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475B4" w14:textId="77777777" w:rsidR="008C07E3" w:rsidRDefault="00000000">
      <w:pPr>
        <w:spacing w:after="185" w:line="259" w:lineRule="auto"/>
        <w:ind w:left="1" w:firstLine="0"/>
        <w:jc w:val="left"/>
      </w:pPr>
      <w:r>
        <w:rPr>
          <w:noProof/>
        </w:rPr>
        <w:drawing>
          <wp:inline distT="0" distB="0" distL="0" distR="0" wp14:anchorId="48451A52" wp14:editId="1E0F9C56">
            <wp:extent cx="1388618" cy="35814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1388618" cy="358140"/>
                    </a:xfrm>
                    <a:prstGeom prst="rect">
                      <a:avLst/>
                    </a:prstGeom>
                  </pic:spPr>
                </pic:pic>
              </a:graphicData>
            </a:graphic>
          </wp:inline>
        </w:drawing>
      </w:r>
      <w:r>
        <w:rPr>
          <w:color w:val="000000"/>
          <w:sz w:val="22"/>
        </w:rPr>
        <w:t xml:space="preserve"> </w:t>
      </w:r>
    </w:p>
    <w:p w14:paraId="49546DC8" w14:textId="77777777" w:rsidR="008C07E3" w:rsidRDefault="00000000">
      <w:pPr>
        <w:spacing w:line="259" w:lineRule="auto"/>
        <w:ind w:left="0" w:firstLine="0"/>
        <w:jc w:val="left"/>
      </w:pPr>
      <w:r>
        <w:rPr>
          <w:color w:val="2E75B5"/>
          <w:sz w:val="26"/>
        </w:rPr>
        <w:t>2.2</w:t>
      </w:r>
      <w:r>
        <w:rPr>
          <w:rFonts w:ascii="Arial" w:eastAsia="Arial" w:hAnsi="Arial" w:cs="Arial"/>
          <w:color w:val="2E75B5"/>
          <w:sz w:val="26"/>
        </w:rPr>
        <w:t xml:space="preserve"> </w:t>
      </w:r>
      <w:r>
        <w:rPr>
          <w:color w:val="2E75B5"/>
          <w:sz w:val="26"/>
        </w:rPr>
        <w:t xml:space="preserve">Pauta de Reflexión Informe de Avance </w:t>
      </w:r>
    </w:p>
    <w:p w14:paraId="47046101" w14:textId="77777777" w:rsidR="008C07E3" w:rsidRDefault="00000000">
      <w:pPr>
        <w:spacing w:after="161" w:line="259" w:lineRule="auto"/>
        <w:ind w:left="0" w:firstLine="0"/>
        <w:jc w:val="left"/>
      </w:pPr>
      <w:r>
        <w:rPr>
          <w:color w:val="000000"/>
          <w:sz w:val="22"/>
        </w:rPr>
        <w:t xml:space="preserve"> </w:t>
      </w:r>
    </w:p>
    <w:p w14:paraId="0E0A4AEB" w14:textId="77777777" w:rsidR="008C07E3" w:rsidRDefault="00000000">
      <w:pPr>
        <w:spacing w:after="170" w:line="259" w:lineRule="auto"/>
        <w:ind w:left="0" w:firstLine="0"/>
        <w:jc w:val="left"/>
      </w:pPr>
      <w:r>
        <w:rPr>
          <w:color w:val="000000"/>
          <w:sz w:val="22"/>
        </w:rPr>
        <w:t xml:space="preserve"> </w:t>
      </w:r>
    </w:p>
    <w:p w14:paraId="3BE8CDE5" w14:textId="77777777" w:rsidR="008C07E3" w:rsidRDefault="00000000">
      <w:pPr>
        <w:ind w:right="-10"/>
      </w:pPr>
      <w:r>
        <w:rPr>
          <w:noProof/>
        </w:rPr>
        <w:drawing>
          <wp:anchor distT="0" distB="0" distL="114300" distR="114300" simplePos="0" relativeHeight="251658240" behindDoc="0" locked="0" layoutInCell="1" allowOverlap="0" wp14:anchorId="57ED579F" wp14:editId="47475A6F">
            <wp:simplePos x="0" y="0"/>
            <wp:positionH relativeFrom="column">
              <wp:posOffset>69418</wp:posOffset>
            </wp:positionH>
            <wp:positionV relativeFrom="paragraph">
              <wp:posOffset>-31610</wp:posOffset>
            </wp:positionV>
            <wp:extent cx="393065" cy="443852"/>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6"/>
                    <a:stretch>
                      <a:fillRect/>
                    </a:stretch>
                  </pic:blipFill>
                  <pic:spPr>
                    <a:xfrm>
                      <a:off x="0" y="0"/>
                      <a:ext cx="393065" cy="443852"/>
                    </a:xfrm>
                    <a:prstGeom prst="rect">
                      <a:avLst/>
                    </a:prstGeom>
                  </pic:spPr>
                </pic:pic>
              </a:graphicData>
            </a:graphic>
          </wp:anchor>
        </w:drawing>
      </w:r>
      <w:r>
        <w:t xml:space="preserve"> Esta pauta tiene como objetivo ayudarte a monitorear el desarrollo de tu Proyecto APT, reflexionando sobre tus avances de acuerdo con lo planificado en la fase anterior y </w:t>
      </w:r>
    </w:p>
    <w:p w14:paraId="6D2FB0B1" w14:textId="77777777" w:rsidR="008C07E3" w:rsidRDefault="00000000">
      <w:pPr>
        <w:spacing w:line="259" w:lineRule="auto"/>
        <w:ind w:left="725" w:firstLine="0"/>
        <w:jc w:val="left"/>
      </w:pPr>
      <w:r>
        <w:rPr>
          <w:rFonts w:ascii="Century Gothic" w:eastAsia="Century Gothic" w:hAnsi="Century Gothic" w:cs="Century Gothic"/>
          <w:b/>
          <w:color w:val="1D2763"/>
          <w:sz w:val="28"/>
        </w:rPr>
        <w:t xml:space="preserve"> </w:t>
      </w:r>
    </w:p>
    <w:p w14:paraId="599A62B9" w14:textId="77777777" w:rsidR="008C07E3" w:rsidRDefault="00000000">
      <w:pPr>
        <w:spacing w:after="158"/>
        <w:ind w:right="-10"/>
      </w:pPr>
      <w:r>
        <w:t xml:space="preserve">recibiendo retroalimentación de tus </w:t>
      </w:r>
      <w:proofErr w:type="spellStart"/>
      <w:r>
        <w:t>pares</w:t>
      </w:r>
      <w:proofErr w:type="spellEnd"/>
      <w:r>
        <w:t xml:space="preserve"> y docentes que te permita hacer los ajustes necesarios para cumplir con los objetivos de tu proyecto.</w:t>
      </w:r>
      <w:r>
        <w:rPr>
          <w:b/>
        </w:rPr>
        <w:t xml:space="preserve"> Esta pauta debe ser respondida en equipo.</w:t>
      </w:r>
      <w:r>
        <w:t xml:space="preserve"> </w:t>
      </w:r>
      <w:r>
        <w:rPr>
          <w:b/>
          <w:color w:val="000000"/>
        </w:rPr>
        <w:t xml:space="preserve"> </w:t>
      </w:r>
    </w:p>
    <w:p w14:paraId="12CA26C1" w14:textId="77777777" w:rsidR="008C07E3" w:rsidRDefault="00000000">
      <w:pPr>
        <w:spacing w:line="259" w:lineRule="auto"/>
        <w:ind w:left="0" w:firstLine="0"/>
        <w:jc w:val="left"/>
      </w:pPr>
      <w:r>
        <w:rPr>
          <w:b/>
          <w:color w:val="000000"/>
        </w:rPr>
        <w:t xml:space="preserve"> </w:t>
      </w:r>
    </w:p>
    <w:tbl>
      <w:tblPr>
        <w:tblStyle w:val="TableGrid"/>
        <w:tblW w:w="10078" w:type="dxa"/>
        <w:tblInd w:w="6" w:type="dxa"/>
        <w:tblCellMar>
          <w:top w:w="54" w:type="dxa"/>
          <w:left w:w="109" w:type="dxa"/>
          <w:right w:w="59" w:type="dxa"/>
        </w:tblCellMar>
        <w:tblLook w:val="04A0" w:firstRow="1" w:lastRow="0" w:firstColumn="1" w:lastColumn="0" w:noHBand="0" w:noVBand="1"/>
      </w:tblPr>
      <w:tblGrid>
        <w:gridCol w:w="10078"/>
      </w:tblGrid>
      <w:tr w:rsidR="008C07E3" w14:paraId="02AD087C" w14:textId="77777777">
        <w:trPr>
          <w:trHeight w:val="486"/>
        </w:trPr>
        <w:tc>
          <w:tcPr>
            <w:tcW w:w="10078" w:type="dxa"/>
            <w:tcBorders>
              <w:top w:val="single" w:sz="4" w:space="0" w:color="BFBFBF"/>
              <w:left w:val="single" w:sz="4" w:space="0" w:color="BFBFBF"/>
              <w:bottom w:val="single" w:sz="4" w:space="0" w:color="BFBFBF"/>
              <w:right w:val="single" w:sz="4" w:space="0" w:color="BFBFBF"/>
            </w:tcBorders>
          </w:tcPr>
          <w:p w14:paraId="703D81E4" w14:textId="64F452CC" w:rsidR="008C07E3" w:rsidRDefault="00000000">
            <w:pPr>
              <w:spacing w:line="259" w:lineRule="auto"/>
              <w:ind w:left="0" w:firstLine="0"/>
              <w:jc w:val="left"/>
            </w:pPr>
            <w:r>
              <w:t xml:space="preserve">1. </w:t>
            </w:r>
            <w:r w:rsidR="00292D72" w:rsidRPr="00292D72">
              <w:t>Miren la Pauta de Reflexión de la Definición del Proyecto APT (Fase 1) que describe sus intereses profesionales al inicio de la asignatura y responde:</w:t>
            </w:r>
          </w:p>
        </w:tc>
      </w:tr>
      <w:tr w:rsidR="008C07E3" w14:paraId="127D05DF" w14:textId="77777777">
        <w:trPr>
          <w:trHeight w:val="1645"/>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45E0C04B" w14:textId="77777777" w:rsidR="00292D72" w:rsidRDefault="00292D72">
            <w:pPr>
              <w:spacing w:line="259" w:lineRule="auto"/>
              <w:ind w:left="0" w:firstLine="0"/>
              <w:jc w:val="left"/>
            </w:pPr>
            <w:r w:rsidRPr="00292D72">
              <w:t xml:space="preserve">El Proyecto APT no cambió drásticamente nuestros intereses, sino que reafirmó nuestra pasión por el desarrollo de software multiplataforma y la resolución de problemas empresariales. Trabajar en </w:t>
            </w:r>
            <w:r>
              <w:t>esta aplicación</w:t>
            </w:r>
            <w:r w:rsidRPr="00292D72">
              <w:t>, con su software base, la gestión de inventario y transacciones, consolidó nuestra dirección profesional hacia la creación de soluciones prácticas y escalables.</w:t>
            </w:r>
          </w:p>
          <w:p w14:paraId="4BCBADD9" w14:textId="77777777" w:rsidR="00292D72" w:rsidRDefault="00292D72">
            <w:pPr>
              <w:spacing w:line="259" w:lineRule="auto"/>
              <w:ind w:left="0" w:firstLine="0"/>
              <w:jc w:val="left"/>
            </w:pPr>
            <w:r w:rsidRPr="00292D72">
              <w:t>El proyecto afectó nuestros intereses al permitirnos aplicar conocimientos teóricos en un entorno práctico, lo que nos ayudó a comprender mejor la importancia del diseño de la arquitectura de software y la definición clara de casos de uso. También nos expuso a los desafíos reales de la coordinación en equipo, inclinándonos más hacia la organización y colaboración efectiva en futuros proyectos de desarrollo.</w:t>
            </w:r>
          </w:p>
          <w:p w14:paraId="6A3F1E5F" w14:textId="4D48D37A" w:rsidR="00292D72" w:rsidRPr="00292D72" w:rsidRDefault="00292D72">
            <w:pPr>
              <w:spacing w:line="259" w:lineRule="auto"/>
              <w:ind w:left="0" w:firstLine="0"/>
              <w:jc w:val="left"/>
            </w:pPr>
            <w:r w:rsidRPr="00292D72">
              <w:t xml:space="preserve">Sí, hemos visualizado otras áreas como la integración con hardware de puntos de venta (POS) y el análisis de datos avanzado (Business </w:t>
            </w:r>
            <w:proofErr w:type="spellStart"/>
            <w:r w:rsidRPr="00292D72">
              <w:t>Intelligence</w:t>
            </w:r>
            <w:proofErr w:type="spellEnd"/>
            <w:r w:rsidRPr="00292D72">
              <w:t>) a partir del módulo de reportes. El desarrollo de '</w:t>
            </w:r>
            <w:proofErr w:type="spellStart"/>
            <w:r w:rsidRPr="00292D72">
              <w:t>RetailFlow</w:t>
            </w:r>
            <w:proofErr w:type="spellEnd"/>
            <w:r w:rsidRPr="00292D72">
              <w:t>' y su código base, subido a nuestro repositorio, es ya una pieza fundamental en nuestro portafolio, demostrando nuestras habilidades en [menciona 1-2 tecnologías clave, ej. desarrollo web y manejo de bases de datos]. Esto nos servirá como una base sólida para explorar y profundizar en esas nuevas especialidades.</w:t>
            </w:r>
          </w:p>
        </w:tc>
      </w:tr>
    </w:tbl>
    <w:p w14:paraId="6156E9F1" w14:textId="77777777" w:rsidR="008C07E3" w:rsidRDefault="00000000">
      <w:pPr>
        <w:spacing w:line="259" w:lineRule="auto"/>
        <w:ind w:left="0" w:firstLine="0"/>
        <w:jc w:val="left"/>
      </w:pPr>
      <w:r>
        <w:rPr>
          <w:b/>
          <w:color w:val="000000"/>
        </w:rPr>
        <w:t xml:space="preserve"> </w:t>
      </w:r>
    </w:p>
    <w:tbl>
      <w:tblPr>
        <w:tblStyle w:val="TableGrid"/>
        <w:tblW w:w="10078" w:type="dxa"/>
        <w:tblInd w:w="6" w:type="dxa"/>
        <w:tblCellMar>
          <w:top w:w="54" w:type="dxa"/>
          <w:left w:w="109" w:type="dxa"/>
          <w:right w:w="62" w:type="dxa"/>
        </w:tblCellMar>
        <w:tblLook w:val="04A0" w:firstRow="1" w:lastRow="0" w:firstColumn="1" w:lastColumn="0" w:noHBand="0" w:noVBand="1"/>
      </w:tblPr>
      <w:tblGrid>
        <w:gridCol w:w="10078"/>
      </w:tblGrid>
      <w:tr w:rsidR="008C07E3" w14:paraId="30CE431C" w14:textId="77777777">
        <w:trPr>
          <w:trHeight w:val="486"/>
        </w:trPr>
        <w:tc>
          <w:tcPr>
            <w:tcW w:w="10078" w:type="dxa"/>
            <w:tcBorders>
              <w:top w:val="single" w:sz="4" w:space="0" w:color="BFBFBF"/>
              <w:left w:val="single" w:sz="4" w:space="0" w:color="BFBFBF"/>
              <w:bottom w:val="single" w:sz="4" w:space="0" w:color="BFBFBF"/>
              <w:right w:val="single" w:sz="4" w:space="0" w:color="BFBFBF"/>
            </w:tcBorders>
          </w:tcPr>
          <w:p w14:paraId="5E59A9A7" w14:textId="77777777" w:rsidR="008C07E3" w:rsidRDefault="00000000">
            <w:pPr>
              <w:spacing w:line="259" w:lineRule="auto"/>
              <w:ind w:left="0" w:firstLine="0"/>
              <w:jc w:val="left"/>
            </w:pPr>
            <w:r>
              <w:t xml:space="preserve">2. Respecto a las dificultades  </w:t>
            </w:r>
            <w:r>
              <w:rPr>
                <w:b/>
              </w:rPr>
              <w:t xml:space="preserve"> </w:t>
            </w:r>
          </w:p>
        </w:tc>
      </w:tr>
      <w:tr w:rsidR="008C07E3" w14:paraId="43DA4FE5" w14:textId="77777777">
        <w:trPr>
          <w:trHeight w:val="1702"/>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26BEB7F3" w14:textId="77777777" w:rsidR="00292D72" w:rsidRPr="00292D72" w:rsidRDefault="00292D72" w:rsidP="00292D72">
            <w:pPr>
              <w:spacing w:after="144"/>
              <w:ind w:left="0" w:firstLine="0"/>
              <w:jc w:val="left"/>
            </w:pPr>
            <w:r w:rsidRPr="00292D72">
              <w:t>¿Luego de haber realizado nuestro Proyecto APT han cambiado nuestras fortalezas y debilidades? ¿De qué manera han cambiado?</w:t>
            </w:r>
          </w:p>
          <w:p w14:paraId="7DA39DC5" w14:textId="1C3BEE9E" w:rsidR="00292D72" w:rsidRPr="00292D72" w:rsidRDefault="00292D72" w:rsidP="00292D72">
            <w:pPr>
              <w:spacing w:after="144"/>
              <w:ind w:left="0" w:firstLine="0"/>
              <w:jc w:val="left"/>
            </w:pPr>
            <w:r w:rsidRPr="00292D72">
              <w:t>Sí, nuestras fortalezas y debilidades han evolucionado significativamente con el Proyecto. Una de nuestras fortalezas iniciales era la facilidad para acordar el plan de trabajo. Esta se ha reafirmado y fortalecido, ya que logramos mantener una visión unificada a pesar de los desafíos. Además, la capacidad técnica individual de Patricio se consolidó como una fortaleza clave, impulsando el desarrollo del software base.</w:t>
            </w:r>
          </w:p>
          <w:p w14:paraId="21F264A7" w14:textId="77777777" w:rsidR="008C07E3" w:rsidRPr="00292D72" w:rsidRDefault="00292D72" w:rsidP="00292D72">
            <w:pPr>
              <w:spacing w:after="144"/>
              <w:ind w:left="0" w:firstLine="0"/>
              <w:jc w:val="left"/>
            </w:pPr>
            <w:r w:rsidRPr="00292D72">
              <w:lastRenderedPageBreak/>
              <w:t>En cuanto a las debilidades, nuestra principal era la limitada compatibilidad de tiempos para trabajar en equipo. Si bien esta dificultad persistió durante el desarrollo, nos obligó a ser más adaptables y a buscar soluciones asíncronas. Hemos aprendido a valorar la proactividad individual como un mecanismo para avanzar cuando el trabajo conjunto es limitado.</w:t>
            </w:r>
          </w:p>
          <w:p w14:paraId="62B13A6A" w14:textId="77777777" w:rsidR="00292D72" w:rsidRPr="00292D72" w:rsidRDefault="00292D72" w:rsidP="00292D72">
            <w:pPr>
              <w:spacing w:after="144"/>
              <w:ind w:left="0" w:firstLine="0"/>
              <w:jc w:val="left"/>
            </w:pPr>
            <w:r w:rsidRPr="00292D72">
              <w:t>¿Cuáles son sus planes para seguir desarrollando nuestras fortalezas?</w:t>
            </w:r>
          </w:p>
          <w:p w14:paraId="441AF084" w14:textId="77777777" w:rsidR="00292D72" w:rsidRPr="00292D72" w:rsidRDefault="00292D72" w:rsidP="00292D72">
            <w:pPr>
              <w:spacing w:after="144"/>
              <w:ind w:left="0" w:firstLine="0"/>
              <w:jc w:val="left"/>
            </w:pPr>
            <w:r w:rsidRPr="00292D72">
              <w:t>Para seguir desarrollando nuestras fortalezas, planeamos:</w:t>
            </w:r>
          </w:p>
          <w:p w14:paraId="5889C308" w14:textId="77777777" w:rsidR="00292D72" w:rsidRPr="00292D72" w:rsidRDefault="00292D72" w:rsidP="00292D72">
            <w:pPr>
              <w:numPr>
                <w:ilvl w:val="0"/>
                <w:numId w:val="1"/>
              </w:numPr>
              <w:spacing w:after="144"/>
              <w:jc w:val="left"/>
            </w:pPr>
            <w:r w:rsidRPr="00292D72">
              <w:t>Mantener y mejorar nuestra comunicación efectiva en la planificación: Seguiremos priorizando el consenso en la definición de objetivos y estrategias para cada fase.</w:t>
            </w:r>
          </w:p>
          <w:p w14:paraId="380BE3E5" w14:textId="77777777" w:rsidR="00292D72" w:rsidRPr="00292D72" w:rsidRDefault="00292D72" w:rsidP="00292D72">
            <w:pPr>
              <w:numPr>
                <w:ilvl w:val="0"/>
                <w:numId w:val="1"/>
              </w:numPr>
              <w:spacing w:after="144"/>
              <w:jc w:val="left"/>
            </w:pPr>
            <w:r w:rsidRPr="00292D72">
              <w:t>Aprovechar y compartir el conocimiento técnico: Patricio continuará liderando el desarrollo técnico, pero buscaremos formas de transferir ese conocimiento al resto del equipo.</w:t>
            </w:r>
          </w:p>
          <w:p w14:paraId="3B32A7CD" w14:textId="77777777" w:rsidR="00292D72" w:rsidRPr="00292D72" w:rsidRDefault="00292D72" w:rsidP="00292D72">
            <w:pPr>
              <w:numPr>
                <w:ilvl w:val="0"/>
                <w:numId w:val="1"/>
              </w:numPr>
              <w:spacing w:after="144"/>
              <w:jc w:val="left"/>
            </w:pPr>
            <w:r w:rsidRPr="00292D72">
              <w:t>Fomentar la proactividad individual: Seguiremos empoderando a cada miembro para avanzar en tareas autónomas, lo cual ha demostrado ser crucial ante la limitación de tiempos compartidos.</w:t>
            </w:r>
          </w:p>
          <w:p w14:paraId="215C349F" w14:textId="77777777" w:rsidR="00292D72" w:rsidRPr="00292D72" w:rsidRDefault="00292D72" w:rsidP="00292D72">
            <w:pPr>
              <w:spacing w:after="144"/>
              <w:ind w:left="0" w:firstLine="0"/>
              <w:jc w:val="left"/>
            </w:pPr>
            <w:r w:rsidRPr="00292D72">
              <w:pict w14:anchorId="1D73131E">
                <v:rect id="_x0000_i1031" style="width:0;height:1.5pt" o:hralign="center" o:hrstd="t" o:hr="t" fillcolor="#a0a0a0" stroked="f"/>
              </w:pict>
            </w:r>
          </w:p>
          <w:p w14:paraId="695B86BC" w14:textId="77777777" w:rsidR="00292D72" w:rsidRPr="00292D72" w:rsidRDefault="00292D72" w:rsidP="00292D72">
            <w:pPr>
              <w:spacing w:after="144"/>
              <w:ind w:left="0" w:firstLine="0"/>
              <w:jc w:val="left"/>
            </w:pPr>
            <w:r w:rsidRPr="00292D72">
              <w:t>¿Cuáles son sus planes para mejorar nuestras debilidades?</w:t>
            </w:r>
          </w:p>
          <w:p w14:paraId="774CC55E" w14:textId="77777777" w:rsidR="00292D72" w:rsidRPr="00292D72" w:rsidRDefault="00292D72" w:rsidP="00292D72">
            <w:pPr>
              <w:spacing w:after="144"/>
              <w:ind w:left="0" w:firstLine="0"/>
              <w:jc w:val="left"/>
            </w:pPr>
            <w:r w:rsidRPr="00292D72">
              <w:t>Para mejorar nuestras debilidades, especialmente la gestión de tiempos y la colaboración simultánea, tenemos los siguientes planes:</w:t>
            </w:r>
          </w:p>
          <w:p w14:paraId="573C96A4" w14:textId="77777777" w:rsidR="00292D72" w:rsidRPr="00292D72" w:rsidRDefault="00292D72" w:rsidP="00292D72">
            <w:pPr>
              <w:numPr>
                <w:ilvl w:val="0"/>
                <w:numId w:val="2"/>
              </w:numPr>
              <w:spacing w:after="144"/>
              <w:jc w:val="left"/>
            </w:pPr>
            <w:r w:rsidRPr="00292D72">
              <w:t>Mayor incorporación en el desarrollo: Tal como mencioné previamente, mi plan es incorporarme de mejor manera al desarrollo de los softwares. Esto significa dedicar tiempo específico a aprender las herramientas y participar activamente en la codificación para equilibrar la carga y acelerar el progreso.</w:t>
            </w:r>
          </w:p>
          <w:p w14:paraId="4A6BF635" w14:textId="77777777" w:rsidR="00292D72" w:rsidRPr="00292D72" w:rsidRDefault="00292D72" w:rsidP="00292D72">
            <w:pPr>
              <w:numPr>
                <w:ilvl w:val="0"/>
                <w:numId w:val="2"/>
              </w:numPr>
              <w:spacing w:after="144"/>
              <w:jc w:val="left"/>
            </w:pPr>
            <w:r w:rsidRPr="00292D72">
              <w:t>Explorar herramientas de colaboración asíncrona: Utilizaremos herramientas que faciliten la revisión de código, la gestión de tareas y la comunicación a distancia, reduciendo la dependencia de reuniones presenciales.</w:t>
            </w:r>
          </w:p>
          <w:p w14:paraId="691E20B9" w14:textId="5060F7B2" w:rsidR="00292D72" w:rsidRPr="00292D72" w:rsidRDefault="00292D72" w:rsidP="00292D72">
            <w:pPr>
              <w:numPr>
                <w:ilvl w:val="0"/>
                <w:numId w:val="2"/>
              </w:numPr>
              <w:spacing w:after="144"/>
              <w:jc w:val="left"/>
            </w:pPr>
            <w:r w:rsidRPr="00292D72">
              <w:t xml:space="preserve">Definir </w:t>
            </w:r>
            <w:proofErr w:type="spellStart"/>
            <w:r w:rsidRPr="00292D72">
              <w:t>micro-objetivos</w:t>
            </w:r>
            <w:proofErr w:type="spellEnd"/>
            <w:r w:rsidRPr="00292D72">
              <w:t xml:space="preserve"> semanales individuales: Estableceremos metas claras y pequeñas para cada miembro, lo que permitirá avanzar de forma independiente y luego integrar el trabajo, compensando la falta de tiempo en conjunto.</w:t>
            </w:r>
          </w:p>
        </w:tc>
      </w:tr>
    </w:tbl>
    <w:p w14:paraId="7FA93F17" w14:textId="1D2F0E5F" w:rsidR="008C07E3" w:rsidRDefault="00000000">
      <w:pPr>
        <w:spacing w:line="259" w:lineRule="auto"/>
        <w:ind w:left="0" w:firstLine="0"/>
        <w:jc w:val="left"/>
        <w:rPr>
          <w:b/>
          <w:color w:val="000000"/>
        </w:rPr>
      </w:pPr>
      <w:r>
        <w:rPr>
          <w:b/>
          <w:color w:val="000000"/>
        </w:rPr>
        <w:lastRenderedPageBreak/>
        <w:t xml:space="preserve"> </w:t>
      </w:r>
    </w:p>
    <w:p w14:paraId="665ED5AA" w14:textId="77777777" w:rsidR="0061546C" w:rsidRDefault="0061546C">
      <w:pPr>
        <w:spacing w:line="259" w:lineRule="auto"/>
        <w:ind w:left="0" w:firstLine="0"/>
        <w:jc w:val="left"/>
        <w:rPr>
          <w:color w:val="000000"/>
        </w:rPr>
      </w:pPr>
    </w:p>
    <w:p w14:paraId="3C4282B2" w14:textId="77777777" w:rsidR="008C07E3" w:rsidRDefault="00000000">
      <w:pPr>
        <w:spacing w:line="259" w:lineRule="auto"/>
        <w:ind w:left="0" w:firstLine="0"/>
        <w:jc w:val="left"/>
        <w:rPr>
          <w:b/>
          <w:color w:val="000000"/>
        </w:rPr>
      </w:pPr>
      <w:r>
        <w:rPr>
          <w:b/>
          <w:color w:val="000000"/>
        </w:rPr>
        <w:t xml:space="preserve"> </w:t>
      </w:r>
    </w:p>
    <w:p w14:paraId="65DE8B1A" w14:textId="77777777" w:rsidR="000264AD" w:rsidRDefault="000264AD">
      <w:pPr>
        <w:spacing w:line="259" w:lineRule="auto"/>
        <w:ind w:left="0" w:firstLine="0"/>
        <w:jc w:val="left"/>
        <w:rPr>
          <w:b/>
          <w:color w:val="000000"/>
        </w:rPr>
      </w:pPr>
    </w:p>
    <w:p w14:paraId="6A06A682" w14:textId="77777777" w:rsidR="000264AD" w:rsidRDefault="000264AD">
      <w:pPr>
        <w:spacing w:line="259" w:lineRule="auto"/>
        <w:ind w:left="0" w:firstLine="0"/>
        <w:jc w:val="left"/>
        <w:rPr>
          <w:b/>
          <w:color w:val="000000"/>
        </w:rPr>
      </w:pPr>
    </w:p>
    <w:p w14:paraId="47998DA9" w14:textId="77777777" w:rsidR="000264AD" w:rsidRDefault="000264AD">
      <w:pPr>
        <w:spacing w:line="259" w:lineRule="auto"/>
        <w:ind w:left="0" w:firstLine="0"/>
        <w:jc w:val="left"/>
        <w:rPr>
          <w:b/>
          <w:color w:val="000000"/>
        </w:rPr>
      </w:pPr>
    </w:p>
    <w:p w14:paraId="6CD1A05E" w14:textId="77777777" w:rsidR="000264AD" w:rsidRDefault="000264AD">
      <w:pPr>
        <w:spacing w:line="259" w:lineRule="auto"/>
        <w:ind w:left="0" w:firstLine="0"/>
        <w:jc w:val="left"/>
        <w:rPr>
          <w:b/>
          <w:color w:val="000000"/>
        </w:rPr>
      </w:pPr>
    </w:p>
    <w:p w14:paraId="0BE0988C" w14:textId="77777777" w:rsidR="000264AD" w:rsidRDefault="000264AD">
      <w:pPr>
        <w:spacing w:line="259" w:lineRule="auto"/>
        <w:ind w:left="0" w:firstLine="0"/>
        <w:jc w:val="left"/>
        <w:rPr>
          <w:b/>
          <w:color w:val="000000"/>
        </w:rPr>
      </w:pPr>
    </w:p>
    <w:p w14:paraId="03B04C49" w14:textId="77777777" w:rsidR="000264AD" w:rsidRDefault="000264AD">
      <w:pPr>
        <w:spacing w:line="259" w:lineRule="auto"/>
        <w:ind w:left="0" w:firstLine="0"/>
        <w:jc w:val="left"/>
      </w:pPr>
    </w:p>
    <w:tbl>
      <w:tblPr>
        <w:tblStyle w:val="TableGrid"/>
        <w:tblW w:w="10078" w:type="dxa"/>
        <w:tblInd w:w="6" w:type="dxa"/>
        <w:tblCellMar>
          <w:top w:w="54" w:type="dxa"/>
          <w:left w:w="109" w:type="dxa"/>
          <w:right w:w="65" w:type="dxa"/>
        </w:tblCellMar>
        <w:tblLook w:val="04A0" w:firstRow="1" w:lastRow="0" w:firstColumn="1" w:lastColumn="0" w:noHBand="0" w:noVBand="1"/>
      </w:tblPr>
      <w:tblGrid>
        <w:gridCol w:w="10078"/>
      </w:tblGrid>
      <w:tr w:rsidR="008C07E3" w14:paraId="3EBA24BA" w14:textId="77777777">
        <w:trPr>
          <w:trHeight w:val="491"/>
        </w:trPr>
        <w:tc>
          <w:tcPr>
            <w:tcW w:w="10078" w:type="dxa"/>
            <w:tcBorders>
              <w:top w:val="single" w:sz="4" w:space="0" w:color="BFBFBF"/>
              <w:left w:val="single" w:sz="4" w:space="0" w:color="BFBFBF"/>
              <w:bottom w:val="single" w:sz="4" w:space="0" w:color="BFBFBF"/>
              <w:right w:val="single" w:sz="4" w:space="0" w:color="BFBFBF"/>
            </w:tcBorders>
          </w:tcPr>
          <w:p w14:paraId="5E9CC18D" w14:textId="5E4E1087" w:rsidR="008C07E3" w:rsidRDefault="00292D72">
            <w:pPr>
              <w:spacing w:line="259" w:lineRule="auto"/>
              <w:ind w:left="0" w:firstLine="0"/>
              <w:jc w:val="left"/>
            </w:pPr>
            <w:r w:rsidRPr="00292D72">
              <w:lastRenderedPageBreak/>
              <w:t>3. Reflexiona sobre tu experiencia de trabajo en grupo y responde:</w:t>
            </w:r>
          </w:p>
        </w:tc>
      </w:tr>
      <w:tr w:rsidR="008C07E3" w14:paraId="0A2128F6" w14:textId="77777777">
        <w:trPr>
          <w:trHeight w:val="1644"/>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1D67DF81" w14:textId="3799BEC4" w:rsidR="000264AD" w:rsidRPr="000264AD" w:rsidRDefault="000264AD" w:rsidP="000264AD">
            <w:pPr>
              <w:spacing w:line="259" w:lineRule="auto"/>
              <w:ind w:left="0" w:firstLine="0"/>
            </w:pPr>
            <w:r w:rsidRPr="000264AD">
              <w:rPr>
                <w:b/>
                <w:bCs/>
              </w:rPr>
              <w:t>¿Consideran que el trabajo en equipo es un factor crítico en el desarrollo de proyectos en el área?</w:t>
            </w:r>
          </w:p>
          <w:p w14:paraId="2C9E1B6B" w14:textId="23ECA3DE" w:rsidR="000264AD" w:rsidRPr="000264AD" w:rsidRDefault="000264AD" w:rsidP="000264AD">
            <w:pPr>
              <w:spacing w:line="259" w:lineRule="auto"/>
              <w:ind w:left="0" w:firstLine="0"/>
            </w:pPr>
            <w:r w:rsidRPr="000264AD">
              <w:rPr>
                <w:b/>
                <w:bCs/>
              </w:rPr>
              <w:t>¿Cómo el trabajo en equipo ha apoyado la resolución de problemas en el desarrollo del desafío en portafolio?</w:t>
            </w:r>
          </w:p>
          <w:p w14:paraId="24D9D05E" w14:textId="55F9764D" w:rsidR="000264AD" w:rsidRPr="000264AD" w:rsidRDefault="000264AD" w:rsidP="000264AD">
            <w:pPr>
              <w:spacing w:line="259" w:lineRule="auto"/>
              <w:ind w:left="0" w:firstLine="0"/>
            </w:pPr>
            <w:r w:rsidRPr="000264AD">
              <w:rPr>
                <w:b/>
                <w:bCs/>
              </w:rPr>
              <w:t>¿Qué aspectos positivos y negativos identifican del trabajo en grupo realizado en esta asignatura?</w:t>
            </w:r>
          </w:p>
          <w:p w14:paraId="531B6E14" w14:textId="77777777" w:rsidR="000264AD" w:rsidRPr="000264AD" w:rsidRDefault="000264AD" w:rsidP="000264AD">
            <w:pPr>
              <w:spacing w:line="259" w:lineRule="auto"/>
              <w:ind w:left="0" w:firstLine="0"/>
            </w:pPr>
            <w:r w:rsidRPr="000264AD">
              <w:rPr>
                <w:b/>
                <w:bCs/>
              </w:rPr>
              <w:t>¿En qué aspectos creen que podrían mejorar para sus próximos trabajos en grupo dentro de contextos laborales?</w:t>
            </w:r>
          </w:p>
          <w:p w14:paraId="4AFD1FFB" w14:textId="77777777" w:rsidR="0061546C" w:rsidRDefault="0061546C" w:rsidP="000264AD">
            <w:pPr>
              <w:spacing w:line="259" w:lineRule="auto"/>
            </w:pPr>
          </w:p>
          <w:p w14:paraId="24A702E9" w14:textId="77777777" w:rsidR="000264AD" w:rsidRPr="000264AD" w:rsidRDefault="000264AD" w:rsidP="000264AD">
            <w:pPr>
              <w:spacing w:line="259" w:lineRule="auto"/>
            </w:pPr>
            <w:r w:rsidRPr="000264AD">
              <w:t>Consideramos que el trabajo en equipo es un factor absolutamente crítico y fundamental para el desarrollo de proyectos en nuestra área. La complejidad de proyectos modernos como '</w:t>
            </w:r>
            <w:proofErr w:type="spellStart"/>
            <w:r w:rsidRPr="000264AD">
              <w:t>RetailFlow</w:t>
            </w:r>
            <w:proofErr w:type="spellEnd"/>
            <w:r w:rsidRPr="000264AD">
              <w:t>' exige una diversidad de habilidades y perspectivas que difícilmente una sola persona podría poseer. La colaboración eficiente nos permite distribuir la carga de trabajo, acelerar procesos y generar soluciones más robustas e innovadoras al combinar diferentes enfoques.</w:t>
            </w:r>
          </w:p>
          <w:p w14:paraId="36275D37" w14:textId="77777777" w:rsidR="000264AD" w:rsidRPr="000264AD" w:rsidRDefault="000264AD" w:rsidP="000264AD">
            <w:pPr>
              <w:spacing w:line="259" w:lineRule="auto"/>
            </w:pPr>
            <w:r w:rsidRPr="000264AD">
              <w:t>El trabajo en equipo fue crucial para la resolución de problemas en '</w:t>
            </w:r>
            <w:proofErr w:type="spellStart"/>
            <w:r w:rsidRPr="000264AD">
              <w:t>RetailFlow</w:t>
            </w:r>
            <w:proofErr w:type="spellEnd"/>
            <w:r w:rsidRPr="000264AD">
              <w:t>', a pesar de nuestras limitaciones de tiempo compartido. Nos apoyamos fuertemente en la complementariedad de habilidades: Patricio lideró el desarrollo del software base, mientras los demás contribuimos con la planificación y los casos de uso. La discusión de ideas, incluso de forma asíncrona, nos permitió evaluar distintos enfoques y elegir las mejores soluciones para el diseño y el inventario, superando obstáculos que individualmente habrían sido más complejos.</w:t>
            </w:r>
          </w:p>
          <w:p w14:paraId="1F2FE624" w14:textId="77777777" w:rsidR="000264AD" w:rsidRPr="000264AD" w:rsidRDefault="000264AD" w:rsidP="000264AD">
            <w:pPr>
              <w:spacing w:line="259" w:lineRule="auto"/>
            </w:pPr>
            <w:r w:rsidRPr="000264AD">
              <w:t>En cuanto a los aspectos positivos de nuestro trabajo en grupo, destacamos nuestra excelente comunicación y planificación inicial, que nos facilitó llegar a acuerdos sobre la dirección del proyecto desde el principio. Mantuvimos una visión unificada para '</w:t>
            </w:r>
            <w:proofErr w:type="spellStart"/>
            <w:r w:rsidRPr="000264AD">
              <w:t>RetailFlow</w:t>
            </w:r>
            <w:proofErr w:type="spellEnd"/>
            <w:r w:rsidRPr="000264AD">
              <w:t>'. La complementariedad de habilidades entre los miembros del equipo, especialmente la experiencia técnica de Patricio, fue un activo significativo. Además, la proactividad individual de cada uno fue clave para mantener el progreso a pesar de las restricciones de tiempo. Por otro lado, entre los aspectos negativos, la coordinación de tiempos de trabajo fue un desafío importante, dificultando el avance simultáneo. Esto también llevó a una distribución desequilibrada de la carga de codificación, afectando la colaboración directa en el desarrollo.</w:t>
            </w:r>
          </w:p>
          <w:p w14:paraId="0B9CC0C8" w14:textId="77777777" w:rsidR="000264AD" w:rsidRPr="000264AD" w:rsidRDefault="000264AD" w:rsidP="000264AD">
            <w:pPr>
              <w:spacing w:line="259" w:lineRule="auto"/>
            </w:pPr>
            <w:r w:rsidRPr="000264AD">
              <w:t>Para mejorar en nuestros próximos trabajos en grupo dentro de contextos laborales, planeamos fortalecer tanto la colaboración en tiempo real como la asíncrona. Esto implica implementar herramientas más robustas para la gestión de tareas compartidas y establecer bloques de tiempo dedicados, aunque sean cortos y espaciados, para el trabajo conjunto. También definiremos canales de comunicación más eficientes para resolver dudas rápidamente y compartir actualizaciones de progreso, buscando minimizar fricciones por la falta de sincronía. Además, nos esforzaremos por distribuir más equitativamente el desarrollo técnico, fomentando activamente la transferencia de conocimiento entre los miembros y asignando tareas de desarrollo específicas a cada persona. Esto buscará equilibrar la carga de trabajo y fomentar una participación más activa de todos en la construcción del producto.</w:t>
            </w:r>
          </w:p>
          <w:p w14:paraId="061FB9A2" w14:textId="65601624" w:rsidR="000264AD" w:rsidRDefault="000264AD" w:rsidP="000264AD">
            <w:pPr>
              <w:spacing w:line="259" w:lineRule="auto"/>
            </w:pPr>
          </w:p>
        </w:tc>
      </w:tr>
    </w:tbl>
    <w:p w14:paraId="008F3BEA" w14:textId="152B6F35" w:rsidR="008C07E3" w:rsidRDefault="00000000" w:rsidP="000264AD">
      <w:pPr>
        <w:spacing w:after="125" w:line="259" w:lineRule="auto"/>
        <w:ind w:left="0" w:firstLine="0"/>
        <w:jc w:val="left"/>
      </w:pPr>
      <w:r>
        <w:rPr>
          <w:color w:val="595959"/>
        </w:rPr>
        <w:t xml:space="preserve">  </w:t>
      </w:r>
    </w:p>
    <w:p w14:paraId="11FA3EBA" w14:textId="77777777" w:rsidR="008C07E3" w:rsidRDefault="00000000">
      <w:pPr>
        <w:spacing w:line="259" w:lineRule="auto"/>
        <w:ind w:left="0" w:firstLine="0"/>
        <w:jc w:val="left"/>
      </w:pPr>
      <w:r>
        <w:rPr>
          <w:color w:val="000000"/>
          <w:sz w:val="22"/>
        </w:rPr>
        <w:t xml:space="preserve"> </w:t>
      </w:r>
    </w:p>
    <w:sectPr w:rsidR="008C07E3">
      <w:pgSz w:w="12240" w:h="15840"/>
      <w:pgMar w:top="708" w:right="991" w:bottom="152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957F9"/>
    <w:multiLevelType w:val="multilevel"/>
    <w:tmpl w:val="7786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47747"/>
    <w:multiLevelType w:val="multilevel"/>
    <w:tmpl w:val="56EA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B012D6"/>
    <w:multiLevelType w:val="multilevel"/>
    <w:tmpl w:val="A68A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3D4A7E"/>
    <w:multiLevelType w:val="multilevel"/>
    <w:tmpl w:val="294A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EC62C5"/>
    <w:multiLevelType w:val="multilevel"/>
    <w:tmpl w:val="DD20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699530">
    <w:abstractNumId w:val="2"/>
  </w:num>
  <w:num w:numId="2" w16cid:durableId="1385055608">
    <w:abstractNumId w:val="3"/>
  </w:num>
  <w:num w:numId="3" w16cid:durableId="1968390545">
    <w:abstractNumId w:val="4"/>
  </w:num>
  <w:num w:numId="4" w16cid:durableId="1297375838">
    <w:abstractNumId w:val="1"/>
  </w:num>
  <w:num w:numId="5" w16cid:durableId="1835682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7E3"/>
    <w:rsid w:val="000264AD"/>
    <w:rsid w:val="00054C54"/>
    <w:rsid w:val="00292D72"/>
    <w:rsid w:val="0061546C"/>
    <w:rsid w:val="00796D19"/>
    <w:rsid w:val="007D4F51"/>
    <w:rsid w:val="008C07E3"/>
    <w:rsid w:val="00C54283"/>
    <w:rsid w:val="00CF3511"/>
    <w:rsid w:val="00E1655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774E"/>
  <w15:docId w15:val="{DA3410C4-94AE-4E8A-8C9F-4833A4F63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L" w:eastAsia="es-C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0" w:lineRule="auto"/>
      <w:ind w:left="119" w:hanging="10"/>
      <w:jc w:val="both"/>
    </w:pPr>
    <w:rPr>
      <w:rFonts w:ascii="Calibri" w:eastAsia="Calibri" w:hAnsi="Calibri" w:cs="Calibri"/>
      <w:color w:val="76717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534226">
      <w:bodyDiv w:val="1"/>
      <w:marLeft w:val="0"/>
      <w:marRight w:val="0"/>
      <w:marTop w:val="0"/>
      <w:marBottom w:val="0"/>
      <w:divBdr>
        <w:top w:val="none" w:sz="0" w:space="0" w:color="auto"/>
        <w:left w:val="none" w:sz="0" w:space="0" w:color="auto"/>
        <w:bottom w:val="none" w:sz="0" w:space="0" w:color="auto"/>
        <w:right w:val="none" w:sz="0" w:space="0" w:color="auto"/>
      </w:divBdr>
    </w:div>
    <w:div w:id="623997390">
      <w:bodyDiv w:val="1"/>
      <w:marLeft w:val="0"/>
      <w:marRight w:val="0"/>
      <w:marTop w:val="0"/>
      <w:marBottom w:val="0"/>
      <w:divBdr>
        <w:top w:val="none" w:sz="0" w:space="0" w:color="auto"/>
        <w:left w:val="none" w:sz="0" w:space="0" w:color="auto"/>
        <w:bottom w:val="none" w:sz="0" w:space="0" w:color="auto"/>
        <w:right w:val="none" w:sz="0" w:space="0" w:color="auto"/>
      </w:divBdr>
    </w:div>
    <w:div w:id="786314376">
      <w:bodyDiv w:val="1"/>
      <w:marLeft w:val="0"/>
      <w:marRight w:val="0"/>
      <w:marTop w:val="0"/>
      <w:marBottom w:val="0"/>
      <w:divBdr>
        <w:top w:val="none" w:sz="0" w:space="0" w:color="auto"/>
        <w:left w:val="none" w:sz="0" w:space="0" w:color="auto"/>
        <w:bottom w:val="none" w:sz="0" w:space="0" w:color="auto"/>
        <w:right w:val="none" w:sz="0" w:space="0" w:color="auto"/>
      </w:divBdr>
    </w:div>
    <w:div w:id="831213555">
      <w:bodyDiv w:val="1"/>
      <w:marLeft w:val="0"/>
      <w:marRight w:val="0"/>
      <w:marTop w:val="0"/>
      <w:marBottom w:val="0"/>
      <w:divBdr>
        <w:top w:val="none" w:sz="0" w:space="0" w:color="auto"/>
        <w:left w:val="none" w:sz="0" w:space="0" w:color="auto"/>
        <w:bottom w:val="none" w:sz="0" w:space="0" w:color="auto"/>
        <w:right w:val="none" w:sz="0" w:space="0" w:color="auto"/>
      </w:divBdr>
    </w:div>
    <w:div w:id="847596690">
      <w:bodyDiv w:val="1"/>
      <w:marLeft w:val="0"/>
      <w:marRight w:val="0"/>
      <w:marTop w:val="0"/>
      <w:marBottom w:val="0"/>
      <w:divBdr>
        <w:top w:val="none" w:sz="0" w:space="0" w:color="auto"/>
        <w:left w:val="none" w:sz="0" w:space="0" w:color="auto"/>
        <w:bottom w:val="none" w:sz="0" w:space="0" w:color="auto"/>
        <w:right w:val="none" w:sz="0" w:space="0" w:color="auto"/>
      </w:divBdr>
    </w:div>
    <w:div w:id="1158184416">
      <w:bodyDiv w:val="1"/>
      <w:marLeft w:val="0"/>
      <w:marRight w:val="0"/>
      <w:marTop w:val="0"/>
      <w:marBottom w:val="0"/>
      <w:divBdr>
        <w:top w:val="none" w:sz="0" w:space="0" w:color="auto"/>
        <w:left w:val="none" w:sz="0" w:space="0" w:color="auto"/>
        <w:bottom w:val="none" w:sz="0" w:space="0" w:color="auto"/>
        <w:right w:val="none" w:sz="0" w:space="0" w:color="auto"/>
      </w:divBdr>
    </w:div>
    <w:div w:id="1307974859">
      <w:bodyDiv w:val="1"/>
      <w:marLeft w:val="0"/>
      <w:marRight w:val="0"/>
      <w:marTop w:val="0"/>
      <w:marBottom w:val="0"/>
      <w:divBdr>
        <w:top w:val="none" w:sz="0" w:space="0" w:color="auto"/>
        <w:left w:val="none" w:sz="0" w:space="0" w:color="auto"/>
        <w:bottom w:val="none" w:sz="0" w:space="0" w:color="auto"/>
        <w:right w:val="none" w:sz="0" w:space="0" w:color="auto"/>
      </w:divBdr>
    </w:div>
    <w:div w:id="1400833970">
      <w:bodyDiv w:val="1"/>
      <w:marLeft w:val="0"/>
      <w:marRight w:val="0"/>
      <w:marTop w:val="0"/>
      <w:marBottom w:val="0"/>
      <w:divBdr>
        <w:top w:val="none" w:sz="0" w:space="0" w:color="auto"/>
        <w:left w:val="none" w:sz="0" w:space="0" w:color="auto"/>
        <w:bottom w:val="none" w:sz="0" w:space="0" w:color="auto"/>
        <w:right w:val="none" w:sz="0" w:space="0" w:color="auto"/>
      </w:divBdr>
    </w:div>
    <w:div w:id="1578589948">
      <w:bodyDiv w:val="1"/>
      <w:marLeft w:val="0"/>
      <w:marRight w:val="0"/>
      <w:marTop w:val="0"/>
      <w:marBottom w:val="0"/>
      <w:divBdr>
        <w:top w:val="none" w:sz="0" w:space="0" w:color="auto"/>
        <w:left w:val="none" w:sz="0" w:space="0" w:color="auto"/>
        <w:bottom w:val="none" w:sz="0" w:space="0" w:color="auto"/>
        <w:right w:val="none" w:sz="0" w:space="0" w:color="auto"/>
      </w:divBdr>
    </w:div>
    <w:div w:id="1775133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1173</Words>
  <Characters>6457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Zambrano B</dc:creator>
  <cp:keywords/>
  <cp:lastModifiedBy>GIANFRANCO ANDRES PUCCIO MALDONADO</cp:lastModifiedBy>
  <cp:revision>3</cp:revision>
  <dcterms:created xsi:type="dcterms:W3CDTF">2025-07-07T14:34:00Z</dcterms:created>
  <dcterms:modified xsi:type="dcterms:W3CDTF">2025-07-07T14:47:00Z</dcterms:modified>
</cp:coreProperties>
</file>