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5FD8" w14:textId="77777777" w:rsidR="00555D9C" w:rsidRPr="00C00849" w:rsidRDefault="00555D9C" w:rsidP="00555D9C">
      <w:pPr>
        <w:pStyle w:val="ListParagraph"/>
        <w:numPr>
          <w:ilvl w:val="0"/>
          <w:numId w:val="1"/>
        </w:numPr>
        <w:tabs>
          <w:tab w:val="left" w:pos="1134"/>
        </w:tabs>
        <w:spacing w:before="120" w:after="120" w:line="312" w:lineRule="auto"/>
        <w:jc w:val="both"/>
        <w:outlineLvl w:val="2"/>
        <w:rPr>
          <w:rFonts w:eastAsia="Calibri" w:cs="Times New Roman"/>
          <w:b/>
          <w:i/>
          <w:iCs/>
          <w:kern w:val="0"/>
          <w:sz w:val="28"/>
          <w:szCs w:val="28"/>
          <w14:ligatures w14:val="none"/>
        </w:rPr>
      </w:pPr>
      <w:bookmarkStart w:id="0" w:name="_Toc231333039"/>
      <w:r w:rsidRPr="00C00849">
        <w:rPr>
          <w:rFonts w:eastAsia="Calibri" w:cs="Times New Roman"/>
          <w:b/>
          <w:i/>
          <w:iCs/>
          <w:kern w:val="0"/>
          <w:sz w:val="28"/>
          <w:szCs w:val="28"/>
          <w14:ligatures w14:val="none"/>
        </w:rPr>
        <w:t>Mô hình mạng không dây (Wireless LAN – WLAN)</w:t>
      </w:r>
      <w:bookmarkEnd w:id="0"/>
    </w:p>
    <w:p w14:paraId="45A0C9B2" w14:textId="77777777" w:rsidR="00555D9C" w:rsidRPr="00105D06" w:rsidRDefault="00555D9C" w:rsidP="00555D9C">
      <w:pPr>
        <w:pStyle w:val="NormalWeb"/>
        <w:spacing w:before="120" w:beforeAutospacing="0" w:after="120" w:afterAutospacing="0" w:line="312" w:lineRule="auto"/>
        <w:ind w:firstLine="567"/>
        <w:jc w:val="both"/>
        <w:rPr>
          <w:sz w:val="26"/>
          <w:szCs w:val="26"/>
        </w:rPr>
      </w:pPr>
      <w:r w:rsidRPr="00105D06">
        <w:rPr>
          <w:sz w:val="26"/>
          <w:szCs w:val="26"/>
        </w:rPr>
        <w:t>Chuẩn bảo mật 802.1X và EAP: Mô hình không sử dụng chung một mật khẩu (Pre-Shared Key) cho tất cả nhân viên. Thay vào đó, áp dụng chuẩn IEEE 802.1X kết hợp giao thức EAP (Extensible Authentication Protocol). Mỗi nhân viên sẽ sử dụng một bộ định danh riêng (Tài khoản công ty hoặc Chứng thư số) được kiểm chứng qua hệ thống máy chủ RADIUS trước khi được cấp phát IP và quyền truy cập mạng.</w:t>
      </w:r>
    </w:p>
    <w:p w14:paraId="44667E9E" w14:textId="77777777" w:rsidR="00555D9C" w:rsidRDefault="00555D9C" w:rsidP="00555D9C">
      <w:pPr>
        <w:pStyle w:val="NormalWeb"/>
        <w:spacing w:before="120" w:beforeAutospacing="0" w:after="120" w:afterAutospacing="0" w:line="312" w:lineRule="auto"/>
        <w:ind w:firstLine="567"/>
        <w:jc w:val="both"/>
        <w:rPr>
          <w:sz w:val="26"/>
          <w:szCs w:val="26"/>
        </w:rPr>
      </w:pPr>
      <w:r w:rsidRPr="00105D06">
        <w:rPr>
          <w:sz w:val="26"/>
          <w:szCs w:val="26"/>
        </w:rPr>
        <w:t>Phát hiện điểm truy cập giả mạo (Rogue AP Detection): Các công ty kỹ thuật thường triển khai hệ thống WIPS (Wireless Intrusion Prevention System). Hệ thống này liên tục quét sóng vô tuyến trong khuôn viên công ty để phát hiện và vô hiệu hóa ngay lập tức các bộ phát Wifi lạ, trái phép do nhân viên tự cắm vào mạng LAN nội bộ, từ đó bít lỗ hổng backdoor vật lý.</w:t>
      </w:r>
    </w:p>
    <w:p w14:paraId="2B143BC8" w14:textId="77777777" w:rsidR="00555D9C" w:rsidRPr="005B141C" w:rsidRDefault="00555D9C" w:rsidP="00555D9C">
      <w:pPr>
        <w:pStyle w:val="NormalWeb"/>
        <w:spacing w:before="120" w:beforeAutospacing="0" w:after="120" w:afterAutospacing="0" w:line="312" w:lineRule="auto"/>
        <w:ind w:firstLine="567"/>
        <w:jc w:val="both"/>
        <w:rPr>
          <w:sz w:val="26"/>
          <w:szCs w:val="26"/>
        </w:rPr>
      </w:pPr>
      <w:r w:rsidRPr="005B141C">
        <w:rPr>
          <w:sz w:val="26"/>
          <w:szCs w:val="26"/>
        </w:rPr>
        <w:t>Ưu điểm:</w:t>
      </w:r>
    </w:p>
    <w:p w14:paraId="42462CF7" w14:textId="77777777" w:rsidR="00555D9C" w:rsidRPr="005B141C" w:rsidRDefault="00555D9C" w:rsidP="00555D9C">
      <w:pPr>
        <w:pStyle w:val="NormalWeb"/>
        <w:numPr>
          <w:ilvl w:val="0"/>
          <w:numId w:val="2"/>
        </w:numPr>
        <w:tabs>
          <w:tab w:val="clear" w:pos="720"/>
        </w:tabs>
        <w:spacing w:before="120" w:beforeAutospacing="0" w:after="120" w:afterAutospacing="0" w:line="312" w:lineRule="auto"/>
        <w:ind w:left="1276"/>
        <w:jc w:val="both"/>
        <w:rPr>
          <w:sz w:val="26"/>
          <w:szCs w:val="26"/>
        </w:rPr>
      </w:pPr>
      <w:r w:rsidRPr="005B141C">
        <w:rPr>
          <w:sz w:val="26"/>
          <w:szCs w:val="26"/>
        </w:rPr>
        <w:t>Định danh và truy vết cá nhân: Không dùng chung mật khẩu cục bộ. Mỗi nhân viên dùng tài khoản riêng, giúp quản trị viên biết chính xác ai, thiết bị nào đang kết nối và tiêu thụ bao nhiêu băng thông.</w:t>
      </w:r>
    </w:p>
    <w:p w14:paraId="1937DA3F" w14:textId="77777777" w:rsidR="00555D9C" w:rsidRPr="005B141C" w:rsidRDefault="00555D9C" w:rsidP="00555D9C">
      <w:pPr>
        <w:pStyle w:val="NormalWeb"/>
        <w:numPr>
          <w:ilvl w:val="0"/>
          <w:numId w:val="2"/>
        </w:numPr>
        <w:tabs>
          <w:tab w:val="clear" w:pos="720"/>
        </w:tabs>
        <w:spacing w:before="120" w:beforeAutospacing="0" w:after="120" w:afterAutospacing="0" w:line="312" w:lineRule="auto"/>
        <w:ind w:left="1276"/>
        <w:jc w:val="both"/>
        <w:rPr>
          <w:sz w:val="26"/>
          <w:szCs w:val="26"/>
        </w:rPr>
      </w:pPr>
      <w:r w:rsidRPr="005B141C">
        <w:rPr>
          <w:sz w:val="26"/>
          <w:szCs w:val="26"/>
        </w:rPr>
        <w:t>Bảo vệ dữ liệu cục bộ (Local isolation): Các thiết bị kết nối vào mạng Guest (khách) hoàn toàn bị cô lập, không thể "nhìn thấy" máy chủ hoặc máy in của mạng nội bộ.</w:t>
      </w:r>
    </w:p>
    <w:p w14:paraId="0EBC668D" w14:textId="77777777" w:rsidR="00555D9C" w:rsidRPr="005B141C" w:rsidRDefault="00555D9C" w:rsidP="00555D9C">
      <w:pPr>
        <w:pStyle w:val="NormalWeb"/>
        <w:numPr>
          <w:ilvl w:val="0"/>
          <w:numId w:val="2"/>
        </w:numPr>
        <w:tabs>
          <w:tab w:val="clear" w:pos="720"/>
        </w:tabs>
        <w:spacing w:before="120" w:beforeAutospacing="0" w:after="120" w:afterAutospacing="0" w:line="312" w:lineRule="auto"/>
        <w:ind w:left="1276"/>
        <w:jc w:val="both"/>
        <w:rPr>
          <w:sz w:val="26"/>
          <w:szCs w:val="26"/>
        </w:rPr>
      </w:pPr>
      <w:r w:rsidRPr="005B141C">
        <w:rPr>
          <w:sz w:val="26"/>
          <w:szCs w:val="26"/>
        </w:rPr>
        <w:t>Quản lý vòng đời nhân sự: Khi nhân viên nghỉ việc, chỉ cần khóa tài khoản của họ trên Active Directory, họ sẽ lập tức mất quyền truy cập Wifi mà không cần phải đổi mật khẩu Wifi của cả công ty.</w:t>
      </w:r>
    </w:p>
    <w:p w14:paraId="6CB6E385" w14:textId="77777777" w:rsidR="00555D9C" w:rsidRPr="005B141C" w:rsidRDefault="00555D9C" w:rsidP="00555D9C">
      <w:pPr>
        <w:pStyle w:val="NormalWeb"/>
        <w:spacing w:before="120" w:beforeAutospacing="0" w:after="120" w:afterAutospacing="0" w:line="312" w:lineRule="auto"/>
        <w:ind w:firstLine="567"/>
        <w:jc w:val="both"/>
        <w:rPr>
          <w:sz w:val="26"/>
          <w:szCs w:val="26"/>
        </w:rPr>
      </w:pPr>
      <w:r w:rsidRPr="005B141C">
        <w:rPr>
          <w:sz w:val="26"/>
          <w:szCs w:val="26"/>
        </w:rPr>
        <w:t>Nhược điểm:</w:t>
      </w:r>
    </w:p>
    <w:p w14:paraId="3F435D47" w14:textId="77777777" w:rsidR="00555D9C" w:rsidRPr="005B141C" w:rsidRDefault="00555D9C" w:rsidP="00555D9C">
      <w:pPr>
        <w:pStyle w:val="NormalWeb"/>
        <w:numPr>
          <w:ilvl w:val="0"/>
          <w:numId w:val="2"/>
        </w:numPr>
        <w:tabs>
          <w:tab w:val="clear" w:pos="720"/>
        </w:tabs>
        <w:spacing w:before="120" w:beforeAutospacing="0" w:after="120" w:afterAutospacing="0" w:line="312" w:lineRule="auto"/>
        <w:ind w:left="1276"/>
        <w:jc w:val="both"/>
        <w:rPr>
          <w:sz w:val="26"/>
          <w:szCs w:val="26"/>
        </w:rPr>
      </w:pPr>
      <w:r w:rsidRPr="005B141C">
        <w:rPr>
          <w:sz w:val="26"/>
          <w:szCs w:val="26"/>
        </w:rPr>
        <w:t>Tính ổn định kém hơn mạng có dây: Mạng WLAN dễ bị nhiễu sóng bởi các vật cản (tường dày, kính) hoặc các thiết bị phát sóng khác, làm giảm băng thông thực tế.</w:t>
      </w:r>
    </w:p>
    <w:p w14:paraId="165E3F4B" w14:textId="77777777" w:rsidR="00555D9C" w:rsidRPr="005B141C" w:rsidRDefault="00555D9C" w:rsidP="00555D9C">
      <w:pPr>
        <w:pStyle w:val="NormalWeb"/>
        <w:numPr>
          <w:ilvl w:val="0"/>
          <w:numId w:val="2"/>
        </w:numPr>
        <w:tabs>
          <w:tab w:val="clear" w:pos="720"/>
        </w:tabs>
        <w:spacing w:before="120" w:beforeAutospacing="0" w:after="120" w:afterAutospacing="0" w:line="312" w:lineRule="auto"/>
        <w:ind w:left="1276"/>
        <w:jc w:val="both"/>
        <w:rPr>
          <w:sz w:val="26"/>
          <w:szCs w:val="26"/>
        </w:rPr>
      </w:pPr>
      <w:r w:rsidRPr="005B141C">
        <w:rPr>
          <w:sz w:val="26"/>
          <w:szCs w:val="26"/>
        </w:rPr>
        <w:t>Hạ tầng phức tạp: Để chạy chuẩn 802.1X cho doanh nghiệp, công ty phải duy trì máy chủ xác thực (RADIUS/NPS), hạ tầng khóa công khai (PKI/Certificate) và sử dụng các bộ phát Wifi (Access Point) chuyên dụng có giá thành cao, khó thiết lập đối với doanh nghiệp nhỏ thiếu nhân sự IT.</w:t>
      </w:r>
    </w:p>
    <w:p w14:paraId="72D303FF"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F9A"/>
    <w:multiLevelType w:val="hybridMultilevel"/>
    <w:tmpl w:val="F10CE8C6"/>
    <w:lvl w:ilvl="0" w:tplc="7FE88EBA">
      <w:start w:val="1"/>
      <w:numFmt w:val="decimal"/>
      <w:lvlText w:val="2.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F74927"/>
    <w:multiLevelType w:val="multilevel"/>
    <w:tmpl w:val="3A8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61371">
    <w:abstractNumId w:val="0"/>
  </w:num>
  <w:num w:numId="2" w16cid:durableId="410934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D9C"/>
    <w:rsid w:val="00036084"/>
    <w:rsid w:val="000C39E0"/>
    <w:rsid w:val="002071A5"/>
    <w:rsid w:val="00555D9C"/>
    <w:rsid w:val="00557BA4"/>
    <w:rsid w:val="00594F28"/>
    <w:rsid w:val="005E2738"/>
    <w:rsid w:val="006D5848"/>
    <w:rsid w:val="007A5BD1"/>
    <w:rsid w:val="00C9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6AA76"/>
  <w15:chartTrackingRefBased/>
  <w15:docId w15:val="{A3CFFC28-56B3-4FEE-8497-DFA976F05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D9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D9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5D9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55D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5D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5D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5D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D9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D9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55D9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55D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5D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5D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5D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5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D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D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5D9C"/>
    <w:pPr>
      <w:spacing w:before="160"/>
      <w:jc w:val="center"/>
    </w:pPr>
    <w:rPr>
      <w:i/>
      <w:iCs/>
      <w:color w:val="404040" w:themeColor="text1" w:themeTint="BF"/>
    </w:rPr>
  </w:style>
  <w:style w:type="character" w:customStyle="1" w:styleId="QuoteChar">
    <w:name w:val="Quote Char"/>
    <w:basedOn w:val="DefaultParagraphFont"/>
    <w:link w:val="Quote"/>
    <w:uiPriority w:val="29"/>
    <w:rsid w:val="00555D9C"/>
    <w:rPr>
      <w:i/>
      <w:iCs/>
      <w:color w:val="404040" w:themeColor="text1" w:themeTint="BF"/>
    </w:rPr>
  </w:style>
  <w:style w:type="paragraph" w:styleId="ListParagraph">
    <w:name w:val="List Paragraph"/>
    <w:basedOn w:val="Normal"/>
    <w:uiPriority w:val="34"/>
    <w:qFormat/>
    <w:rsid w:val="00555D9C"/>
    <w:pPr>
      <w:ind w:left="720"/>
      <w:contextualSpacing/>
    </w:pPr>
  </w:style>
  <w:style w:type="character" w:styleId="IntenseEmphasis">
    <w:name w:val="Intense Emphasis"/>
    <w:basedOn w:val="DefaultParagraphFont"/>
    <w:uiPriority w:val="21"/>
    <w:qFormat/>
    <w:rsid w:val="00555D9C"/>
    <w:rPr>
      <w:i/>
      <w:iCs/>
      <w:color w:val="2F5496" w:themeColor="accent1" w:themeShade="BF"/>
    </w:rPr>
  </w:style>
  <w:style w:type="paragraph" w:styleId="IntenseQuote">
    <w:name w:val="Intense Quote"/>
    <w:basedOn w:val="Normal"/>
    <w:next w:val="Normal"/>
    <w:link w:val="IntenseQuoteChar"/>
    <w:uiPriority w:val="30"/>
    <w:qFormat/>
    <w:rsid w:val="00555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D9C"/>
    <w:rPr>
      <w:i/>
      <w:iCs/>
      <w:color w:val="2F5496" w:themeColor="accent1" w:themeShade="BF"/>
    </w:rPr>
  </w:style>
  <w:style w:type="character" w:styleId="IntenseReference">
    <w:name w:val="Intense Reference"/>
    <w:basedOn w:val="DefaultParagraphFont"/>
    <w:uiPriority w:val="32"/>
    <w:qFormat/>
    <w:rsid w:val="00555D9C"/>
    <w:rPr>
      <w:b/>
      <w:bCs/>
      <w:smallCaps/>
      <w:color w:val="2F5496" w:themeColor="accent1" w:themeShade="BF"/>
      <w:spacing w:val="5"/>
    </w:rPr>
  </w:style>
  <w:style w:type="paragraph" w:styleId="NormalWeb">
    <w:name w:val="Normal (Web)"/>
    <w:basedOn w:val="Normal"/>
    <w:uiPriority w:val="99"/>
    <w:unhideWhenUsed/>
    <w:rsid w:val="00555D9C"/>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2026-06-02T17:26:00Z</dcterms:created>
  <dcterms:modified xsi:type="dcterms:W3CDTF">2026-06-02T17:26:00Z</dcterms:modified>
</cp:coreProperties>
</file>