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32E3" w14:textId="77777777" w:rsidR="006D30B9" w:rsidRPr="00C00849" w:rsidRDefault="006D30B9" w:rsidP="006D30B9">
      <w:pPr>
        <w:pStyle w:val="ListParagraph"/>
        <w:numPr>
          <w:ilvl w:val="0"/>
          <w:numId w:val="1"/>
        </w:numPr>
        <w:tabs>
          <w:tab w:val="left" w:pos="1134"/>
        </w:tabs>
        <w:spacing w:before="120" w:after="120" w:line="312" w:lineRule="auto"/>
        <w:jc w:val="both"/>
        <w:outlineLvl w:val="2"/>
        <w:rPr>
          <w:rFonts w:eastAsia="Calibri" w:cs="Times New Roman"/>
          <w:b/>
          <w:i/>
          <w:iCs/>
          <w:kern w:val="0"/>
          <w:sz w:val="28"/>
          <w:szCs w:val="28"/>
          <w14:ligatures w14:val="none"/>
        </w:rPr>
      </w:pPr>
      <w:bookmarkStart w:id="0" w:name="_Toc231333038"/>
      <w:r w:rsidRPr="00C00849">
        <w:rPr>
          <w:rFonts w:eastAsia="Calibri" w:cs="Times New Roman"/>
          <w:b/>
          <w:i/>
          <w:iCs/>
          <w:kern w:val="0"/>
          <w:sz w:val="28"/>
          <w:szCs w:val="28"/>
          <w14:ligatures w14:val="none"/>
        </w:rPr>
        <w:t>Mô hình mạng riêng ảo (VPN-Virtual Private Network)</w:t>
      </w:r>
      <w:bookmarkEnd w:id="0"/>
    </w:p>
    <w:p w14:paraId="6989EFE0" w14:textId="77777777" w:rsidR="006D30B9" w:rsidRPr="00105D06" w:rsidRDefault="006D30B9" w:rsidP="006D30B9">
      <w:pPr>
        <w:pStyle w:val="NormalWeb"/>
        <w:spacing w:before="120" w:beforeAutospacing="0" w:after="120" w:afterAutospacing="0" w:line="312" w:lineRule="auto"/>
        <w:ind w:firstLine="567"/>
        <w:jc w:val="both"/>
        <w:rPr>
          <w:sz w:val="26"/>
          <w:szCs w:val="26"/>
        </w:rPr>
      </w:pPr>
      <w:r w:rsidRPr="00105D06">
        <w:rPr>
          <w:sz w:val="26"/>
          <w:szCs w:val="26"/>
        </w:rPr>
        <w:t>IPsec VPN (Internet Protocol Security): Hoạt động ở tầng Mạng (Network Layer - Tầng 3 mô hình OSI). Khả năng mã hóa rất mạnh mẽ, thường được dùng để thiết lập kết nối Site-to-Site VPN liền mạch giữa trụ sở chính và các chi nhánh, chi phí cấu hình phần cứng cao nhưng tốc độ ổn định.</w:t>
      </w:r>
    </w:p>
    <w:p w14:paraId="6BC4542A" w14:textId="77777777" w:rsidR="006D30B9" w:rsidRPr="00105D06" w:rsidRDefault="006D30B9" w:rsidP="006D30B9">
      <w:pPr>
        <w:pStyle w:val="NormalWeb"/>
        <w:spacing w:before="120" w:beforeAutospacing="0" w:after="120" w:afterAutospacing="0" w:line="312" w:lineRule="auto"/>
        <w:ind w:firstLine="567"/>
        <w:jc w:val="both"/>
        <w:rPr>
          <w:sz w:val="26"/>
          <w:szCs w:val="26"/>
        </w:rPr>
      </w:pPr>
      <w:r w:rsidRPr="00105D06">
        <w:rPr>
          <w:sz w:val="26"/>
          <w:szCs w:val="26"/>
        </w:rPr>
        <w:t>SSL/TLS VPN: Hoạt động ở tầng Ứng dụng (Application Layer). Đây là chuẩn phổ biến cho Remote Access VPN, cho phép nhân viên từ xa truy cập hệ thống qua trình duyệt web hoặc phần mềm client gọn nhẹ mà không cần thiết lập cấu hình IP phức tạp.</w:t>
      </w:r>
    </w:p>
    <w:p w14:paraId="65DDCFC2" w14:textId="77777777" w:rsidR="006D30B9" w:rsidRDefault="006D30B9" w:rsidP="006D30B9">
      <w:pPr>
        <w:pStyle w:val="NormalWeb"/>
        <w:spacing w:before="120" w:beforeAutospacing="0" w:after="120" w:afterAutospacing="0" w:line="312" w:lineRule="auto"/>
        <w:ind w:firstLine="567"/>
        <w:jc w:val="both"/>
        <w:rPr>
          <w:sz w:val="26"/>
          <w:szCs w:val="26"/>
        </w:rPr>
      </w:pPr>
      <w:r w:rsidRPr="00105D06">
        <w:rPr>
          <w:sz w:val="26"/>
          <w:szCs w:val="26"/>
        </w:rPr>
        <w:t>Tích hợp: Một mô hình VPN an toàn hiện nay bắt buộc phải tích hợp Xác thực đa yếu tố (MFA - Multi-Factor Authentication) để chống lại các cuộc tấn công đánh cắp thông tin đăng nhập (credential stuffing).</w:t>
      </w:r>
    </w:p>
    <w:p w14:paraId="0978331A" w14:textId="77777777" w:rsidR="006D30B9" w:rsidRPr="005B141C" w:rsidRDefault="006D30B9" w:rsidP="006D30B9">
      <w:pPr>
        <w:pStyle w:val="NormalWeb"/>
        <w:spacing w:before="120" w:beforeAutospacing="0" w:after="120" w:afterAutospacing="0" w:line="312" w:lineRule="auto"/>
        <w:ind w:firstLine="567"/>
        <w:jc w:val="both"/>
        <w:rPr>
          <w:sz w:val="26"/>
          <w:szCs w:val="26"/>
        </w:rPr>
      </w:pPr>
      <w:r w:rsidRPr="005B141C">
        <w:rPr>
          <w:sz w:val="26"/>
          <w:szCs w:val="26"/>
        </w:rPr>
        <w:t>Ưu điểm:</w:t>
      </w:r>
    </w:p>
    <w:p w14:paraId="634D15F4" w14:textId="77777777" w:rsidR="006D30B9" w:rsidRPr="005B141C" w:rsidRDefault="006D30B9" w:rsidP="006D30B9">
      <w:pPr>
        <w:pStyle w:val="NormalWeb"/>
        <w:numPr>
          <w:ilvl w:val="0"/>
          <w:numId w:val="2"/>
        </w:numPr>
        <w:tabs>
          <w:tab w:val="clear" w:pos="720"/>
        </w:tabs>
        <w:spacing w:before="120" w:beforeAutospacing="0" w:after="120" w:afterAutospacing="0" w:line="312" w:lineRule="auto"/>
        <w:ind w:left="1276"/>
        <w:jc w:val="both"/>
        <w:rPr>
          <w:sz w:val="26"/>
          <w:szCs w:val="26"/>
        </w:rPr>
      </w:pPr>
      <w:r w:rsidRPr="005B141C">
        <w:rPr>
          <w:sz w:val="26"/>
          <w:szCs w:val="26"/>
        </w:rPr>
        <w:t>Tính bảo mật cao trên môi trường công cộng: Toàn bộ dữ liệu được đóng gói và mã hóa (IPsec, SSL/TLS), chống lại việc nghe lén (Man-in-the-Middle) khi nhân viên dùng mạng Wifi ở quán cafe, sân bay.</w:t>
      </w:r>
    </w:p>
    <w:p w14:paraId="1F50239C" w14:textId="77777777" w:rsidR="006D30B9" w:rsidRPr="005B141C" w:rsidRDefault="006D30B9" w:rsidP="006D30B9">
      <w:pPr>
        <w:pStyle w:val="NormalWeb"/>
        <w:numPr>
          <w:ilvl w:val="0"/>
          <w:numId w:val="2"/>
        </w:numPr>
        <w:tabs>
          <w:tab w:val="clear" w:pos="720"/>
        </w:tabs>
        <w:spacing w:before="120" w:beforeAutospacing="0" w:after="120" w:afterAutospacing="0" w:line="312" w:lineRule="auto"/>
        <w:ind w:left="1276"/>
        <w:jc w:val="both"/>
        <w:rPr>
          <w:sz w:val="26"/>
          <w:szCs w:val="26"/>
        </w:rPr>
      </w:pPr>
      <w:r w:rsidRPr="005B141C">
        <w:rPr>
          <w:sz w:val="26"/>
          <w:szCs w:val="26"/>
        </w:rPr>
        <w:t>Hiệu quả chi phí: Rẻ và linh hoạt hơn rất nhiều so với việc doanh nghiệp phải thuê đường truyền vật lý riêng biệt (Leased Line) để kết nối các chi nhánh với nhau.</w:t>
      </w:r>
    </w:p>
    <w:p w14:paraId="6072D5B6" w14:textId="77777777" w:rsidR="006D30B9" w:rsidRPr="005B141C" w:rsidRDefault="006D30B9" w:rsidP="006D30B9">
      <w:pPr>
        <w:pStyle w:val="NormalWeb"/>
        <w:numPr>
          <w:ilvl w:val="0"/>
          <w:numId w:val="2"/>
        </w:numPr>
        <w:tabs>
          <w:tab w:val="clear" w:pos="720"/>
        </w:tabs>
        <w:spacing w:before="120" w:beforeAutospacing="0" w:after="120" w:afterAutospacing="0" w:line="312" w:lineRule="auto"/>
        <w:ind w:left="1276"/>
        <w:jc w:val="both"/>
        <w:rPr>
          <w:sz w:val="26"/>
          <w:szCs w:val="26"/>
        </w:rPr>
      </w:pPr>
      <w:r w:rsidRPr="005B141C">
        <w:rPr>
          <w:sz w:val="26"/>
          <w:szCs w:val="26"/>
        </w:rPr>
        <w:t>Hỗ trợ làm việc từ xa xuất sắc: Đảm bảo tính liên tục của công việc kinh doanh bất kể nhân viên đang ở đâu.</w:t>
      </w:r>
    </w:p>
    <w:p w14:paraId="307D903E" w14:textId="77777777" w:rsidR="006D30B9" w:rsidRPr="005B141C" w:rsidRDefault="006D30B9" w:rsidP="006D30B9">
      <w:pPr>
        <w:pStyle w:val="NormalWeb"/>
        <w:spacing w:before="120" w:beforeAutospacing="0" w:after="120" w:afterAutospacing="0" w:line="312" w:lineRule="auto"/>
        <w:ind w:firstLine="567"/>
        <w:jc w:val="both"/>
        <w:rPr>
          <w:sz w:val="26"/>
          <w:szCs w:val="26"/>
        </w:rPr>
      </w:pPr>
      <w:r w:rsidRPr="005B141C">
        <w:rPr>
          <w:sz w:val="26"/>
          <w:szCs w:val="26"/>
        </w:rPr>
        <w:t>Nhược điểm:</w:t>
      </w:r>
    </w:p>
    <w:p w14:paraId="5C136E4B" w14:textId="77777777" w:rsidR="006D30B9" w:rsidRPr="005B141C" w:rsidRDefault="006D30B9" w:rsidP="006D30B9">
      <w:pPr>
        <w:pStyle w:val="NormalWeb"/>
        <w:numPr>
          <w:ilvl w:val="0"/>
          <w:numId w:val="3"/>
        </w:numPr>
        <w:tabs>
          <w:tab w:val="clear" w:pos="720"/>
        </w:tabs>
        <w:spacing w:before="120" w:beforeAutospacing="0" w:after="120" w:afterAutospacing="0" w:line="312" w:lineRule="auto"/>
        <w:ind w:left="1276"/>
        <w:jc w:val="both"/>
        <w:rPr>
          <w:sz w:val="26"/>
          <w:szCs w:val="26"/>
        </w:rPr>
      </w:pPr>
      <w:r w:rsidRPr="005B141C">
        <w:rPr>
          <w:sz w:val="26"/>
          <w:szCs w:val="26"/>
        </w:rPr>
        <w:t>Tốc độ phụ thuộc vào Internet: Quá trình mã hóa/giải mã tốn tài nguyên phần cứng (CPU của VPN Gateway). Khi có quá đông nhân viên kết nối cùng lúc, mạng có thể bị nghẽn và chậm.</w:t>
      </w:r>
    </w:p>
    <w:p w14:paraId="707B0FEE" w14:textId="77777777" w:rsidR="006D30B9" w:rsidRPr="005B141C" w:rsidRDefault="006D30B9" w:rsidP="006D30B9">
      <w:pPr>
        <w:pStyle w:val="NormalWeb"/>
        <w:numPr>
          <w:ilvl w:val="0"/>
          <w:numId w:val="3"/>
        </w:numPr>
        <w:tabs>
          <w:tab w:val="clear" w:pos="720"/>
        </w:tabs>
        <w:spacing w:before="120" w:beforeAutospacing="0" w:after="120" w:afterAutospacing="0" w:line="312" w:lineRule="auto"/>
        <w:ind w:left="1276"/>
        <w:jc w:val="both"/>
        <w:rPr>
          <w:sz w:val="26"/>
          <w:szCs w:val="26"/>
        </w:rPr>
      </w:pPr>
      <w:r w:rsidRPr="005B141C">
        <w:rPr>
          <w:sz w:val="26"/>
          <w:szCs w:val="26"/>
        </w:rPr>
        <w:t>Rủi ro từ thiết bị đầu cuối: Nếu máy tính của nhân viên bị nhiễm mã độc tại nhà, sau đó họ kết nối VPN vào công ty, đường hầm VPN vô tình trở thành "đường cao tốc" đưa mã độc xâm nhập thẳng vào mạng nội bộ. (Đây là lý do VPN bắt buộc phải đi kèm xác thực đa yếu tố và kiểm tra thiết bị).</w:t>
      </w:r>
    </w:p>
    <w:p w14:paraId="7C322616"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F9A"/>
    <w:multiLevelType w:val="hybridMultilevel"/>
    <w:tmpl w:val="F10CE8C6"/>
    <w:lvl w:ilvl="0" w:tplc="7FE88EBA">
      <w:start w:val="1"/>
      <w:numFmt w:val="decimal"/>
      <w:lvlText w:val="2.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36AFB"/>
    <w:multiLevelType w:val="multilevel"/>
    <w:tmpl w:val="EEF0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74927"/>
    <w:multiLevelType w:val="multilevel"/>
    <w:tmpl w:val="3A8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61371">
    <w:abstractNumId w:val="0"/>
  </w:num>
  <w:num w:numId="2" w16cid:durableId="153882573">
    <w:abstractNumId w:val="1"/>
  </w:num>
  <w:num w:numId="3" w16cid:durableId="410934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0B9"/>
    <w:rsid w:val="00036084"/>
    <w:rsid w:val="000C39E0"/>
    <w:rsid w:val="002071A5"/>
    <w:rsid w:val="00557BA4"/>
    <w:rsid w:val="00594F28"/>
    <w:rsid w:val="005E2738"/>
    <w:rsid w:val="006D30B9"/>
    <w:rsid w:val="006D5848"/>
    <w:rsid w:val="007A5BD1"/>
    <w:rsid w:val="00C9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1CBE6"/>
  <w15:chartTrackingRefBased/>
  <w15:docId w15:val="{82180DCD-8712-46C3-9C65-501936EB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0B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0B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D30B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D30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30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30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30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0B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0B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D30B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D30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30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30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30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3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0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0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30B9"/>
    <w:pPr>
      <w:spacing w:before="160"/>
      <w:jc w:val="center"/>
    </w:pPr>
    <w:rPr>
      <w:i/>
      <w:iCs/>
      <w:color w:val="404040" w:themeColor="text1" w:themeTint="BF"/>
    </w:rPr>
  </w:style>
  <w:style w:type="character" w:customStyle="1" w:styleId="QuoteChar">
    <w:name w:val="Quote Char"/>
    <w:basedOn w:val="DefaultParagraphFont"/>
    <w:link w:val="Quote"/>
    <w:uiPriority w:val="29"/>
    <w:rsid w:val="006D30B9"/>
    <w:rPr>
      <w:i/>
      <w:iCs/>
      <w:color w:val="404040" w:themeColor="text1" w:themeTint="BF"/>
    </w:rPr>
  </w:style>
  <w:style w:type="paragraph" w:styleId="ListParagraph">
    <w:name w:val="List Paragraph"/>
    <w:basedOn w:val="Normal"/>
    <w:uiPriority w:val="34"/>
    <w:qFormat/>
    <w:rsid w:val="006D30B9"/>
    <w:pPr>
      <w:ind w:left="720"/>
      <w:contextualSpacing/>
    </w:pPr>
  </w:style>
  <w:style w:type="character" w:styleId="IntenseEmphasis">
    <w:name w:val="Intense Emphasis"/>
    <w:basedOn w:val="DefaultParagraphFont"/>
    <w:uiPriority w:val="21"/>
    <w:qFormat/>
    <w:rsid w:val="006D30B9"/>
    <w:rPr>
      <w:i/>
      <w:iCs/>
      <w:color w:val="2F5496" w:themeColor="accent1" w:themeShade="BF"/>
    </w:rPr>
  </w:style>
  <w:style w:type="paragraph" w:styleId="IntenseQuote">
    <w:name w:val="Intense Quote"/>
    <w:basedOn w:val="Normal"/>
    <w:next w:val="Normal"/>
    <w:link w:val="IntenseQuoteChar"/>
    <w:uiPriority w:val="30"/>
    <w:qFormat/>
    <w:rsid w:val="006D3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0B9"/>
    <w:rPr>
      <w:i/>
      <w:iCs/>
      <w:color w:val="2F5496" w:themeColor="accent1" w:themeShade="BF"/>
    </w:rPr>
  </w:style>
  <w:style w:type="character" w:styleId="IntenseReference">
    <w:name w:val="Intense Reference"/>
    <w:basedOn w:val="DefaultParagraphFont"/>
    <w:uiPriority w:val="32"/>
    <w:qFormat/>
    <w:rsid w:val="006D30B9"/>
    <w:rPr>
      <w:b/>
      <w:bCs/>
      <w:smallCaps/>
      <w:color w:val="2F5496" w:themeColor="accent1" w:themeShade="BF"/>
      <w:spacing w:val="5"/>
    </w:rPr>
  </w:style>
  <w:style w:type="paragraph" w:styleId="NormalWeb">
    <w:name w:val="Normal (Web)"/>
    <w:basedOn w:val="Normal"/>
    <w:uiPriority w:val="99"/>
    <w:unhideWhenUsed/>
    <w:rsid w:val="006D30B9"/>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2026-06-02T17:26:00Z</dcterms:created>
  <dcterms:modified xsi:type="dcterms:W3CDTF">2026-06-02T17:26:00Z</dcterms:modified>
</cp:coreProperties>
</file>