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24"/>
          <w:szCs w:val="30"/>
        </w:rPr>
      </w:pPr>
      <w:r>
        <w:rPr>
          <w:rFonts w:ascii="Calibri" w:hAnsi="Calibri" w:eastAsia="SimSun" w:cs="Times New Roman"/>
          <w:sz w:val="24"/>
          <w:szCs w:val="30"/>
          <w:lang w:val="en-US" w:eastAsia="ja-JP" w:bidi="ar-SA"/>
        </w:rPr>
        <w:pict>
          <v:shape id="Picture 1" o:spid="_x0000_s1026" type="#_x0000_t75" style="height:162pt;width:387pt;rotation:0f;" o:ole="f" fillcolor="#FFFFFF" filled="f" o:preferrelative="t" stroked="f" coordorigin="0,0" coordsize="21600,21600">
            <v:fill on="f" color2="#FFFFFF" focus="0%"/>
            <v:imagedata gain="65536f" blacklevel="0f" gamma="0" o:title="Main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M01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Add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Truong Thanh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25/01/2016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This use case allows members to add food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. This use case is applied for both mobile application and web interface.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can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use this method to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add food to his/her fridge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after acquiring food in reality.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sends Add food command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>
            <w:pPr>
              <w:pStyle w:val="3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 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Success: New food is added to the system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Fail: Error message is shown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Member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accesses 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Add food view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view and requires new food information: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Name: free text input, required, length [2,30]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Quantity: free text input, integer value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(0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,1000]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Unit: choose from list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Expired date: date, required,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must be later than or equals current date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Notification date: number, required. (default value is 3).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inputs new food information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[Alternative 1]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3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sends Add food command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New food is added to the system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[Exception 1, 2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, 3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]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selects Scan barcode option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uses camera to scan barcode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inputs remaining information: Quantity, Unit, Expired date, Notification date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activates camera to scan food’s barcode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System recognizes barcode and fills food name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Exception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187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inputted food name with inappropriate length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: “Food name must be between 2 and 30 characters.”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187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  <w:t>2</w:t>
                  </w:r>
                </w:p>
              </w:tc>
              <w:tc>
                <w:tcPr>
                  <w:tcW w:w="4124" w:type="dxa"/>
                  <w:textDirection w:val="lrTb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inputted quantity with a value less than 0  or greater than 1000</w:t>
                  </w:r>
                </w:p>
              </w:tc>
              <w:tc>
                <w:tcPr>
                  <w:tcW w:w="4125" w:type="dxa"/>
                  <w:textDirection w:val="lrTb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: “Quantity must be greater than 0 and less or equals to 1000.”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187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4"/>
                      <w:szCs w:val="30"/>
                      <w:lang w:val="en-US"/>
                    </w:rPr>
                    <w:t>3</w:t>
                  </w:r>
                </w:p>
              </w:tc>
              <w:tc>
                <w:tcPr>
                  <w:tcW w:w="4124" w:type="dxa"/>
                  <w:textDirection w:val="lrTb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Member inputted expired date sooner than current date</w:t>
                  </w:r>
                </w:p>
              </w:tc>
              <w:tc>
                <w:tcPr>
                  <w:tcW w:w="4125" w:type="dxa"/>
                  <w:textDirection w:val="lrTb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: “Expired date must be later or equals current date.”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Relationships: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Unit can be kilogram, gram, can, bottle, piece, box... or user manually input.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After adding, food has status “Pending”</w:t>
            </w:r>
          </w:p>
        </w:tc>
      </w:tr>
    </w:tbl>
    <w:p>
      <w:pPr>
        <w:jc w:val="center"/>
        <w:rPr>
          <w:sz w:val="24"/>
          <w:szCs w:val="30"/>
        </w:rPr>
      </w:pPr>
      <w:r>
        <w:rPr>
          <w:sz w:val="24"/>
          <w:szCs w:val="30"/>
        </w:rPr>
        <w:br w:type="page"/>
      </w:r>
      <w:r>
        <w:rPr>
          <w:rFonts w:ascii="Calibri" w:hAnsi="Calibri" w:eastAsia="SimSun" w:cs="Times New Roman"/>
          <w:sz w:val="24"/>
          <w:szCs w:val="30"/>
          <w:lang w:val="en-US" w:eastAsia="ja-JP" w:bidi="ar-SA"/>
        </w:rPr>
        <w:pict>
          <v:shape id="Picture 3" o:spid="_x0000_s1027" type="#_x0000_t75" style="height:162pt;width:267pt;rotation:0f;" o:ole="f" fillcolor="#FFFFFF" filled="f" o:preferrelative="t" stroked="f" coordorigin="0,0" coordsize="21600,21600">
            <v:fill on="f" color2="#FFFFFF" focus="0%"/>
            <v:imagedata gain="65536f" blacklevel="0f" gamma="0" o:title="Main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Search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Truong Thanh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25/01/2016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This use case allows members to search dishes by name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. This use case is applied for both mobile application and web interface.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can use this method to search for dishes. After inputting dish name, some suggested dishes are displayed.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changes text in search field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>
            <w:pPr>
              <w:pStyle w:val="3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 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Success: Search result is shown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Member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accesses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Search dish view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System shows view and requires search </w:t>
                  </w: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information: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 xml:space="preserve">   - Search text: free text input, required, length [2,50]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inputs dish name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searches dishes based on name and displays result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[Alternative 1]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</w:t>
            </w:r>
          </w:p>
          <w:tbl>
            <w:tblPr>
              <w:tblW w:w="9124" w:type="dxa"/>
              <w:tblInd w:w="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30"/>
                      <w:lang w:val="en-US"/>
                    </w:rPr>
                    <w:t>If no record is matched, system displays message “No record is matched.”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Exception</w:t>
            </w:r>
            <w:r>
              <w:rPr>
                <w:rFonts w:hint="default" w:ascii="Times New Roman" w:hAnsi="Times New Roman"/>
                <w:b/>
                <w:bCs/>
                <w:sz w:val="24"/>
                <w:szCs w:val="30"/>
                <w:lang w:val="en-US"/>
              </w:rPr>
              <w:t>: N/A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Relationships: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Add favorite dish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View recipe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30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30"/>
                <w:lang w:val="en-US"/>
              </w:rPr>
              <w:t>Searching by comparing search text and dish name. If dish name contains search text, the dish is selected.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30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30"/>
                <w:lang w:val="en-US"/>
              </w:rPr>
              <w:t>Search result is sorted by founded order.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Search result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 xml:space="preserve"> is displayed as a table</w:t>
            </w:r>
            <w:r>
              <w:rPr>
                <w:rFonts w:ascii="Times New Roman" w:hAnsi="Times New Roman"/>
                <w:sz w:val="24"/>
                <w:szCs w:val="30"/>
              </w:rPr>
              <w:t xml:space="preserve"> contains dishes’ names</w:t>
            </w:r>
            <w:r>
              <w:rPr>
                <w:rFonts w:hint="default" w:ascii="Times New Roman" w:hAnsi="Times New Roman"/>
                <w:sz w:val="24"/>
                <w:szCs w:val="30"/>
                <w:lang w:val="en-US"/>
              </w:rPr>
              <w:t>, short description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30"/>
              </w:rPr>
              <w:t xml:space="preserve"> and options for Member to Add favorite dish, View recipe</w:t>
            </w:r>
          </w:p>
        </w:tc>
      </w:tr>
    </w:tbl>
    <w:p>
      <w:pPr>
        <w:jc w:val="center"/>
        <w:rPr>
          <w:sz w:val="24"/>
          <w:szCs w:val="30"/>
        </w:rPr>
      </w:pPr>
    </w:p>
    <w:p>
      <w:pPr>
        <w:jc w:val="both"/>
        <w:rPr>
          <w:sz w:val="24"/>
          <w:szCs w:val="3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5090829">
    <w:nsid w:val="4C00578D"/>
    <w:multiLevelType w:val="multilevel"/>
    <w:tmpl w:val="4C00578D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60976952">
    <w:nsid w:val="33517738"/>
    <w:multiLevelType w:val="multilevel"/>
    <w:tmpl w:val="33517738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75090829"/>
  </w:num>
  <w:num w:numId="2">
    <w:abstractNumId w:val="860976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2"/>
  <w:characterSpacingControl w:val="doNotCompress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8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420</Words>
  <Characters>2394</Characters>
  <Lines>19</Lines>
  <Paragraphs>5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2016-01-18T06:48:00Z</dcterms:created>
  <dc:creator>Hoang Giang Nguyen</dc:creator>
  <cp:lastModifiedBy>ThanhLam</cp:lastModifiedBy>
  <dcterms:modified xsi:type="dcterms:W3CDTF">2016-02-15T04:32:56Z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