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jc w:val="center"/>
      </w:pPr>
      <w:r>
        <w:rPr>
          <w:b/>
          <w:bCs/>
          <w:color w:val="028090"/>
          <w:sz w:val="40"/>
          <w:szCs w:val="40"/>
        </w:rPr>
        <w:t xml:space="preserve">🍺 MES Bia Hạ Long</w:t>
      </w:r>
    </w:p>
    <w:p>
      <w:pPr>
        <w:jc w:val="center"/>
      </w:pPr>
      <w:r>
        <w:rPr>
          <w:color w:val="555555"/>
          <w:sz w:val="24"/>
          <w:szCs w:val="24"/>
        </w:rPr>
        <w:t xml:space="preserve">Nhà Máy Đông Mai</w:t>
      </w:r>
    </w:p>
    <w:p/>
    <w:p/>
    <w:p>
      <w:pPr>
        <w:jc w:val="center"/>
      </w:pPr>
      <w:r>
        <w:rPr>
          <w:b/>
          <w:bCs/>
          <w:color w:val="1E2761"/>
          <w:sz w:val="52"/>
          <w:szCs w:val="52"/>
        </w:rPr>
        <w:t xml:space="preserve">Danh sách Tính năng</w:t>
      </w:r>
    </w:p>
    <w:p/>
    <w:p/>
    <w:p/>
    <w:p/>
    <w:p/>
    <w:p/>
    <w:p>
      <w:pPr>
        <w:jc w:val="center"/>
      </w:pPr>
      <w:r>
        <w:rPr>
          <w:color w:val="555555"/>
          <w:sz w:val="21"/>
          <w:szCs w:val="21"/>
        </w:rPr>
        <w:t xml:space="preserve">Tài liệu hướng dẫn nội bộ</w:t>
      </w:r>
    </w:p>
    <w:p>
      <w:pPr>
        <w:jc w:val="center"/>
      </w:pPr>
      <w:r>
        <w:rPr>
          <w:color w:val="555555"/>
          <w:sz w:val="21"/>
          <w:szCs w:val="21"/>
        </w:rPr>
        <w:t xml:space="preserve">Phiên bản phần mềm: 0.1.0-mvp</w:t>
      </w:r>
    </w:p>
    <w:p>
      <w:pPr>
        <w:jc w:val="center"/>
      </w:pPr>
      <w:r>
        <w:rPr>
          <w:color w:val="555555"/>
          <w:sz w:val="21"/>
          <w:szCs w:val="21"/>
        </w:rPr>
        <w:t xml:space="preserve">Ngày phát hành: 23/06/2026</w:t>
      </w:r>
    </w:p>
    <w:p>
      <w:pPr>
        <w:jc w:val="center"/>
      </w:pPr>
      <w:r>
        <w:rPr>
          <w:color w:val="555555"/>
          <w:sz w:val="21"/>
          <w:szCs w:val="21"/>
        </w:rPr>
        <w:t xml:space="preserve">Ngày cập nhật: 31/07/2026</w:t>
      </w:r>
    </w:p>
    <w:p>
      <w:r>
        <w:br w:type="page"/>
      </w:r>
    </w:p>
    <w:p>
      <w:pPr>
        <w:pStyle w:val="Heading1"/>
      </w:pPr>
      <w: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before="40"/>
        <w:ind w:left="280"/>
      </w:pPr>
      <w:r>
        <w:rPr>
          <w:b w:val="false"/>
          <w:bCs w:val="false"/>
          <w:i/>
          <w:iCs/>
          <w:color w:val="555555"/>
          <w:sz w:val="21"/>
          <w:szCs w:val="21"/>
        </w:rPr>
        <w:t xml:space="preserve">Liệt kê đầy đủ các tính năng *đã hiện thực trong mã nguồn*, nhóm theo phân hệ.</w:t>
      </w:r>
    </w:p>
    <w:p>
      <w:pPr>
        <w:spacing w:before="40"/>
        <w:ind w:left="280"/>
      </w:pPr>
      <w:r>
        <w:rPr>
          <w:b w:val="false"/>
          <w:bCs w:val="false"/>
          <w:i/>
          <w:iCs/>
          <w:color w:val="555555"/>
          <w:sz w:val="21"/>
          <w:szCs w:val="21"/>
        </w:rPr>
        <w:t xml:space="preserve">Mỗi tính năng kèm endpoint API và quyền yêu cầu (nếu có). Phiên bản: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0.1.0-mvp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.</w:t>
      </w:r>
    </w:p>
    <w:p>
      <w:r>
        <w:rPr>
          <w:b/>
          <w:bCs/>
          <w:i w:val="false"/>
          <w:iCs w:val="false"/>
          <w:sz w:val="21"/>
          <w:szCs w:val="21"/>
        </w:rPr>
        <w:t xml:space="preserve">Ngày phát hành: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23/06/2026 · </w:t>
      </w:r>
      <w:r>
        <w:rPr>
          <w:b/>
          <w:bCs/>
          <w:i w:val="false"/>
          <w:iCs w:val="false"/>
          <w:sz w:val="21"/>
          <w:szCs w:val="21"/>
        </w:rPr>
        <w:t xml:space="preserve">Ngày cập nhật: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31/07/2026</w:t>
      </w:r>
    </w:p>
    <w:p>
      <w:r>
        <w:rPr>
          <w:b/>
          <w:bCs/>
          <w:i w:val="false"/>
          <w:iCs w:val="false"/>
          <w:sz w:val="21"/>
          <w:szCs w:val="21"/>
        </w:rPr>
        <w:t xml:space="preserve">Quy ước cột "Quyền":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✅ = đăng nhập là đủ · *(permission)* = cần quyền thao tác cụ thể · *(role)* = cần vai trò · *(X-API-Key)* = cho phần mềm ngoài.</w:t>
      </w:r>
    </w:p>
    <w:p>
      <w:pPr>
        <w:pStyle w:val="Heading2"/>
      </w:pPr>
      <w:r>
        <w:t xml:space="preserve">Mục lục phân hệ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Xác thực, tài khoản &amp; phân quyền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Danh mục (master data)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Lệnh sản xuất &amp; Điều độ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Lệnh nấu &amp; Lệnh lọc (phân cấp)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Công thức &amp; BOM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Mẻ sản xuất &amp; thực thi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ISA-88 — recipe/batch theo thủ tục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Cấp liệu (dispense/backflush)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Chất lượng cơ bản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QC nâng cao — SPC / CAPA / COA / LIMS / Nhóm chỉ tiêu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Nấu–Lọc–Chiết (công đoạn chi tiết)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Truy xuất, Recall &amp; Hồ sơ lô điện tử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Hồ sơ mẻ điện tử (EBR) &amp; chữ ký điện tử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Kho NVL (Kho công ty ↔ Kho phân xưởng)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Kho thành phẩm (WMS theo unit) &amp; bao bì tuần hoàn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OEE &amp; Downtime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Bảo trì &amp; Kiểm định (CMMS)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Năng lượng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Tích hợp CSDL SCADA ngoài &amp; Realtime thật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Import dữ liệu ngoài &amp; trường tùy biến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Lập lịch sản xuất tối ưu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CIP — Vệ sinh thiết bị (Cleaning-In-Place)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Báo cáo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Trợ lý AI &amp; tác vụ nền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Cổng tích hợp &amp; API mở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Barcode / QR / Kiosk xưởng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Audit &amp; toàn vẹn dữ liệu</w:t>
      </w:r>
    </w:p>
    <w:p>
      <w:pPr>
        <w:pStyle w:val="ListParagraph"/>
        <w:numPr>
          <w:ilvl w:val="0"/>
          <w:numId w:val="2"/>
        </w:numPr>
      </w:pPr>
      <w:r>
        <w:rPr>
          <w:color w:val="028090"/>
          <w:u w:val="single"/>
        </w:rPr>
        <w:t xml:space="preserve">Hệ thống &amp; vận hành</w:t>
      </w:r>
    </w:p>
    <w:p>
      <w:pPr>
        <w:pStyle w:val="Heading2"/>
      </w:pPr>
      <w:r>
        <w:t xml:space="preserve">1. Xác thực, tài khoản &amp; phân quyền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Đăng nhập (token, mật khẩu băm PBKDF2)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công khai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Đăng xuất (xóa phiên)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/ cập nhật hồ sơ cá nhân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/api/auth/me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Đổi mật khẩu (verify cũ, ≥6 ký tự)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/api/auth/change-password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catalog quyền (23 quyền)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/api/auth/permissions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tạo tài khoản (role/menu/quyền/scope)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/api/auth/users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Gán phạm vi dữ liệu (line/khu vực/loại test/địa điểm kho)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 /api/auth/users/{username}/scope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scope (line/khu vực/QC/địa điểm kho) — danh sách "Loại chỉ tiêu QC" lấy từ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Danh mục chỉ tiêu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QCParameter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catalog), không chỉ chỉ tiêu đã có kết quả ghi nhận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/api/auth/scope-catalog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Khóa / mở tài khoản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/api/auth/users/{username}/toggle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Copy toàn bộ quyền/scope từ 1 tài khoản sang tài khoản khác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/api/auth/users/{username}/copy-permissions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5 vai trò thực thi (operator/supervisor/qa/engineer/admin) · 9 tài khoản demo theo </w:t>
      </w:r>
      <w:r>
        <w:rPr>
          <w:b/>
          <w:bCs/>
          <w:i w:val="false"/>
          <w:iCs w:val="false"/>
          <w:sz w:val="21"/>
          <w:szCs w:val="21"/>
        </w:rPr>
        <w:t xml:space="preserve">chức danh nhà máy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đúng sơ đồ tổ chức thật 01/2026/SĐTC-BHL — Quản đốc phân xưởng/</w:t>
      </w:r>
      <w:r>
        <w:rPr>
          <w:b/>
          <w:bCs/>
          <w:i w:val="false"/>
          <w:iCs w:val="false"/>
          <w:sz w:val="21"/>
          <w:szCs w:val="21"/>
        </w:rPr>
        <w:t xml:space="preserve">Phó Quản đốc phân xưởng (trực ca)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/Vận hành/KCS/Kỹ sư (Phòng KTCN&amp;CTSX)/Thủ kho NVL/Trưởng phòng KCS/Giám đốc Sản xuất-Kỹ thuật/NV Trung tâm Điều hành-Thủ kho TP (cộng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admin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), mỗi tài khoản gán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permissions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+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allowed_views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+scope riêng · 23 quyền thao tác (2 quyền mới: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production.release_to_wms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— tách riêng khỏi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quality.release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chỉ Giám đốc SX-KT có, để duyệt lô chiết nhập kho TP;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cip.manage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 · SoD (soạn≠duyệt, ghi QC≠release, ký≠khóa EBR) · </w:t>
      </w:r>
      <w:r>
        <w:rPr>
          <w:b/>
          <w:bCs/>
          <w:i w:val="false"/>
          <w:iCs w:val="false"/>
          <w:sz w:val="21"/>
          <w:szCs w:val="21"/>
        </w:rPr>
        <w:t xml:space="preserve">data-scoping 4 chiều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(line/khu vực/loại QC/</w:t>
      </w:r>
      <w:r>
        <w:rPr>
          <w:b/>
          <w:bCs/>
          <w:i w:val="false"/>
          <w:iCs w:val="false"/>
          <w:sz w:val="21"/>
          <w:szCs w:val="21"/>
        </w:rPr>
        <w:t xml:space="preserve">địa điểm kho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— chiều thứ 4 chặn thao tác kho ngoài Kho công ty hoặc Kho phân xưởng ở tầng server, xem mục 14) · </w:t>
      </w:r>
      <w:r>
        <w:rPr>
          <w:b/>
          <w:bCs/>
          <w:i w:val="false"/>
          <w:iCs w:val="false"/>
          <w:sz w:val="21"/>
          <w:szCs w:val="21"/>
        </w:rPr>
        <w:t xml:space="preserve">copy quyền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giữa 2 tài khoản (admin, ghi đè toàn bộ role/menu/quyền/4 chiều scope) · buộc đổi mật khẩu mặc định lần đầu · phiên 12h.</w:t>
      </w:r>
    </w:p>
    <w:p>
      <w:pPr>
        <w:pStyle w:val="Heading2"/>
      </w:pPr>
      <w:r>
        <w:t xml:space="preserve">2. Danh mục (master data)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Dịch bia (Product): liệt kê/tạo/sửa + thông số Braumat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spec_json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), số ngày lên men chuẩn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 /api/products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/api/products/{id}/brew-spec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 để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Loại bia (BeerType): CRUD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/api/master/beer-types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Sản phẩm thành phẩm (FinishedProduct — SKU): CRUD, lon/thùng,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units_per_case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/api/master/finished-products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Vật tư (Material): CRUD, tồn tối thiểu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stock_min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), gán nhóm chỉ tiêu QC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/api/master/materials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/materials/{id}/qc-groups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Nhóm vật tư (MaterialGroup): CRUD, cờ bao bì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/api/master/material-groups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Nhà cung cấp (Supplier): CRUD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/api/master/suppliers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Dây chuyền &amp; tank (kể cả BBT/CCT): CRUD, bật/tắt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/api/lines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/lines/{id}/toggle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Cấu hình vận hành (ngưỡng cảnh báo tuổi lô)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/api/master/ops-settings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 để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lô vật tư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 /api/lots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để tạo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xóa có kiểm tra ràng buộc (guarded delete — chặn nếu đang được tham chiếu); chặn trùng mã + audit; Dịch bia/Loại bia/SKU dùng để scoping Nhóm chỉ tiêu chất lượng theo từng công đoạn (xem mục 10).</w:t>
      </w:r>
    </w:p>
    <w:p>
      <w:pPr>
        <w:pStyle w:val="Heading2"/>
      </w:pPr>
      <w:r>
        <w:t xml:space="preserve">3. Lệnh sản xuất &amp; Điều độ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chi tiết lệnh ERP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/api/orders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/api/orders/{id}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công khai 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Tạo lệnh sản xuất (PO)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/api/orders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*(order.create)*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Bảng điều độ (lọc ngày/line)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/api/workorders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Chi tiết WO + rollup planned/actual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/api/workorders/{id}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Tạo Work Order (kế hoạch ngày/ca/line)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/api/workorders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trạng thái WO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/api/workorders/{id}/transition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Dispatch — phát mẻ từ WO (recipe)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/api/workorders/{id}/dispatch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phân tầng PO → WO → Batch; kế hoạch ngày/ca/line; % hoàn thành = Σ thực tế các mẻ / kế hoạch.</w:t>
      </w:r>
    </w:p>
    <w:p>
      <w:pPr>
        <w:pStyle w:val="Heading2"/>
      </w:pPr>
      <w:r>
        <w:t xml:space="preserve">4. Lệnh nấu &amp; Lệnh lọc (phân cấp)</w:t>
      </w:r>
    </w:p>
    <w:p>
      <w:r>
        <w:rPr>
          <w:b w:val="false"/>
          <w:bCs w:val="false"/>
          <w:i w:val="false"/>
          <w:iCs w:val="false"/>
          <w:sz w:val="21"/>
          <w:szCs w:val="21"/>
        </w:rPr>
        <w:t xml:space="preserve">*(mô hình 2 cấp: 1 lệnh cha ↔ nhiều lệnh con, mỗi lệnh con hoàn thành theo thể tích cộng dồn — thay cho việc tạo lệnh rời rạc từng mã nấu/mã lọc)*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Lệnh nấu cha: CRUD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/api/brewing/brew-master-orders[/{id}]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*(order.create)*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Lệnh nấu con: CRUD, xem/sửa NVL kế hoạch trước khi nấu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/api/brewing/orders[/{id}]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/orders/bom-preview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*(order.create)*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Lệnh lọc cha: CRUD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/api/brewing/filter-master-orders[/{id}]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*(order.create)*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Lệnh lọc con: CRUD (mỗi lệnh gồm N tank nguồn CCT/BBT tái lọc, thể tích kế hoạch riêng từng tank)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/api/brewing/filter-orders[/{id}]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*(order.create)*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 lệnh nấu / lệnh lọc (mẫu giấy)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UI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printBrewOrder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printFilterOrder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printFilterMasterOrder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hoàn thành theo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Σ thể tích mẻ ≥ planned_volume_hl − tolerance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(không giới hạn số lần nấu/lọc cố định); lệnh lọc hỗ trợ </w:t>
      </w:r>
      <w:r>
        <w:rPr>
          <w:b/>
          <w:bCs/>
          <w:i w:val="false"/>
          <w:iCs w:val="false"/>
          <w:sz w:val="21"/>
          <w:szCs w:val="21"/>
        </w:rPr>
        <w:t xml:space="preserve">tái lọc từ BBT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(không chỉ từ CCT) kèm lý do; chặn tank đã bị lệnh khác "khoá" (tank-per-order inheritance) khi đã có mẻ đầu tiên; cảnh báo/chặn khi tổng thể tích các lệnh con vượt tồn tank khả dụng.</w:t>
      </w:r>
    </w:p>
    <w:p>
      <w:pPr>
        <w:pStyle w:val="Heading2"/>
      </w:pPr>
      <w:r>
        <w:t xml:space="preserve">5. Công thức &amp; BOM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tạo công thức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/api/recipes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công khai 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chi tiết phiên bản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/api/recipes/{id}/versions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/versions/{vid}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Tạo phiên bản mới (BOM editor)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/api/recipes/{id}/versions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*(recipe.author)*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Sửa phiên bản draft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 /api/recipes/versions/{vid}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*(recipe.author)*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trạng thái (review/approved/effective/suspend/obsolete)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/api/recipes/versions/{vid}/transition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*(recipe.approve)*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Duyệt thay đổi có e-signature + lý do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/api/recipes/versions/{vid}/change-approve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*(recipe.approve)*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 sánh 2 phiên bản (diff)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/api/recipes/diff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Lịch sử thay đổi (change-control)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/api/recipes/changes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BOM / định mức NVL: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scale theo mẻ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base_qty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→ nhu cầu theo SL kế hoạch); kiểm tra tồn trước khi tạo mẻ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GET /api/batches/availability[-alt]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); chặn consume vượt định mức trừ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allow_over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; yield theo công đoạn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yield_steps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).</w:t>
      </w:r>
    </w:p>
    <w:p>
      <w:pPr>
        <w:pStyle w:val="Heading2"/>
      </w:pPr>
      <w:r>
        <w:t xml:space="preserve">6. Mẻ sản xuất &amp; thực thi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chi tiết mẻ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/api/batches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/api/batches/{id}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Tạo mẻ (snapshot recipe bất biến)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*(batch.create)*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trạng thái mẻ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/api/batches/{id}/transition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thực tế (actual) tham số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/api/batches/{id}/actuals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Consume lô NVL (FEFO + genealogy)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/api/batches/{id}/consume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Produce lô output (genealogy)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/api/batches/{id}/produce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Đối chiếu BOM định mức ↔ thực tế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/api/batches/{id}/bom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Hiệu suất theo công đoạn + tích lũy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/api/batches/{id}/yield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 để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Đường cong lên men (telemetry curated)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/api/batches/{id}/readings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 để ghi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state machine kiểm soát; đối chiếu BOM hiển thị màu (đạt/vượt/thiếu/chưa dùng); đường cong °P/°C/pH vẽ SVG trong chi tiết mẻ.</w:t>
      </w:r>
    </w:p>
    <w:p>
      <w:pPr>
        <w:pStyle w:val="Heading2"/>
      </w:pPr>
      <w:r>
        <w:t xml:space="preserve">7. ISA-88 — recipe/batch theo thủ tục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thủ tục recipe (procedure → UP → operation → phase)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/api/isa88/recipe/{version_id}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trạng thái phase của mẻ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/api/isa88/batch/{batch_id}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Bắt đầu phase (unit/op/phase)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/api/isa88/batch/{batch_id}/start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trạng thái phase (hold/resume/complete/abort)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/api/isa88/phase/{run_id}/transition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state machine phase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idle→running→held→complete/aborted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; setpoint snapshot + actual; tiến độ donut phase hoàn thành.</w:t>
      </w:r>
    </w:p>
    <w:p>
      <w:pPr>
        <w:pStyle w:val="Heading2"/>
      </w:pPr>
      <w:r>
        <w:t xml:space="preserve">8. Cấp liệu (dispense/backflush)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phiếu cấp liệu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/api/dispense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Cấp liệu cho mẻ (FEFO + chặn lô hết hạn/vượt ĐM)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/api/dispense/{batch_id}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Backflush theo BOM × tỉ lệ sản lượng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/api/dispense/{batch_id}/backflush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*(batch.execute)*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cấp theo lô cụ thể hoặc FEFO; backflush không trừ trùng; tái dùng logic consume → genealogy.</w:t>
      </w:r>
    </w:p>
    <w:p>
      <w:pPr>
        <w:pStyle w:val="Heading2"/>
      </w:pPr>
      <w:r>
        <w:t xml:space="preserve">9. Chất lượng cơ bản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ghi kết quả QC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/api/quality/results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(scope theo loại test)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sách công đoạn đang chờ khai báo QC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/api/quality/pending-stage-qc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Hold / Release lô-mẻ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/api/quality/hold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*(quality.release)* khi release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mở deviation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/api/quality/deviations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*(quality.deviation)* để mở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trạng thái deviation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/api/quality/deviations/{id}/transition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PASS/FAIL tính theo giới hạn số học; FAIL tự đưa scope về ON HOLD; release bị chặn nếu còn FAIL chưa đóng deviation.</w:t>
      </w:r>
    </w:p>
    <w:p>
      <w:pPr>
        <w:pStyle w:val="Heading2"/>
      </w:pPr>
      <w:r>
        <w:t xml:space="preserve">10. QC nâng cao — SPC / CAPA / COA / LIMS / Nhóm chỉ tiêu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sách QC parameter (SPC)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 /api/qc/parameters[/{id}]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ghi cần quyền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Nhóm chỉ tiêu chất lượng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(tái sử dụng, gán vào NVL hoặc công đoạn) — CRUD nhóm + item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/api/qc/groups[/{id}]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/groups/{id}/items[/{item_id}]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ghi cần 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Gán nhóm chỉ tiêu theo công đoạn (Lên men/Lọc/Chiết), scoping theo Sản phẩm/Loại bia/SKU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/api/qc/stage-groups[/{link_id}]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ghi cần quyền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Gán/gỡ nhóm chỉ tiêu NVL cho từng vật tư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/api/master/materials/{id}/qc-groups[/{group_id}]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SPC control chart (I-MR, UCL/LCL, Western Electric, Cp/Cpk)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/api/qc/spc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mở / chuyển CAPA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/api/qc/capa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/capa/{id}/transition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COA — phiếu phân tích cho mẻ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/api/qc/coa/{batch_id}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LIMS-lite: đăng ký / chuyển trạng thái mẫu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/api/qc/samples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/samples/{id}/transition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(scope)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control chart phát hiện điểm ngoài giới hạn + luật Western Electric; Cp/Cpk; CAPA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open→investigation→action→verification→closed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; nhóm chỉ tiêu chất lượng là hạ tầng dùng chung cho cả NVL và từng công đoạn sản xuất — tránh khai báo chỉ tiêu trùng lặp theo từng vật tư/mẻ riêng lẻ.</w:t>
      </w:r>
    </w:p>
    <w:p>
      <w:pPr>
        <w:pStyle w:val="Heading2"/>
      </w:pPr>
      <w:r>
        <w:t xml:space="preserve">11. Nấu–Lọc–Chiết (công đoạn chi tiết)</w:t>
      </w:r>
    </w:p>
    <w:p>
      <w:r>
        <w:rPr>
          <w:b w:val="false"/>
          <w:bCs w:val="false"/>
          <w:i w:val="false"/>
          <w:iCs w:val="false"/>
          <w:sz w:val="21"/>
          <w:szCs w:val="21"/>
        </w:rPr>
        <w:t xml:space="preserve">*(luồng sản xuất thực hệ PX Đông Mai — prefix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/api/brewing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+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/api/process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)*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Nguyên liệu công đoạn (lô PM/KCS, NCC, MSKT)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/api/brewing/materials[/{id}]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khai, ghi 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Nấu theo mã nấu → nhiều mẻ (BrewBatch)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/api/brewing/brews[/{id}]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/brew-batches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/brews/{id}/batches[/{batch_id}]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khai, ghi 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Kết thúc mẻ nấu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/api/brewing/brews/{id}/batches/{batch_id}/finish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NVL tiêu thụ theo mẻ nấu (trừ tồn thật, sao chép giữa các mẻ)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/api/brewing/brews/{id}/batches/{batch_id}/materials[/{usage_id}]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chép quy trình nấu — import PDF Braumat + biểu mẫu thủ công (QT-KCS-QT-BM-05)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.../process-log/import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.../process-log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Khóa / mở khóa lô nấu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/api/brewing/brews/{id}/lock-lot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/unlock-lot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Lên men (lô LM, tank, đời men, tồn CCT)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/api/brewing/ferments[/{id}]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khai, ghi 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Duyệt Lên men (KCS, theo số ngày lên men chuẩn của sản phẩm)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/api/brewing/ferments/{id}/approve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*(quality.release)*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Nhật ký lên men hàng ngày (audit stamp-on-value)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/api/brewing/ferments/{id}/process-log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 .../process-log/readings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Xả hết tank CCT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/api/brewing/ferments/{id}/empty-cct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Lọc (CCT/BBT tái lọc → BBT, nhiều tank/lệnh)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/api/brewing/filters[/{id}]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/filters/{id}/tanks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/bbt-tanks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/ferment-tanks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khai, ghi 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Kết thúc từng tank lọc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/api/brewing/filters/{id}/tanks/{line_id}/finish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Cờ "Xác nhận mẻ lọc cuối" (loại trừ dòng "vét" tank khỏi phân loại sản lượng Thấp/Cao)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/api/brewing/filters/{id}/tanks/{line_id}/toggle-final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Duyệt Lọc (KCS)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/api/brewing/filters/{id}/approve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*(quality.release)*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NVL/hoá chất tiêu thụ theo mẻ lọc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/api/brewing/filters/{id}/materials[/{usage_id}]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Xả hết BBT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/api/brewing/filters/{id}/empty-bbt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Chiết (ca 1/2/3, nhiều dây chuyền, gắn SKU)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/api/brewing/bottles[/{id}]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khai, ghi 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Kết thúc mẻ chiết (nhập ca1/2/3 + v_cap_chiet thật)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/api/brewing/bottles/{id}/finish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Duyệt Chiết (tự sinh N unit thành phẩm vào WMS)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/api/brewing/bottles/{id}/approve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*(quality.release)*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NVL bao bì tiêu thụ theo mẻ chiết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/api/brewing/bottles/{id}/materials[/{usage_id}]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Khóa/mở khóa Lên men, Lọc, Chiết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.../lock-lot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/unlock-lot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Trạng thái QC tổng hợp theo lô/mẻ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/api/brewing/qc-status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Hồ sơ lô điện tử tổng hợp (nấu→lên men→lọc→chiết)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/api/brewing/lot-record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Truy xuôi tổng hợp từ mã nấu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/api/brewing/brew-forward-record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kết quả QC nhanh + chỉ tiêu phân tích theo công đoạn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/api/brewing/qc-results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/api/brewing/indicators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Cảnh báo chỉ tiêu theo tháng/năm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/api/brewing/alerts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/api/process/alerts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Tổng hợp công đoạn (readings/QC/hóa chất)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/api/process/stage-info/{batch_id}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Hóa chất theo công đoạn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/api/process/chemicals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Thu hồi men + xuất men cho mẻ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/api/process/yeast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/yeast/{id}/issue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/yeast/issues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để ghi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màu trạng thái theo dữ liệu thật (không hardcode); </w:t>
      </w:r>
      <w:r>
        <w:rPr>
          <w:b/>
          <w:bCs/>
          <w:i w:val="false"/>
          <w:iCs w:val="false"/>
          <w:sz w:val="21"/>
          <w:szCs w:val="21"/>
        </w:rPr>
        <w:t xml:space="preserve">khóa lô (</w:t>
      </w:r>
      <w:r>
        <w:rPr>
          <w:rFonts w:ascii="Consolas" w:cs="Consolas" w:eastAsia="Consolas" w:hAnsi="Consolas"/>
          <w:b/>
          <w:bCs/>
          <w:i w:val="false"/>
          <w:iCs w:val="false"/>
          <w:color w:val="B03A2E"/>
          <w:sz w:val="19"/>
          <w:szCs w:val="19"/>
        </w:rPr>
        <w:t xml:space="preserve">locked</w:t>
      </w:r>
      <w:r>
        <w:rPr>
          <w:b/>
          <w:bCs/>
          <w:i w:val="false"/>
          <w:iCs w:val="false"/>
          <w:sz w:val="21"/>
          <w:szCs w:val="21"/>
        </w:rPr>
        <w:t xml:space="preserve">)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độc lập với trạng thái nghiệp vụ, chặn sửa/xóa/tiêu thụ trên cả 4 công đoạn; NVL từng mẻ nấu/lọc/chiết trừ tồn thật (Kho phân xưởng) qua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warehouse.issue()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hoàn tác được khi xóa dòng; trạng thái mẻ lọc thêm </w:t>
      </w:r>
      <w:r>
        <w:rPr>
          <w:b/>
          <w:bCs/>
          <w:i w:val="false"/>
          <w:iCs w:val="false"/>
          <w:sz w:val="21"/>
          <w:szCs w:val="21"/>
        </w:rPr>
        <w:t xml:space="preserve">"Chờ duyệt"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cho_duyet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trước "Chờ chiết") khi mẻ lọc đã kết thúc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ended_at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 nhưng KCS chưa duyệt QC; cho phép </w:t>
      </w:r>
      <w:r>
        <w:rPr>
          <w:b/>
          <w:bCs/>
          <w:i w:val="false"/>
          <w:iCs w:val="false"/>
          <w:sz w:val="21"/>
          <w:szCs w:val="21"/>
        </w:rPr>
        <w:t xml:space="preserve">trùng Batch/Order Number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giữa các lệnh lọc khác nhau — báo cáo gộp theo bộ 3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batch_number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+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order_number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+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batch_seq_no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Style w:val="Heading2"/>
      </w:pPr>
      <w:r>
        <w:t xml:space="preserve">12. Truy xuất, Recall &amp; Hồ sơ lô điện tử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Truy ngược (thành phẩm → nguyên liệu)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/api/trace/backward?code=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Truy xuôi (nguyên liệu → sản phẩm)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/api/trace/forward?code=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Recall simulation (lô bị ảnh hưởng + thời gian)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/api/trace/recall?code=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 công khai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Hồ sơ lô điện tử (in được) — tổng hợp toàn bộ công đoạn 1 lô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/api/brewing/lot-record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(UI: nút "Hồ sơ điện tử" tại Truy xuất)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dựng trên đồ thị genealogy có hướng; cây node (icon type + relation + quantity); recall đo số lô ảnh hưởng + thời gian; hồ sơ lô gộp cả bản ghi Braumat import + biểu mẫu thủ công + chữ ký KCS từng công đoạn để in trực tiếp; dưới mỗi mẻ lọc, hồ sơ điện tử liệt kê đầy đủ từng </w:t>
      </w:r>
      <w:r>
        <w:rPr>
          <w:b/>
          <w:bCs/>
          <w:i w:val="false"/>
          <w:iCs w:val="false"/>
          <w:sz w:val="21"/>
          <w:szCs w:val="21"/>
        </w:rPr>
        <w:t xml:space="preserve">"mẻ lọc số"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riêng lẻ (tank nguồn, thể tích, thời điểm kết thúc) — không chỉ tổng hợp cấp bản ghi.</w:t>
      </w:r>
    </w:p>
    <w:p>
      <w:pPr>
        <w:pStyle w:val="Heading2"/>
      </w:pPr>
      <w:r>
        <w:t xml:space="preserve">13. Hồ sơ mẻ điện tử (EBR) &amp; chữ ký điện tử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Lắp ráp dossier EBR step-by-step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/api/batches/{id}/ebr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Ký điện tử (re-auth mật khẩu)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/api/batches/{id}/ebr/sign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*(ebr.sign)*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Phê duyệt &amp; khóa hồ sơ (snapshot bất biến)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/api/batches/{id}/ebr/lock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*(ebr.approve)*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dossier gồm header, timeline (audit), BOM định mức↔thực tế, QC, deviation, genealogy, chữ ký, hash toàn vẹn; sau khóa → mẻ bất biến (chỉ amendment).</w:t>
      </w:r>
    </w:p>
    <w:p>
      <w:pPr>
        <w:pStyle w:val="Heading2"/>
      </w:pPr>
      <w:r>
        <w:t xml:space="preserve">14. Kho NVL (Kho công ty ↔ Kho phân xưởng)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Nhập kho (mặc định vào Kho công ty)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/api/warehouse/receive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*(warehouse.receive)*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Nhập hoàn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/api/warehouse/return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Xuất/tiêu thụ (batch/manual/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tu_do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miễn phí)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/api/warehouse/issue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*(warehouse.issue)*;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tu_do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tu_do_px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riêng *(admin)*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Sang ngang (chuyển vị trí trong cùng kho)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/api/warehouse/transfer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Chuyển Kho phân xưởng → Kho công ty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/api/warehouse/transfer-to-company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Trả lại nhà cung cấp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/api/warehouse/return-to-supplier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Hoàn tác 1 lượt xuất/nhập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/api/warehouse/movements/{id}/undo-issue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Đề nghị nhận kho (Kho phân xưởng đề nghị, theo Lệnh nấu/Lệnh lọc chưa hoàn thành) — tạo/xem trước nguồn FIFO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/api/warehouse/requests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/requests/source-preview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*(warehouse.request)* tạo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duyệt từng dòng / duyệt tất cả / từ chối / hoàn tác / huỷ phiếu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/requests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/requests/{id}/lines/{lid}/fulfill[/undo-fulfill]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/fulfill-all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/reject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DELETE /requests/{id}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*(warehouse.issue)* duyệt, *(warehouse.request)* huỷ phiếu của mình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Kiểm kê định kỳ: tạo phiếu, nhập số đếm, ghi sổ (post), duyệt, hoàn tác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POST/GET /counts[/{id}]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 /counts/{id}/lines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/counts/{id}/post[/approve][/undo]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*(warehouse.receive)* nhập/post, *(role supervisor/qa/engineer/admin)* duyệt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Lịch sử sử dụng NVL tại Kho phân xưởng (ledger theo công đoạn/mẻ/lô)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/api/warehouse/workshop-usage-history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tồn on-hand (mỗi kho lọc riêng) + cảnh báo tồn dưới mức tối thiểu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/api/warehouse/stock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/low-stock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FIFO chi tiết theo vật tư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/api/warehouse/materials/{id}/fifo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Thẻ kho (số dư lũy kế)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/api/warehouse/card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hạn sử dụng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/api/warehouse/expiry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BC nhập-xuất-tồn + lịch sử biến động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/api/warehouse/report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/movements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sổ cái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stock_movement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bất biến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location_from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location_to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là </w:t>
      </w:r>
      <w:r>
        <w:rPr>
          <w:b/>
          <w:bCs/>
          <w:i w:val="false"/>
          <w:iCs w:val="false"/>
          <w:sz w:val="21"/>
          <w:szCs w:val="21"/>
        </w:rPr>
        <w:t xml:space="preserve">chuỗi tự do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không phải enum) + hỗ trợ hoàn tác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reversed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reversal_of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); thẻ kho có số dư lũy kế; cảnh báo hạn dùng + tồn tối thiểu.</w:t>
      </w:r>
    </w:p>
    <w:p>
      <w:pPr>
        <w:spacing w:before="40"/>
        <w:ind w:left="280"/>
      </w:pPr>
      <w:r>
        <w:rPr>
          <w:b w:val="false"/>
          <w:bCs w:val="false"/>
          <w:i/>
          <w:iCs/>
          <w:color w:val="555555"/>
          <w:sz w:val="21"/>
          <w:szCs w:val="21"/>
        </w:rPr>
        <w:t xml:space="preserve">✅ </w:t>
      </w:r>
      <w:r>
        <w:rPr>
          <w:b/>
          <w:bCs/>
          <w:i/>
          <w:iCs/>
          <w:color w:val="555555"/>
          <w:sz w:val="21"/>
          <w:szCs w:val="21"/>
        </w:rPr>
        <w:t xml:space="preserve">Phân quyền theo địa điểm — enforce ở tầng server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scope_warehouse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, chiều data-scoping thứ 4 — §8.5/§8.7 tài liệu Kiến trúc): mỗi tài khoản có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scope_warehouse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=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"cong_ty"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"phan_xuong"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|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"*"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; mọi thao tác 1 địa điểm (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receive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return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/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issue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/kiểm kê) bị chặn 403 nếu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location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ngoài phạm vi;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transfer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(đụng 2 địa điểm) cho qua nếu khớp </w:t>
      </w:r>
      <w:r>
        <w:rPr>
          <w:b/>
          <w:bCs/>
          <w:i/>
          <w:iCs/>
          <w:color w:val="555555"/>
          <w:sz w:val="21"/>
          <w:szCs w:val="21"/>
        </w:rPr>
        <w:t xml:space="preserve">ít nhất 1 đầu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. Tài khoản demo: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thukho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→ Kho công ty (nhập/xuất trực tiếp);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vanhanh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→ Kho phân xưởng nhưng chỉ có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warehouse.request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(tạo đề nghị nhận kho, xem mục 14) — theo sơ đồ tổ chức thật 01/2026/SĐTC-BHL không còn chức danh "Thủ kho phân xưởng" riêng, thao tác nhập/xuất trực tiếp phía phân xưởng vẫn nằm ở tầng phân quyền 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scope_warehouse="phan_xuong"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 (chưa gán cho tài khoản demo nào). Ranh giới menu (</w:t>
      </w:r>
      <w:r>
        <w:rPr>
          <w:rFonts w:ascii="Consolas" w:cs="Consolas" w:eastAsia="Consolas" w:hAnsi="Consolas"/>
          <w:b w:val="false"/>
          <w:bCs w:val="false"/>
          <w:i/>
          <w:iCs/>
          <w:color w:val="B03A2E"/>
          <w:sz w:val="19"/>
          <w:szCs w:val="19"/>
        </w:rPr>
        <w:t xml:space="preserve">allowed_views</w:t>
      </w:r>
      <w:r>
        <w:rPr>
          <w:b w:val="false"/>
          <w:bCs w:val="false"/>
          <w:i/>
          <w:iCs/>
          <w:color w:val="555555"/>
          <w:sz w:val="21"/>
          <w:szCs w:val="21"/>
        </w:rPr>
        <w:t xml:space="preserve">) vẫn giữ nguyên, nay chỉ là lớp UI phụ trợ cho lớp chặn server này.</w:t>
      </w:r>
    </w:p>
    <w:p>
      <w:pPr>
        <w:pStyle w:val="Heading2"/>
      </w:pPr>
      <w:r>
        <w:t xml:space="preserve">15. Kho thành phẩm (WMS theo LÔ) &amp; bao bì tuần hoàn</w:t>
      </w:r>
    </w:p>
    <w:p>
      <w:r>
        <w:rPr>
          <w:b/>
          <w:bCs/>
          <w:i w:val="false"/>
          <w:iCs w:val="false"/>
          <w:sz w:val="21"/>
          <w:szCs w:val="21"/>
        </w:rPr>
        <w:t xml:space="preserve">WMS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/api/wms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 — quản lý theo </w:t>
      </w:r>
      <w:r>
        <w:rPr>
          <w:b/>
          <w:bCs/>
          <w:i w:val="false"/>
          <w:iCs w:val="false"/>
          <w:sz w:val="21"/>
          <w:szCs w:val="21"/>
        </w:rPr>
        <w:t xml:space="preserve">LÔ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FinishedGoodsUnit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thay Pallet/Case cũ; thiết kế lại 2026-07 từ "1 dòng/vỉ" sang "1 dòng/lô" để duyệt chiết không treo với lô sản lượng lớn — xem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docs/WMS-LOT-LEVEL-REDESIGN.md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): 1 dòng đại diện cả lô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quantity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= tổng SL nhỏ), xuất/phân rã/điều chuyển/xuất tự do một phần chỉ tách dòng theo FIFO, không phải chọn/xóa từng vỉ: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Tóm tắt WMS (theo vị trí, % lấp đầy)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/api/wms/summary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vị trí kho / nơi xuất đến / phương tiện vận chuyển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/api/wms/locations[/{id}]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/ship-to[/{id}]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/vehicles[/{id}]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*(warehouse.receive)*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unit (theo vị trí, theo lô) + nhập tồn đầu thủ công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/api/wms/units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/units/by-location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/units/by-lot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Cất vào vị trí (putaway)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/api/wms/units/{id}/putaway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Điều chuyển vị trí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/api/wms/units/transfer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rã theo lô (count-based) + hoàn tác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/api/wms/units/decompose-batch[/{audit_id}/undo]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Gộp/di dời cả lô (relocate)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/api/wms/units/relocate-batch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Xuất tự do (miễn phí, có lý do bắt buộc) + hoàn tác + lịch sử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/api/wms/units/free-issue[/{audit_id}/undo]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/free-issue-history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Xóa unit / xóa theo lô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DELETE /api/wms/units/{id}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/units/delete-batch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/delete-by-lot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Xuất kho (Shipment) — cart FIFO theo sản phẩm/lô/loại xuất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/api/wms/shipments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/shipments/{id}/undo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Bia cận date: tra cứu lô-chiết, nhập thủ công, xem lịch sử, hoàn tác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/api/wms/near-expiry/lookup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POST/GET /near-expiry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/near-expiry/{id}/undo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Lệnh đóng hàng: import Excel, xem/sửa, in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/api/wms/load-slips/import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GET/PUT/DELETE /load-slips[/{id}]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Phân giải barcode unit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/api/wms/resolve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Loại đơn vị tồn kho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/api/unit-types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— thay hoàn toàn việc hardcode 3 loại vi/keg/lon, cho phép khai báo loại đơn vị đóng gói tuỳ ý):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Loại đơn vị tồn kho (mã, tên, cấu hình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divide_by_pack_size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chọn được/không, hoạt động)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/api/unit-types[/{id}]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*(master.manage)* ghi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Bao bì tuần hoàn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/api/packaging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):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sách loại + summary (tồn/lưu hành)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/api/packaging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Khai báo loại bao bì (vỏ chai/két-gông/keg)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/api/packaging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Ghi biến động (nhập/xuất/thu hồi/loại bỏ/kiểm kê) + lịch sử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/api/packaging/move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/moves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theo lô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/api/packaging/lot-report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đơn vị thành phẩm gắn trực tiếp lô sản xuất (truy xuất tới tận mẻ chiết); FIFO kiểm tra khi xuất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fifo_ok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); phân rã/gộp theo lô (không thao tác từng unit lẻ); Xuất tự do admin-only ở cả Kho TP lẫn 2 kho NVL dùng chung 1 luật server; mã Loại đơn vị tồn kho bắt buộc viết thường không dấu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^[a-z0-9_-]+$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 — chặn lỗi nhập "Vỉ" thay vì "vi" khiến phân rã sai loại.</w:t>
      </w:r>
    </w:p>
    <w:p>
      <w:pPr>
        <w:pStyle w:val="Heading2"/>
      </w:pPr>
      <w:r>
        <w:t xml:space="preserve">16. OEE &amp; Downtime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ghi OEE theo ca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/api/oee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*(supervisor/operator)*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Cây nguyên nhân dừng máy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/api/downtime/reason-tree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ghi sự kiện dừng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/api/downtime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Pareto thời gian dừng (+% tích lũy)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/api/downtime/pareto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big losses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/api/downtime/big-losses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MTBF / MTTR theo thiết bị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/api/downtime/mtbf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OEE = Availability × Performance × Quality; reason-tree nhóm→lý do; loss_category → 6 big losses.</w:t>
      </w:r>
    </w:p>
    <w:p>
      <w:pPr>
        <w:pStyle w:val="Heading2"/>
      </w:pPr>
      <w:r>
        <w:t xml:space="preserve">17. Bảo trì &amp; Kiểm định (CMMS)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thiết bị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/api/maint/equipment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*(maintenance.manage)* tạo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phụ tùng (cảnh báo tồn min)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/api/maint/parts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đọc/ghi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sự cố + xử lý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/api/maint/incidents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/incidents/{id}/resolve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*(maintenance.manage)*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Kế hoạch bảo trì/kiểm tra/tu bổ (tự đánh dấu quá hạn)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/api/maint/plans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/plans/{id}/done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*(maintenance.manage)*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Kiểm định/hiệu chuẩn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/api/maint/calibrations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*(calibration.manage)* tạo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kế hoạch tự đánh dấu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overdue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; kiểm định valid/due/overdue theo hạn; cảnh báo phụ tùng dưới tồn min.</w:t>
      </w:r>
    </w:p>
    <w:p>
      <w:pPr>
        <w:pStyle w:val="Heading2"/>
      </w:pPr>
      <w:r>
        <w:t xml:space="preserve">18. Năng lượng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Nhóm/khu vực năng lượng (nội bộ, nhập tay)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/api/energy/groups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/areas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*(energy.update)* tạo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Upsert số đọc ngày (1 số đọc/ngày/nhóm/khu)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/api/energy/readings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*(energy.update)*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Biểu đồ ngày/tổng hợp tháng (nội bộ)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/api/energy/daily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/monthly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năng lượng có nhóm theo khu vực (chart)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/api/energy/report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sách site năng lượng ngoài (Hạ Long/Đông Mai…)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/api/energy/external-sites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Điện thật từ SCADA ngoài — khoảng ngày/theo ca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/api/energy/external-bounds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/external-report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/external-ca-report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năng lượng nội bộ = nhập tay upsert theo ngày; điện thật đọc trực tiếp CSDL SCADA ngoài theo site (mỗi nhà máy 1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purpose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token riêng, không lẫn giữa Hạ Long/Đông Mai) — xem mục 19.</w:t>
      </w:r>
    </w:p>
    <w:p>
      <w:pPr>
        <w:pStyle w:val="Heading2"/>
      </w:pPr>
      <w:r>
        <w:t xml:space="preserve">19. Tích hợp CSDL SCADA ngoài &amp; Realtime thật</w:t>
      </w:r>
    </w:p>
    <w:p>
      <w:r>
        <w:rPr>
          <w:b w:val="false"/>
          <w:bCs w:val="false"/>
          <w:i w:val="false"/>
          <w:iCs w:val="false"/>
          <w:sz w:val="21"/>
          <w:szCs w:val="21"/>
        </w:rPr>
        <w:t xml:space="preserve">*(tính năng mới — kết nối trực tiếp CSDL SQL Server của hệ SCADA/WinCC thật ngoài nhà máy, chỉ đọc)*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Khai báo / sửa / xóa kết nối CSDL ngoài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GET/POST/PUT/DELETE /api/integration/connections[/{id}]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Test kết nối (thủ công + tự động thử lại mỗi 15s cho kết nối đang lỗi)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/api/integration/connections/{id}/test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trước bảng (cột + mẫu dữ liệu, chỉ đọc)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/api/integration/connections/{id}/preview-table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bảng/view sẵn có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/api/integration/connections/{id}/tables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sản lượng chiết lon thật (30K_Report, theo ca/tháng)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/api/reports/filling-bounds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/filling-report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Realtime máy chiết lon "30K"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(snapshot 1 dòng: trạng thái máy, lưu lượng, tốc độ, sản lượng/số lon lũy kế)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/api/reports/filling-realtime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Báo cáo sản lượng chiết keg thật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/api/reports/keg-bounds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/keg-report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Realtime trạm quan trắc nước thải Hạ Long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(pH/nhiệt độ/TSS/COD/NH4/lưu lượng vào-ra, badge vượt chuẩn QCVN 40:2011/BTNMT)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/api/reports/wastewater-realtime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Điện thật theo site/theo ca (xem mục 18)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/api/energy/external-*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1 kết nối vật lý gán </w:t>
      </w:r>
      <w:r>
        <w:rPr>
          <w:b/>
          <w:bCs/>
          <w:i w:val="false"/>
          <w:iCs w:val="false"/>
          <w:sz w:val="21"/>
          <w:szCs w:val="21"/>
        </w:rPr>
        <w:t xml:space="preserve">nhiều </w:t>
      </w:r>
      <w:r>
        <w:rPr>
          <w:rFonts w:ascii="Consolas" w:cs="Consolas" w:eastAsia="Consolas" w:hAnsi="Consolas"/>
          <w:b/>
          <w:bCs/>
          <w:i w:val="false"/>
          <w:iCs w:val="false"/>
          <w:color w:val="B03A2E"/>
          <w:sz w:val="19"/>
          <w:szCs w:val="19"/>
        </w:rPr>
        <w:t xml:space="preserve">purpose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(VD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energy_dm,filling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) — module tự tìm đúng kết nối qua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get_connection_by_purpose()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Panel Realtime </w:t>
      </w:r>
      <w:r>
        <w:rPr>
          <w:b/>
          <w:bCs/>
          <w:i w:val="false"/>
          <w:iCs w:val="false"/>
          <w:sz w:val="21"/>
          <w:szCs w:val="21"/>
        </w:rPr>
        <w:t xml:space="preserve">chỉ hiển thị nguyên văn cột nguồn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— không tính tốc độ/suy diễn thêm từ nhiều lần đọc; tự làm mới mỗi 15 giây; báo lỗi rõ ràng khi WAN timeout (không kẹt màn hình "Đang tải…").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Không còn cột "Dùng cho" dạng checkbox thủ công trong UI — gán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purpose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cho kết nối do người vận hành hệ thống thực hiện trực tiếp khi cần thêm nguồn dữ liệu mới.</w:t>
      </w:r>
    </w:p>
    <w:p>
      <w:pPr>
        <w:pStyle w:val="Heading2"/>
      </w:pPr>
      <w:r>
        <w:t xml:space="preserve">20. Import dữ liệu ngoài &amp; trường tùy biến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Danh mục bảng đích + cấu trúc cột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/api/import/targets[/{table}]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Trường tùy biến (custom field): xem/tạo/xóa theo bảng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/api/import/custom-fields[/{table}/{key}]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*(integration.import)*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giá trị custom field của 1 bản ghi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/api/import/records/{table}/{id}/custom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Tra cứu nhanh theo mã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/api/import/lookup/{table}/{code}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Upload file + xem trước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/api/import/upload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/preview/{file_id}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*(integration.import)*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Xác thực dữ liệu trước khi chạy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/api/import/validate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*(integration.import)*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Chạy import (ghi vào bảng đích)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/api/import/run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*(integration.import)*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Xuất kết quả / lịch sử / lỗi từng dòng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/api/import/export/{run_id}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/history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/errors/{run_id}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Lưu / tái sử dụng profile ánh xạ cột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/api/import/profiles[/{id}]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*(integration.import)* ghi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custom field cho phép thêm cột tùy biến vào NVL/lô mà không cần đổi schema cứng (xóa mềm/ẩn hoặc xóa cứng); profile ánh xạ tái sử dụng cho các đợt import sau, tránh phải map lại cột từ đầu mỗi lần.</w:t>
      </w:r>
    </w:p>
    <w:p>
      <w:pPr>
        <w:pStyle w:val="Heading2"/>
      </w:pPr>
      <w:r>
        <w:t xml:space="preserve">21. Lập lịch sản xuất tối ưu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Bảng lịch Gantt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/api/schedule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xung đột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/api/schedule/conflicts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Tự lập lịch (greedy earliest-fit + CIP + né bảo trì + check NVL)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/api/schedule/auto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*(wo.dispatch)*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xếp WO lên tank/line không chồng lấn; CIP bắt buộc giữa mẻ (xem mục 22); phát hiện xung đột &amp; thiếu NVL; Gantt SVG.</w:t>
      </w:r>
    </w:p>
    <w:p>
      <w:pPr>
        <w:pStyle w:val="Heading2"/>
      </w:pPr>
      <w:r>
        <w:t xml:space="preserve">22. CIP — Vệ sinh thiết bị (Cleaning-In-Place)</w:t>
      </w:r>
    </w:p>
    <w:p>
      <w:r>
        <w:rPr>
          <w:b w:val="false"/>
          <w:bCs w:val="false"/>
          <w:i w:val="false"/>
          <w:iCs w:val="false"/>
          <w:sz w:val="21"/>
          <w:szCs w:val="21"/>
        </w:rPr>
        <w:t xml:space="preserve">*(prefix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/api/cip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— số hoá mẫu giấy KCS thật, đối chiếu cột Tiêu chuẩn ↔ Thực tế cho từng lần vệ sinh thiết bị)*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Loại biểu mẫu CIP — danh mục (mã QT-KCS-QT-BM-xx, khu vực nấu/lên men/lọc/chiết/kho TP, loại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full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/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light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đơn vị time/temp/conc khai báo riêng từng mẫu —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21 mẫu giấy thật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seed sẵn)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/api/cip/form-types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PUT/DELETE /form-types/{id}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*(master.manage)*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"Khai báo biểu mẫu"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soạn bảng bước MẪU (cột Tiêu chuẩn/Quy định) cho từng loại biểu mẫu, cờ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N/A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cho time/temp/conc khi bước không cần ghi giá trị đó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UI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form-types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Copy bảng bước mẫu sang loại biểu mẫu khác (chỉ copy khi đích đang rỗng, tránh ghi đè nhầm)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/api/cip/form-types/{id}/copy-steps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*(master.manage)*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Thiết bị CIP — danh mục (gắn 1 tank/dây chuyền cụ thể trong Danh mục sản xuất để tự lọc gợi ý, hoặc để trống cho thiết bị dùng chung)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/api/cip/equipment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PUT/DELETE /equipment/{id}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*(master.manage)* ghi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Tab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"Khai báo CIP"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tạo 1 lần vệ sinh: chọn loại biểu mẫu tự điền cột Tiêu chuẩn (khoá, chỉ sửa được ở Khai báo biểu mẫu), nhập cột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Thực tế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song song (4 trường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*_actual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), thêm/bớt dòng tự do (21 mẫu có số cột khác nhau); Batch/Order Number bắt buộc để đối chiếu ngược Braumat; Kết quả là dropdown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Đạt/Không đạt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/api/cip/records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GET/PUT /records/{id}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*(cip.manage)* ghi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Duyệt CIP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/api/cip/records/{id}/approve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*(quality.release)*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Gợi ý thiết bị CIP theo phạm vi (mẻ nấu/lên men/lọc/chiết/tank BBT)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/api/cip/suggest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Nút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"Gắn CIP liên quan"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— gắn tay 1 CipRecord vào 1 phạm vi cụ thể trên 4 loại thực thể (mẻ nấu/mẻ lên men/mẻ lọc/mẻ chiết), hoặc thẳng vào tank BBT vật lý (không phải 1 mẻ lọc lẻ, vì CIP tank thành phẩm dùng chung cho nhiều mẻ)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GET/POST/DELETE /api/cip/links[/{id}]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 đọc, *(cip.manage)* ghi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báo cáo/in xem cột Tiêu chuẩn vs Thực tế song song; CIP xuất hiện trong </w:t>
      </w:r>
      <w:r>
        <w:rPr>
          <w:b/>
          <w:bCs/>
          <w:i w:val="false"/>
          <w:iCs w:val="false"/>
          <w:sz w:val="21"/>
          <w:szCs w:val="21"/>
        </w:rPr>
        <w:t xml:space="preserve">Hồ sơ điện tử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(mục 12/13) và </w:t>
      </w:r>
      <w:r>
        <w:rPr>
          <w:b/>
          <w:bCs/>
          <w:i w:val="false"/>
          <w:iCs w:val="false"/>
          <w:sz w:val="21"/>
          <w:szCs w:val="21"/>
        </w:rPr>
        <w:t xml:space="preserve">Audit trail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(mục 27); quyền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cip.manage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riêng cho tạo/sửa/gắn bản ghi CIP, còn danh mục (loại biểu mẫu/thiết bị) dùng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master.manage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và duyệt dùng lại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quality.release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pStyle w:val="Heading2"/>
      </w:pPr>
      <w:r>
        <w:t xml:space="preserve">23. Báo cáo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BC định mức NVL (gộp nhiều mẻ, 30/90/365 ngày)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/api/reports/material-norm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BC sản lượng chiết lon/keg (SCADA thật)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/api/reports/filling-report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/keg-report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Trạng thái lô tổng hợp (Nấu/Lên men/Lọc/Chiết)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/api/reports/lo-status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Tổng hợp Dashboard (lệnh/mẻ + sản lượng chiết)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/api/reports/dashboard-summary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Cảnh báo QC cần xử lý (lô hold / deviation mở / chỉ tiêu fail)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/api/reports/qc-attention-alerts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Tồn kho thành phẩm theo tuổi lô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/api/reports/inventory-aging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Tồn dưới mức tối thiểu (NVL)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/api/warehouse/low-stock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Widget Dashboard "Sản lượng lọc thấp" (chọn số ngày gần nhất)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/api/reports/low-yield-filter-alerts?days=&amp;limit=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gộp định mức(scale) ↔ thực tế theo vật tư qua nhiều mẻ; dashboard tổng hợp trực quan có biểu đồ; cảnh báo QC gộp 3 nguồn (hold/deviation/fail) tránh trùng lặp 1 lô nhiều dòng.</w:t>
      </w:r>
    </w:p>
    <w:p>
      <w:pPr>
        <w:pStyle w:val="Heading2"/>
      </w:pPr>
      <w:r>
        <w:t xml:space="preserve">24. Trợ lý AI &amp; tác vụ nền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Trạng thái LLM + danh sách tool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/api/ai/status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công khai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Chat có bộ nhớ / streaming (SSE)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/api/ai/chat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/chat/stream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xem / xóa hội thoại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GET/DELETE /api/ai/conversations[/{id}]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 insights (cảnh báo &amp; đề xuất ưu tiên)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/api/ai/insights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Manifest tool cho AI agent/MCP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/api/ai/tools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/ submit / poll tác vụ nền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/api/jobs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/jobs/{id}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Claude (tool-use) hoặc engine luật offline; tool read-only; advisory-only; rate-limit + hạn mức chat/ngày.</w:t>
      </w:r>
    </w:p>
    <w:p>
      <w:pPr>
        <w:pStyle w:val="Heading2"/>
      </w:pPr>
      <w:r>
        <w:t xml:space="preserve">25. Cổng tích hợp &amp; API mở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Ping / batches / inventory / oee / energy / quality alerts / traceability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/api/v1/*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*(X-API-Key read)*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Feed sự kiện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/api/v1/events?since_seq=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*(X-API-Key read)*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Nhận sự kiện ngoài (qua record_audit)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POST /api/v1/events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*(X-API-Key write)*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API key (tạo/khóa)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/api/integration/keys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/keys/{id}/revoke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Quản lý webhook (đăng ký/tắt)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GET/POST /api/integration/webhooks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/webhooks/{id}/disable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*(admin)*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API key scope read/write + đếm lượt gọi; webhook event_types + HMAC secret; sự kiện ngoài không làm gãy hash-chain audit.</w:t>
      </w:r>
    </w:p>
    <w:p>
      <w:pPr>
        <w:pStyle w:val="Heading2"/>
      </w:pPr>
      <w:r>
        <w:t xml:space="preserve">26. Barcode / QR / Kiosk xưởng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 / nơi dùng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Sinh QR (SVG) cho tem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/api/label/qr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Quét mã → phân giải lô/mẻ/WO/đơn/unit thành phẩm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/api/scan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/api/wms/resolve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Mẻ đang chạy (cho kiosk cấp liệu)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/api/scan/running-batches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Kiosk: đăng nhập, quét, cấp liệu nhanh, in tem Code39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/kiosk.html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giao diện cảm ứng cho tablet/scanner; chặn vượt định mức; in tem Code39 trực tiếp.</w:t>
      </w:r>
    </w:p>
    <w:p>
      <w:pPr>
        <w:pStyle w:val="Heading2"/>
      </w:pPr>
      <w:r>
        <w:t xml:space="preserve">27. Audit &amp; toàn vẹn dữ liệu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3216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Liệt kê audit log (lọc entity) — thêm cột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Module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đầu bảng, suy ra phân hệ trực tiếp từ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entity_type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(frontend)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/api/audit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Kiểm tra toàn vẹn hash-chain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/api/audit/verify-chain</w:t>
            </w:r>
          </w:p>
        </w:tc>
        <w:tc>
          <w:tcPr>
            <w:tcW w:type="dxa" w:w="3216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  <w:tr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Xem chi tiết audit — modal hiện </w:t>
            </w: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diff trước/sau theo từng trường, nhãn tiếng Việt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, thay vì JSON thô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UI (nút "Xem" trên mỗi dòng audit)</w:t>
            </w:r>
          </w:p>
        </w:tc>
        <w:tc>
          <w:tcPr>
            <w:tcW w:type="dxa" w:w="321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đọc</w:t>
            </w:r>
          </w:p>
        </w:tc>
      </w:tr>
    </w:tbl>
    <w:p>
      <w:pPr>
        <w:spacing w:after="40"/>
      </w:pPr>
    </w:p>
    <w:p>
      <w:r>
        <w:rPr>
          <w:b/>
          <w:bCs/>
          <w:i w:val="false"/>
          <w:iCs w:val="false"/>
          <w:sz w:val="21"/>
          <w:szCs w:val="21"/>
        </w:rPr>
        <w:t xml:space="preserve">Đặc tính: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append-only (không có API sửa/xóa);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entry_hash = sha256(prev_hash + nội dung)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A2E"/>
          <w:sz w:val="19"/>
          <w:szCs w:val="19"/>
        </w:rPr>
        <w:t xml:space="preserve">seq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UNIQUE chống race.</w:t>
      </w:r>
    </w:p>
    <w:p>
      <w:pPr>
        <w:pStyle w:val="Heading2"/>
      </w:pPr>
      <w:r>
        <w:t xml:space="preserve">28. Hệ thống &amp; vận hành</w:t>
      </w:r>
    </w:p>
    <w:tbl>
      <w:tblPr>
        <w:tblW w:type="dxa" w:w="9648"/>
        <w:jc w:val="center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824"/>
        <w:gridCol w:w="4824"/>
      </w:tblGrid>
      <w:tr>
        <w:tc>
          <w:tcPr>
            <w:tcW w:type="dxa" w:w="4824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Tính năng</w:t>
            </w:r>
          </w:p>
        </w:tc>
        <w:tc>
          <w:tcPr>
            <w:tcW w:type="dxa" w:w="4824"/>
            <w:shd w:fill="1E2761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Endpoint / cơ chế</w:t>
            </w:r>
          </w:p>
        </w:tc>
      </w:tr>
      <w:tr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Health/readiness (kiểm tra DB)</w:t>
            </w:r>
          </w:p>
        </w:tc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/api/health</w:t>
            </w:r>
          </w:p>
        </w:tc>
      </w:tr>
      <w:tr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Metrics Prometheus</w:t>
            </w:r>
          </w:p>
        </w:tc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/metrics</w:t>
            </w:r>
          </w:p>
        </w:tc>
      </w:tr>
      <w:tr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Swagger / OpenAPI</w:t>
            </w:r>
          </w:p>
        </w:tc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GET /docs</w:t>
            </w:r>
          </w:p>
        </w:tc>
      </w:tr>
      <w:tr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Rate-limit (login/AI) + hạn mức AI/ngày</w:t>
            </w:r>
          </w:p>
        </w:tc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middleware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ratelimit.py</w:t>
            </w:r>
          </w:p>
        </w:tc>
      </w:tr>
      <w:tr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Structured logging + request-id</w:t>
            </w:r>
          </w:p>
        </w:tc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logging_config.py</w:t>
            </w:r>
          </w:p>
        </w:tc>
      </w:tr>
      <w:tr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Tác vụ nền</w:t>
            </w:r>
          </w:p>
        </w:tc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ThreadPoolExecutor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services/jobs.py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Migration</w:t>
            </w:r>
          </w:p>
        </w:tc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Alembic (~90 file)</w:t>
            </w:r>
          </w:p>
        </w:tc>
      </w:tr>
      <w:tr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Đóng gói</w:t>
            </w:r>
          </w:p>
        </w:tc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Docker + docker-compose (app + PostgreSQL 16)</w:t>
            </w:r>
          </w:p>
        </w:tc>
      </w:tr>
      <w:tr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Backup/Restore + test khôi phục</w:t>
            </w:r>
          </w:p>
        </w:tc>
        <w:tc>
          <w:tcPr>
            <w:tcW w:type="dxa" w:w="4824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scripts/backup.sh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restore.sh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A2E"/>
                <w:sz w:val="19"/>
                <w:szCs w:val="19"/>
              </w:rPr>
              <w:t xml:space="preserve">test_restore.sh</w:t>
            </w:r>
          </w:p>
        </w:tc>
      </w:tr>
      <w:tr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CI</w:t>
            </w:r>
          </w:p>
        </w:tc>
        <w:tc>
          <w:tcPr>
            <w:tcW w:type="dxa" w:w="4824"/>
            <w:shd w:fill="EEF2F8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GitHub Actions (ruff + pytest + docker build)</w:t>
            </w:r>
          </w:p>
        </w:tc>
      </w:tr>
    </w:tbl>
    <w:p>
      <w:pPr>
        <w:spacing w:after="40"/>
      </w:pPr>
    </w:p>
    <w:p>
      <w:pPr>
        <w:pStyle w:val="Heading2"/>
      </w:pPr>
      <w:r>
        <w:t xml:space="preserve">Tổng kết phạm vi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i w:val="false"/>
          <w:iCs w:val="false"/>
          <w:sz w:val="21"/>
          <w:szCs w:val="21"/>
        </w:rPr>
        <w:t xml:space="preserve">32 router · ~379 endpoint · ~100 lớp dữ liệu (31 file model) · 47 service nghiệp vụ · 57 file test · ~90 migration.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i w:val="false"/>
          <w:iCs w:val="false"/>
          <w:sz w:val="21"/>
          <w:szCs w:val="21"/>
        </w:rPr>
        <w:t xml:space="preserve">13/13 phân hệ "MES hardcore"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 hoàn thành, cộng thêm các phân hệ mở rộng theo yêu cầu vận hành thực tế PX Đông Mai: Lệnh nấu/Lệnh lọc phân cấp, Kho NVL 2 địa điểm (đề nghị nhận kho + kiểm kê định kỳ), WMS theo unit thành phẩm, Nhóm chỉ tiêu chất lượng dùng chung theo công đoạn, Tích hợp CSDL SCADA ngoài + Realtime thật (chiết lon/keg/điện/nước thải), Import dữ liệu ngoài + trường tùy biến.</w:t>
      </w:r>
    </w:p>
    <w:p>
      <w:pPr>
        <w:pStyle w:val="ListParagraph"/>
        <w:numPr>
          <w:ilvl w:val="0"/>
          <w:numId w:val="3"/>
        </w:numPr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Tích hợp thiết bị OT lớp historian nội bộ vẫn ở dạng mô phỏng edge; panel Realtime SCADA (mục 19) đã là </w:t>
      </w:r>
      <w:r>
        <w:rPr>
          <w:b/>
          <w:bCs/>
          <w:i w:val="false"/>
          <w:iCs w:val="false"/>
          <w:sz w:val="21"/>
          <w:szCs w:val="21"/>
        </w:rPr>
        <w:t xml:space="preserve">dữ liệu thật qua WAN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, không còn mô phỏng.</w:t>
      </w:r>
    </w:p>
    <w:sectPr>
      <w:footerReference w:type="default" r:id="rId7"/>
      <w:pgSz w:w="12240" w:h="15840" w:orient="portrait"/>
      <w:pgMar w:top="1296" w:right="1296" w:bottom="1296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Trang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20"/>
    </w:pPr>
    <w:rPr>
      <w:rFonts w:ascii="Calibri" w:cs="Calibri" w:eastAsia="Calibri" w:hAnsi="Calibri"/>
      <w:b/>
      <w:bCs/>
      <w:color w:val="02809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2026-07-30T18:14:59.973Z</dcterms:created>
  <dcterms:modified xsi:type="dcterms:W3CDTF">2026-07-30T18:14:59.974Z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