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2DBCC" w14:textId="77777777" w:rsidR="005630F7" w:rsidRPr="005630F7" w:rsidRDefault="005630F7" w:rsidP="0056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Phương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pháp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(Hybrid Methods)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nội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thuật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nhằm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tận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thiểu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nhược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pháp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riêng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lẻ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cải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thiện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cậy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D70896" w14:textId="77777777" w:rsidR="005630F7" w:rsidRPr="005630F7" w:rsidRDefault="005630F7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Các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cách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hợp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phổ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biến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trong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các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hệ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thống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đề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xuất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60714D6A" w14:textId="77777777" w:rsidR="005630F7" w:rsidRDefault="005630F7" w:rsidP="00563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Weighted Hybrid (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hợp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có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trọng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số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0DFF3F" w14:textId="2BF2C1E9" w:rsidR="00A44041" w:rsidRPr="005630F7" w:rsidRDefault="00A44041" w:rsidP="00A440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40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05D862" wp14:editId="5E00CEB9">
            <wp:extent cx="5943600" cy="3217545"/>
            <wp:effectExtent l="0" t="0" r="0" b="1905"/>
            <wp:docPr id="9387402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40268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CCBD" w14:textId="77777777" w:rsidR="005630F7" w:rsidRPr="005630F7" w:rsidRDefault="005630F7" w:rsidP="00563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Switching Hybrid (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hợp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chuyển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đổi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4F4A85" w14:textId="77777777" w:rsidR="005630F7" w:rsidRPr="005630F7" w:rsidRDefault="005630F7" w:rsidP="005630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dựa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ngữ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cảnh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Collaborative Filtering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đủ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Content-Based Filtering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đủ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EAC4AE" w14:textId="77777777" w:rsidR="005630F7" w:rsidRPr="005630F7" w:rsidRDefault="005630F7" w:rsidP="00563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Cascade Hybrid (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hợp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theo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tầng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882480" w14:textId="77777777" w:rsidR="005630F7" w:rsidRPr="005630F7" w:rsidRDefault="005630F7" w:rsidP="005630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lọc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tinh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chỉnh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Content-Based Filtering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Collaborative Filtering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ECFB73" w14:textId="77777777" w:rsidR="005630F7" w:rsidRPr="005630F7" w:rsidRDefault="005630F7" w:rsidP="00563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Augmentation (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Bổ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sung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đặc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trưng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77200E" w14:textId="77777777" w:rsidR="005630F7" w:rsidRPr="005630F7" w:rsidRDefault="005630F7" w:rsidP="005630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Collaborative Filtering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bổ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sung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Content-Based Filtering.</w:t>
      </w:r>
    </w:p>
    <w:p w14:paraId="4415722E" w14:textId="77777777" w:rsidR="005630F7" w:rsidRPr="005630F7" w:rsidRDefault="005630F7" w:rsidP="00563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Blending (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hợp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hỗn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hợp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CA384A" w14:textId="77777777" w:rsidR="005630F7" w:rsidRPr="005630F7" w:rsidRDefault="005630F7" w:rsidP="005630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Đào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đoán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chẳng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hồi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sâu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DE1FBD" w14:textId="77777777" w:rsidR="005630F7" w:rsidRPr="005630F7" w:rsidRDefault="005630F7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Ví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cụ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thể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về</w:t>
      </w:r>
      <w:proofErr w:type="spellEnd"/>
      <w:r w:rsidRPr="00563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Hybrid Methods:</w:t>
      </w:r>
    </w:p>
    <w:p w14:paraId="489862BA" w14:textId="5502E85A" w:rsidR="005630F7" w:rsidRPr="005630F7" w:rsidRDefault="00A44041" w:rsidP="0056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40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98A4D3" wp14:editId="2DD2B900">
            <wp:extent cx="5943600" cy="3341370"/>
            <wp:effectExtent l="0" t="0" r="0" b="0"/>
            <wp:docPr id="14753382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3829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trọng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wCFw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_{CF}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wCF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​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wCBFw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_{CBF}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wCBF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​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kỹ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thuật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Cross-Validation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đạt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đào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="005630F7"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104374" w14:textId="77777777" w:rsidR="005630F7" w:rsidRDefault="005630F7" w:rsidP="0056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Phương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pháp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Hybrid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cường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linh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tận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pháp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riêng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lẻ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thiểu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5630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6544A7" w14:textId="54DEC122" w:rsidR="002B1282" w:rsidRPr="005630F7" w:rsidRDefault="002B1282" w:rsidP="0056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4F5697" w14:textId="0BB9F1C7" w:rsidR="00894284" w:rsidRDefault="002B1282">
      <w:pPr>
        <w:rPr>
          <w:rFonts w:ascii="Times New Roman" w:hAnsi="Times New Roman" w:cs="Times New Roman"/>
        </w:rPr>
      </w:pPr>
      <w:r w:rsidRPr="002B1282">
        <w:rPr>
          <w:rFonts w:ascii="Times New Roman" w:hAnsi="Times New Roman" w:cs="Times New Roman"/>
        </w:rPr>
        <w:lastRenderedPageBreak/>
        <w:drawing>
          <wp:inline distT="0" distB="0" distL="0" distR="0" wp14:anchorId="777D1BAF" wp14:editId="47AA6B74">
            <wp:extent cx="5943600" cy="4391660"/>
            <wp:effectExtent l="0" t="0" r="0" b="8890"/>
            <wp:docPr id="228023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238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D103" w14:textId="6BC7ADF2" w:rsidR="002B1282" w:rsidRDefault="002B1282" w:rsidP="002B1282">
      <w:pPr>
        <w:rPr>
          <w:rFonts w:ascii="Times New Roman" w:hAnsi="Times New Roman" w:cs="Times New Roman"/>
        </w:rPr>
      </w:pPr>
      <w:r w:rsidRPr="002B1282">
        <w:rPr>
          <w:rFonts w:ascii="Times New Roman" w:hAnsi="Times New Roman" w:cs="Times New Roman"/>
        </w:rPr>
        <w:drawing>
          <wp:inline distT="0" distB="0" distL="0" distR="0" wp14:anchorId="508114F4" wp14:editId="603B8E1A">
            <wp:extent cx="5943600" cy="3434080"/>
            <wp:effectExtent l="0" t="0" r="0" b="0"/>
            <wp:docPr id="1104990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903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1EB0" w14:textId="77777777" w:rsidR="002B1282" w:rsidRDefault="002B1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D18427" w14:textId="6D8E539A" w:rsidR="002B1282" w:rsidRDefault="002B1282" w:rsidP="002B1282">
      <w:pPr>
        <w:rPr>
          <w:rFonts w:ascii="Times New Roman" w:hAnsi="Times New Roman" w:cs="Times New Roman"/>
        </w:rPr>
      </w:pPr>
      <w:r w:rsidRPr="002B1282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0" locked="0" layoutInCell="1" allowOverlap="1" wp14:anchorId="176A0346" wp14:editId="63FC365E">
            <wp:simplePos x="914400" y="914400"/>
            <wp:positionH relativeFrom="margin">
              <wp:align>right</wp:align>
            </wp:positionH>
            <wp:positionV relativeFrom="paragraph">
              <wp:align>top</wp:align>
            </wp:positionV>
            <wp:extent cx="5943600" cy="3701415"/>
            <wp:effectExtent l="0" t="0" r="0" b="0"/>
            <wp:wrapSquare wrapText="bothSides"/>
            <wp:docPr id="2024630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30364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textWrapping" w:clear="all"/>
      </w:r>
      <w:r w:rsidRPr="002B1282">
        <w:rPr>
          <w:rFonts w:ascii="Times New Roman" w:hAnsi="Times New Roman" w:cs="Times New Roman"/>
        </w:rPr>
        <w:drawing>
          <wp:inline distT="0" distB="0" distL="0" distR="0" wp14:anchorId="082A3F0C" wp14:editId="11E4D810">
            <wp:extent cx="5943600" cy="3796589"/>
            <wp:effectExtent l="0" t="0" r="0" b="0"/>
            <wp:docPr id="878693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932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817" cy="380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A1AD" w14:textId="01175B28" w:rsidR="002B1282" w:rsidRDefault="002B1282" w:rsidP="002B1282">
      <w:pPr>
        <w:rPr>
          <w:rFonts w:ascii="Times New Roman" w:hAnsi="Times New Roman" w:cs="Times New Roman"/>
        </w:rPr>
      </w:pPr>
      <w:r w:rsidRPr="002B1282">
        <w:rPr>
          <w:rFonts w:ascii="Times New Roman" w:hAnsi="Times New Roman" w:cs="Times New Roman"/>
        </w:rPr>
        <w:lastRenderedPageBreak/>
        <w:drawing>
          <wp:inline distT="0" distB="0" distL="0" distR="0" wp14:anchorId="7810AB80" wp14:editId="5887A923">
            <wp:extent cx="5943600" cy="4490085"/>
            <wp:effectExtent l="0" t="0" r="0" b="5715"/>
            <wp:docPr id="2095192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920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C9D8" w14:textId="563FDD03" w:rsidR="002B1282" w:rsidRDefault="002B1282" w:rsidP="002B1282">
      <w:pPr>
        <w:rPr>
          <w:rFonts w:ascii="Times New Roman" w:hAnsi="Times New Roman" w:cs="Times New Roman"/>
        </w:rPr>
      </w:pPr>
      <w:r w:rsidRPr="002B1282">
        <w:rPr>
          <w:rFonts w:ascii="Times New Roman" w:hAnsi="Times New Roman" w:cs="Times New Roman"/>
        </w:rPr>
        <w:lastRenderedPageBreak/>
        <w:drawing>
          <wp:inline distT="0" distB="0" distL="0" distR="0" wp14:anchorId="6B0EAAC2" wp14:editId="24CDF213">
            <wp:extent cx="5943600" cy="4615180"/>
            <wp:effectExtent l="0" t="0" r="0" b="0"/>
            <wp:docPr id="1374326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260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54F5" w14:textId="77777777" w:rsidR="002B1282" w:rsidRPr="002B1282" w:rsidRDefault="002B1282" w:rsidP="002B1282">
      <w:pPr>
        <w:rPr>
          <w:rFonts w:ascii="Times New Roman" w:hAnsi="Times New Roman" w:cs="Times New Roman"/>
        </w:rPr>
      </w:pPr>
    </w:p>
    <w:sectPr w:rsidR="002B1282" w:rsidRPr="002B1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C2F94"/>
    <w:multiLevelType w:val="multilevel"/>
    <w:tmpl w:val="1A60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A4E49"/>
    <w:multiLevelType w:val="multilevel"/>
    <w:tmpl w:val="088C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037318">
    <w:abstractNumId w:val="0"/>
  </w:num>
  <w:num w:numId="2" w16cid:durableId="434904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46"/>
    <w:rsid w:val="002B1282"/>
    <w:rsid w:val="00421E46"/>
    <w:rsid w:val="005630F7"/>
    <w:rsid w:val="00713389"/>
    <w:rsid w:val="00894284"/>
    <w:rsid w:val="00915009"/>
    <w:rsid w:val="009A3CD9"/>
    <w:rsid w:val="00A44041"/>
    <w:rsid w:val="00E0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286950"/>
  <w15:chartTrackingRefBased/>
  <w15:docId w15:val="{A0EDC138-2F65-4D90-BAEE-F4D83E90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1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E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3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30F7"/>
    <w:rPr>
      <w:b/>
      <w:bCs/>
    </w:rPr>
  </w:style>
  <w:style w:type="character" w:customStyle="1" w:styleId="katex-mathml">
    <w:name w:val="katex-mathml"/>
    <w:basedOn w:val="DefaultParagraphFont"/>
    <w:rsid w:val="005630F7"/>
  </w:style>
  <w:style w:type="character" w:customStyle="1" w:styleId="mord">
    <w:name w:val="mord"/>
    <w:basedOn w:val="DefaultParagraphFont"/>
    <w:rsid w:val="005630F7"/>
  </w:style>
  <w:style w:type="character" w:customStyle="1" w:styleId="mpunct">
    <w:name w:val="mpunct"/>
    <w:basedOn w:val="DefaultParagraphFont"/>
    <w:rsid w:val="005630F7"/>
  </w:style>
  <w:style w:type="character" w:customStyle="1" w:styleId="vlist-s">
    <w:name w:val="vlist-s"/>
    <w:basedOn w:val="DefaultParagraphFont"/>
    <w:rsid w:val="005630F7"/>
  </w:style>
  <w:style w:type="character" w:customStyle="1" w:styleId="mrel">
    <w:name w:val="mrel"/>
    <w:basedOn w:val="DefaultParagraphFont"/>
    <w:rsid w:val="005630F7"/>
  </w:style>
  <w:style w:type="character" w:customStyle="1" w:styleId="mopen">
    <w:name w:val="mopen"/>
    <w:basedOn w:val="DefaultParagraphFont"/>
    <w:rsid w:val="005630F7"/>
  </w:style>
  <w:style w:type="character" w:customStyle="1" w:styleId="mclose">
    <w:name w:val="mclose"/>
    <w:basedOn w:val="DefaultParagraphFont"/>
    <w:rsid w:val="005630F7"/>
  </w:style>
  <w:style w:type="character" w:customStyle="1" w:styleId="mbin">
    <w:name w:val="mbin"/>
    <w:basedOn w:val="DefaultParagraphFont"/>
    <w:rsid w:val="005630F7"/>
  </w:style>
  <w:style w:type="character" w:customStyle="1" w:styleId="minner">
    <w:name w:val="minner"/>
    <w:basedOn w:val="DefaultParagraphFont"/>
    <w:rsid w:val="0056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1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6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6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0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7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7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Ngoc</dc:creator>
  <cp:keywords/>
  <dc:description/>
  <cp:lastModifiedBy>Nguyen Gia Ngoc</cp:lastModifiedBy>
  <cp:revision>3</cp:revision>
  <dcterms:created xsi:type="dcterms:W3CDTF">2024-06-20T06:29:00Z</dcterms:created>
  <dcterms:modified xsi:type="dcterms:W3CDTF">2024-06-24T16:47:00Z</dcterms:modified>
</cp:coreProperties>
</file>