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133A140F"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rsidP="00097E0E">
      <w:pPr>
        <w:pStyle w:val="Heading1"/>
        <w:jc w:val="center"/>
        <w:rPr>
          <w:lang w:val="en-US"/>
        </w:rPr>
      </w:pPr>
      <w:r>
        <w:rPr>
          <w:lang w:val="en-US"/>
        </w:rPr>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r>
        <w:lastRenderedPageBreak/>
        <w:t>MỤC</w:t>
      </w:r>
      <w:r>
        <w:rPr>
          <w:spacing w:val="-3"/>
        </w:rPr>
        <w:t xml:space="preserve"> </w:t>
      </w:r>
      <w:r>
        <w:rPr>
          <w:spacing w:val="-5"/>
        </w:rPr>
        <w:t>LỤC</w:t>
      </w:r>
    </w:p>
    <w:p w14:paraId="5A7ECF09" w14:textId="77777777" w:rsidR="00586B01" w:rsidRDefault="00586B01" w:rsidP="00097E0E">
      <w:pPr>
        <w:pStyle w:val="Heading1"/>
        <w:jc w:val="cente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r w:rsidRPr="00F559CD">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0D0F5DC0" w:rsidR="00586B01" w:rsidRDefault="00000000" w:rsidP="00097E0E">
      <w:pPr>
        <w:pStyle w:val="Heading1"/>
        <w:jc w:val="center"/>
        <w:rPr>
          <w:sz w:val="28"/>
          <w:szCs w:val="28"/>
          <w:lang w:val="en-US"/>
        </w:rPr>
      </w:pPr>
      <w:r w:rsidRPr="00097E0E">
        <w:rPr>
          <w:sz w:val="28"/>
          <w:szCs w:val="28"/>
        </w:rPr>
        <w:t>CHƯƠNG 1: TỔNG QUAN VỀ CRM, CLOUD CRM VÀ SALESFORCE</w:t>
      </w:r>
    </w:p>
    <w:p w14:paraId="74D22252" w14:textId="77777777" w:rsidR="00097E0E" w:rsidRPr="00097E0E" w:rsidRDefault="00097E0E" w:rsidP="00097E0E">
      <w:pPr>
        <w:pStyle w:val="Heading1"/>
        <w:jc w:val="center"/>
        <w:rPr>
          <w:sz w:val="28"/>
          <w:szCs w:val="28"/>
          <w:lang w:val="en-US"/>
        </w:rPr>
      </w:pPr>
    </w:p>
    <w:p w14:paraId="438E46C4" w14:textId="77777777" w:rsidR="00586B01" w:rsidRDefault="00000000" w:rsidP="00097E0E">
      <w:pPr>
        <w:pStyle w:val="Heading2"/>
        <w:rPr>
          <w:lang w:val="en-US"/>
        </w:rPr>
      </w:pPr>
      <w:r>
        <w:rPr>
          <w:lang w:val="en-US"/>
        </w:rPr>
        <w:t>1.1. CRM là gì?</w:t>
      </w:r>
    </w:p>
    <w:p w14:paraId="443DB44E" w14:textId="77777777" w:rsidR="00586B01" w:rsidRDefault="00000000" w:rsidP="00097E0E">
      <w:pPr>
        <w:widowControl/>
        <w:autoSpaceDE/>
        <w:autoSpaceDN/>
        <w:spacing w:before="100" w:beforeAutospacing="1" w:after="100" w:afterAutospacing="1" w:line="276" w:lineRule="auto"/>
        <w:ind w:left="54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97E0E">
      <w:pPr>
        <w:pStyle w:val="Heading2"/>
        <w:rPr>
          <w:lang w:val="en-US"/>
        </w:rPr>
      </w:pPr>
      <w:r>
        <w:rPr>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r w:rsidRPr="004E7DBF">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97E0E">
      <w:pPr>
        <w:pStyle w:val="Heading2"/>
        <w:rPr>
          <w:lang w:val="en-US"/>
        </w:rPr>
      </w:pPr>
      <w:r>
        <w:rPr>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lastRenderedPageBreak/>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3960CC">
      <w:pPr>
        <w:ind w:left="567"/>
        <w:rPr>
          <w:sz w:val="28"/>
          <w:szCs w:val="28"/>
          <w:lang w:val="vi-VN"/>
        </w:rPr>
      </w:pP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w:t>
      </w:r>
      <w:r w:rsidRPr="003960CC">
        <w:rPr>
          <w:sz w:val="28"/>
          <w:szCs w:val="28"/>
          <w:lang w:val="vi-VN"/>
        </w:rPr>
        <w:lastRenderedPageBreak/>
        <w:t>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5B5C46" w:rsidR="00586B01" w:rsidRDefault="00000000">
      <w:pPr>
        <w:ind w:left="450"/>
        <w:rPr>
          <w:b/>
          <w:sz w:val="32"/>
          <w:lang w:val="en-US"/>
        </w:rPr>
      </w:pPr>
      <w:r>
        <w:rPr>
          <w:b/>
          <w:sz w:val="32"/>
        </w:rPr>
        <w:t>Chương 3: Tính năng nổi bật trong Salesforce CRM</w:t>
      </w:r>
      <w:r>
        <w:rPr>
          <w:b/>
          <w:sz w:val="32"/>
          <w:lang w:val="en-US"/>
        </w:rPr>
        <w:t xml:space="preserve"> </w:t>
      </w:r>
    </w:p>
    <w:p w14:paraId="034BE596" w14:textId="77777777" w:rsidR="00586B01" w:rsidRDefault="00586B01">
      <w:pPr>
        <w:ind w:left="450"/>
        <w:rPr>
          <w:b/>
          <w:sz w:val="32"/>
          <w:lang w:val="en-US"/>
        </w:rPr>
      </w:pPr>
    </w:p>
    <w:p w14:paraId="23847B0A" w14:textId="6F423926" w:rsidR="00053564" w:rsidRPr="001E5098" w:rsidRDefault="00AE421B" w:rsidP="00053564">
      <w:pPr>
        <w:rPr>
          <w:sz w:val="28"/>
          <w:szCs w:val="28"/>
          <w:lang w:val="vi-VN"/>
        </w:rPr>
      </w:pPr>
      <w:bookmarkStart w:id="0" w:name="2.1_Khảo_sát_người_dùng_và_tiếp_cận_dịc"/>
      <w:bookmarkStart w:id="1" w:name="_bookmark52"/>
      <w:bookmarkStart w:id="2" w:name="_Hlk199722724"/>
      <w:bookmarkEnd w:id="0"/>
      <w:bookmarkEnd w:id="1"/>
      <w:r>
        <w:rPr>
          <w:b/>
          <w:bCs/>
          <w:sz w:val="28"/>
          <w:szCs w:val="28"/>
          <w:lang w:val="en-US"/>
        </w:rPr>
        <w:t>3.</w:t>
      </w:r>
      <w:r w:rsidR="00053564" w:rsidRPr="001E5098">
        <w:rPr>
          <w:b/>
          <w:bCs/>
          <w:sz w:val="28"/>
          <w:szCs w:val="28"/>
          <w:lang w:val="vi-VN"/>
        </w:rPr>
        <w:t>1. Chatter giao tiếp nội bộ với khách hàng</w:t>
      </w:r>
    </w:p>
    <w:p w14:paraId="2C70E389" w14:textId="77777777" w:rsidR="00053564" w:rsidRPr="001E5098" w:rsidRDefault="00053564" w:rsidP="00053564">
      <w:pPr>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 </w:t>
      </w:r>
      <w:hyperlink r:id="rId14" w:history="1">
        <w:r w:rsidRPr="001E5098">
          <w:rPr>
            <w:rStyle w:val="Hyperlink"/>
            <w:b/>
            <w:bCs/>
            <w:sz w:val="28"/>
            <w:szCs w:val="28"/>
          </w:rPr>
          <w:t>khảo sát khách hàng qua Survey</w:t>
        </w:r>
      </w:hyperlink>
      <w:r w:rsidRPr="001E5098">
        <w:rPr>
          <w:sz w:val="28"/>
          <w:szCs w:val="28"/>
        </w:rPr>
        <w:t> để nâng cao chất lượng dịch vụ chăm sóc khách hàng. </w:t>
      </w:r>
    </w:p>
    <w:p w14:paraId="01D5BB64" w14:textId="77777777" w:rsidR="00053564" w:rsidRPr="001E5098" w:rsidRDefault="00053564" w:rsidP="00053564">
      <w:pPr>
        <w:rPr>
          <w:sz w:val="28"/>
          <w:szCs w:val="28"/>
          <w:lang w:val="vi-VN"/>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D7CBD7A" w:rsidR="00053564" w:rsidRPr="001E5098" w:rsidRDefault="00AE421B" w:rsidP="00053564">
      <w:pPr>
        <w:rPr>
          <w:b/>
          <w:bCs/>
          <w:sz w:val="28"/>
          <w:szCs w:val="28"/>
          <w:lang w:val="vi-VN"/>
        </w:rPr>
      </w:pPr>
      <w:r>
        <w:rPr>
          <w:b/>
          <w:bCs/>
          <w:sz w:val="28"/>
          <w:szCs w:val="28"/>
          <w:lang w:val="en-US"/>
        </w:rPr>
        <w:lastRenderedPageBreak/>
        <w:t>3.</w:t>
      </w:r>
      <w:r w:rsidR="00053564">
        <w:rPr>
          <w:b/>
          <w:bCs/>
          <w:sz w:val="28"/>
          <w:szCs w:val="28"/>
          <w:lang w:val="vi-VN"/>
        </w:rPr>
        <w:t>2</w:t>
      </w:r>
      <w:r w:rsidR="00053564" w:rsidRPr="001E5098">
        <w:rPr>
          <w:b/>
          <w:bCs/>
          <w:sz w:val="28"/>
          <w:szCs w:val="28"/>
          <w:lang w:val="vi-VN"/>
        </w:rPr>
        <w:t>. quản lý cơ hội bán hàng</w:t>
      </w:r>
      <w:r w:rsidR="00053564">
        <w:rPr>
          <w:b/>
          <w:bCs/>
          <w:sz w:val="28"/>
          <w:szCs w:val="28"/>
          <w:lang w:val="vi-VN"/>
        </w:rPr>
        <w:t xml:space="preserve"> </w:t>
      </w:r>
    </w:p>
    <w:p w14:paraId="50C57A00" w14:textId="77777777" w:rsidR="00053564" w:rsidRPr="001E5098" w:rsidRDefault="00053564" w:rsidP="00053564">
      <w:pPr>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42E63E92" w14:textId="77777777" w:rsidR="00053564" w:rsidRPr="001E5098" w:rsidRDefault="00053564" w:rsidP="00053564">
      <w:pPr>
        <w:rPr>
          <w:sz w:val="28"/>
          <w:szCs w:val="28"/>
        </w:rPr>
      </w:pPr>
      <w:r w:rsidRPr="001E5098">
        <w:rPr>
          <w:noProof/>
          <w:sz w:val="28"/>
          <w:szCs w:val="28"/>
        </w:rPr>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5FB4873" w14:textId="77777777" w:rsidR="00053564" w:rsidRPr="001E5098" w:rsidRDefault="00053564" w:rsidP="00053564">
      <w:pPr>
        <w:rPr>
          <w:i/>
          <w:iCs/>
          <w:sz w:val="28"/>
          <w:szCs w:val="28"/>
        </w:rPr>
      </w:pPr>
      <w:r w:rsidRPr="001E5098">
        <w:rPr>
          <w:i/>
          <w:iCs/>
          <w:sz w:val="28"/>
          <w:szCs w:val="28"/>
        </w:rPr>
        <w:t>Quản lý cơ hội bán hàng là gì? (Nguồn: Internet)</w:t>
      </w:r>
    </w:p>
    <w:p w14:paraId="64171C59" w14:textId="77777777" w:rsidR="00053564" w:rsidRPr="001E5098" w:rsidRDefault="00053564" w:rsidP="00053564">
      <w:pPr>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53564">
      <w:pPr>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53564">
      <w:pPr>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1E5098" w:rsidRDefault="00053564" w:rsidP="00053564">
      <w:pPr>
        <w:rPr>
          <w:sz w:val="28"/>
          <w:szCs w:val="28"/>
        </w:rPr>
      </w:pPr>
      <w:r w:rsidRPr="001E5098">
        <w:rPr>
          <w:b/>
          <w:bCs/>
          <w:sz w:val="28"/>
          <w:szCs w:val="28"/>
        </w:rPr>
        <w:t>Tối ưu hóa hiệu suất bán hàng: </w:t>
      </w:r>
      <w:r w:rsidRPr="001E5098">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1E5098" w:rsidRDefault="00053564" w:rsidP="00053564">
      <w:pPr>
        <w:rPr>
          <w:sz w:val="28"/>
          <w:szCs w:val="28"/>
        </w:rPr>
      </w:pPr>
      <w:r w:rsidRPr="001E5098">
        <w:rPr>
          <w:b/>
          <w:bCs/>
          <w:sz w:val="28"/>
          <w:szCs w:val="28"/>
        </w:rPr>
        <w:t>Cải thiện doanh thu:</w:t>
      </w:r>
      <w:r w:rsidRPr="001E5098">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1E5098">
          <w:rPr>
            <w:rStyle w:val="Hyperlink"/>
            <w:sz w:val="28"/>
            <w:szCs w:val="28"/>
          </w:rPr>
          <w:t>CSO Insights</w:t>
        </w:r>
      </w:hyperlink>
      <w:r w:rsidRPr="001E5098">
        <w:rPr>
          <w:sz w:val="28"/>
          <w:szCs w:val="28"/>
        </w:rPr>
        <w:t>, các doanh nghiệp có quy trình quản lý cơ hội bán hàng chuẩn có mức tăng trưởng doanh thu cao hơn 18% so với các doanh nghiệp không có quy trình này.</w:t>
      </w:r>
    </w:p>
    <w:p w14:paraId="0627FDE6" w14:textId="77777777" w:rsidR="00053564" w:rsidRPr="001E5098" w:rsidRDefault="00053564" w:rsidP="00053564">
      <w:pPr>
        <w:rPr>
          <w:sz w:val="28"/>
          <w:szCs w:val="28"/>
        </w:rPr>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474407F8" w14:textId="77777777" w:rsidR="00053564" w:rsidRPr="001E5098" w:rsidRDefault="00053564" w:rsidP="00053564">
      <w:pPr>
        <w:rPr>
          <w:i/>
          <w:iCs/>
          <w:sz w:val="28"/>
          <w:szCs w:val="28"/>
        </w:rPr>
      </w:pPr>
      <w:r w:rsidRPr="001E5098">
        <w:rPr>
          <w:i/>
          <w:iCs/>
          <w:sz w:val="28"/>
          <w:szCs w:val="28"/>
        </w:rPr>
        <w:t>Quy trình quản lý cơ hội bán hàng đem lại nhiều lợi ích hấp dẫn cho doanh nghiệp (Nguồn: Internet)</w:t>
      </w:r>
    </w:p>
    <w:p w14:paraId="17F27D67" w14:textId="77777777" w:rsidR="00053564" w:rsidRPr="001E5098" w:rsidRDefault="00053564" w:rsidP="00053564">
      <w:pPr>
        <w:rPr>
          <w:sz w:val="28"/>
          <w:szCs w:val="28"/>
        </w:rPr>
      </w:pPr>
      <w:r w:rsidRPr="001E5098">
        <w:rPr>
          <w:b/>
          <w:bCs/>
          <w:sz w:val="28"/>
          <w:szCs w:val="28"/>
        </w:rPr>
        <w:t>Nâng cao mối quan hệ với khách hàng: </w:t>
      </w:r>
      <w:r w:rsidRPr="001E5098">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53564">
      <w:pPr>
        <w:rPr>
          <w:i/>
          <w:iCs/>
          <w:sz w:val="28"/>
          <w:szCs w:val="28"/>
          <w:lang w:val="vi-VN"/>
        </w:rPr>
      </w:pPr>
      <w:r>
        <w:rPr>
          <w:b/>
          <w:bCs/>
          <w:sz w:val="28"/>
          <w:szCs w:val="28"/>
          <w:lang w:val="vi-VN"/>
        </w:rPr>
        <w:t xml:space="preserve"> </w:t>
      </w:r>
    </w:p>
    <w:p w14:paraId="39C16F1D" w14:textId="77777777" w:rsidR="00053564" w:rsidRPr="001E5098" w:rsidRDefault="00053564" w:rsidP="00053564">
      <w:pPr>
        <w:rPr>
          <w:sz w:val="28"/>
          <w:szCs w:val="28"/>
        </w:rPr>
      </w:pPr>
      <w:r w:rsidRPr="001E5098">
        <w:rPr>
          <w:b/>
          <w:bCs/>
          <w:sz w:val="28"/>
          <w:szCs w:val="28"/>
        </w:rPr>
        <w:t xml:space="preserve"> </w:t>
      </w:r>
    </w:p>
    <w:p w14:paraId="4CD06ED2" w14:textId="0FAB6DA8" w:rsidR="00053564" w:rsidRPr="001E5098" w:rsidRDefault="00AE421B" w:rsidP="00053564">
      <w:pPr>
        <w:rPr>
          <w:b/>
          <w:bCs/>
          <w:sz w:val="28"/>
          <w:szCs w:val="28"/>
        </w:rPr>
      </w:pPr>
      <w:r>
        <w:rPr>
          <w:b/>
          <w:bCs/>
          <w:sz w:val="28"/>
          <w:szCs w:val="28"/>
          <w:lang w:val="en-US"/>
        </w:rPr>
        <w:t>3.</w:t>
      </w:r>
      <w:r w:rsidR="00053564">
        <w:rPr>
          <w:b/>
          <w:bCs/>
          <w:sz w:val="28"/>
          <w:szCs w:val="28"/>
        </w:rPr>
        <w:t>3</w:t>
      </w:r>
      <w:r w:rsidR="00053564">
        <w:rPr>
          <w:b/>
          <w:bCs/>
          <w:sz w:val="28"/>
          <w:szCs w:val="28"/>
          <w:lang w:val="vi-VN"/>
        </w:rPr>
        <w:t>.</w:t>
      </w:r>
      <w:r>
        <w:rPr>
          <w:b/>
          <w:bCs/>
          <w:sz w:val="28"/>
          <w:szCs w:val="28"/>
          <w:lang w:val="en-US"/>
        </w:rPr>
        <w:t xml:space="preserve"> </w:t>
      </w:r>
      <w:r w:rsidR="00053564" w:rsidRPr="001E5098">
        <w:rPr>
          <w:b/>
          <w:bCs/>
          <w:sz w:val="28"/>
          <w:szCs w:val="28"/>
        </w:rPr>
        <w:t>Community Cloud là gì?</w:t>
      </w:r>
    </w:p>
    <w:p w14:paraId="73384C79" w14:textId="77777777" w:rsidR="00053564" w:rsidRPr="001E5098" w:rsidRDefault="00053564" w:rsidP="00053564">
      <w:pPr>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Định nghĩa Community Cloud (đám mây cộng đồng)</w:t>
      </w:r>
    </w:p>
    <w:p w14:paraId="4D1D9801" w14:textId="77777777" w:rsidR="00053564" w:rsidRPr="001E5098" w:rsidRDefault="00053564" w:rsidP="00053564">
      <w:pPr>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Đặc điểm nổi bật của Community Cloud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Ưu nhược điểm của việc sử dụng Community Cloud</w:t>
      </w:r>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Tối ưu hóa tài nguyên: Community Cloud cho phép nhiều tổ chức chia sẻ cùng một hạ tầng và </w:t>
      </w:r>
      <w:hyperlink r:id="rId22" w:tgtFrame="_blank" w:history="1">
        <w:r w:rsidRPr="001E5098">
          <w:rPr>
            <w:rStyle w:val="Hyperlink"/>
            <w:b/>
            <w:bCs/>
            <w:sz w:val="28"/>
            <w:szCs w:val="28"/>
          </w:rPr>
          <w:t>dịch vụ cloud</w:t>
        </w:r>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lastRenderedPageBreak/>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Một số ví dụ thực tế về ứng dụng của Community Cloud</w:t>
      </w:r>
    </w:p>
    <w:p w14:paraId="19866539" w14:textId="77777777" w:rsidR="00053564" w:rsidRPr="001E5098" w:rsidRDefault="00053564" w:rsidP="00053564">
      <w:pPr>
        <w:rPr>
          <w:b/>
          <w:bCs/>
          <w:sz w:val="28"/>
          <w:szCs w:val="28"/>
        </w:rPr>
      </w:pPr>
      <w:r w:rsidRPr="001E5098">
        <w:rPr>
          <w:b/>
          <w:bCs/>
          <w:sz w:val="28"/>
          <w:szCs w:val="28"/>
        </w:rPr>
        <w:t>Community Cloud cho khu vực chính phủ</w:t>
      </w:r>
    </w:p>
    <w:p w14:paraId="53E5F5B3" w14:textId="77777777" w:rsidR="00053564" w:rsidRPr="001E5098" w:rsidRDefault="00053564" w:rsidP="00053564">
      <w:pPr>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r w:rsidRPr="001E5098">
        <w:rPr>
          <w:b/>
          <w:bCs/>
          <w:sz w:val="28"/>
          <w:szCs w:val="28"/>
        </w:rPr>
        <w:t>Community Cloud cho ngành chăm sóc sức khỏe </w:t>
      </w:r>
    </w:p>
    <w:p w14:paraId="1333E129" w14:textId="77777777" w:rsidR="00053564" w:rsidRPr="001E5098" w:rsidRDefault="00053564" w:rsidP="00053564">
      <w:pPr>
        <w:rPr>
          <w:sz w:val="28"/>
          <w:szCs w:val="28"/>
        </w:rPr>
      </w:pPr>
      <w:r w:rsidRPr="001E5098">
        <w:rPr>
          <w:sz w:val="28"/>
          <w:szCs w:val="28"/>
        </w:rPr>
        <w:lastRenderedPageBreak/>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1E5098" w:rsidRDefault="00053564" w:rsidP="00053564">
      <w:pPr>
        <w:rPr>
          <w:b/>
          <w:bCs/>
          <w:sz w:val="28"/>
          <w:szCs w:val="28"/>
        </w:rPr>
      </w:pPr>
      <w:r w:rsidRPr="001E5098">
        <w:rPr>
          <w:b/>
          <w:bCs/>
          <w:sz w:val="28"/>
          <w:szCs w:val="28"/>
        </w:rPr>
        <w:t>Community Cloud cho ngành giáo dục</w:t>
      </w:r>
    </w:p>
    <w:p w14:paraId="3B15E146" w14:textId="77777777" w:rsidR="00053564" w:rsidRPr="001E5098" w:rsidRDefault="00053564" w:rsidP="00053564">
      <w:pPr>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
    <w:p w14:paraId="27C9AD48" w14:textId="77777777" w:rsidR="00DF4C06" w:rsidRDefault="00DF4C06" w:rsidP="00DF4C06">
      <w:pPr>
        <w:pStyle w:val="BodyText"/>
        <w:spacing w:line="312" w:lineRule="auto"/>
        <w:ind w:right="9"/>
        <w:jc w:val="both"/>
        <w:rPr>
          <w:sz w:val="28"/>
          <w:szCs w:val="28"/>
        </w:rPr>
      </w:pPr>
    </w:p>
    <w:p w14:paraId="2638E069" w14:textId="77777777" w:rsidR="00DF4C06" w:rsidRPr="00DF4C06" w:rsidRDefault="00DF4C06" w:rsidP="00DF4C06">
      <w:pPr>
        <w:rPr>
          <w:lang w:val="en-US"/>
        </w:rPr>
      </w:pPr>
    </w:p>
    <w:p w14:paraId="508CEF4F" w14:textId="561D112F" w:rsidR="00DF4C06" w:rsidRPr="00DF4C06" w:rsidRDefault="00AE421B" w:rsidP="00DF4C06">
      <w:pPr>
        <w:rPr>
          <w:b/>
          <w:bCs/>
          <w:sz w:val="28"/>
          <w:szCs w:val="28"/>
          <w:lang w:val="en-US"/>
        </w:rPr>
      </w:pPr>
      <w:r>
        <w:rPr>
          <w:b/>
          <w:bCs/>
          <w:sz w:val="28"/>
          <w:szCs w:val="28"/>
          <w:lang w:val="en-US"/>
        </w:rPr>
        <w:t>3.</w:t>
      </w:r>
      <w:r w:rsidR="00DF4C06" w:rsidRPr="00DF4C06">
        <w:rPr>
          <w:b/>
          <w:bCs/>
          <w:sz w:val="28"/>
          <w:szCs w:val="28"/>
          <w:lang w:val="en-US"/>
        </w:rPr>
        <w:t>4. Tổng quan Analytics Cloud của Saleforce.</w:t>
      </w:r>
    </w:p>
    <w:p w14:paraId="3FBF38D8" w14:textId="28D47655" w:rsidR="00DF4C06" w:rsidRPr="00DF4C06" w:rsidRDefault="00DF4C06" w:rsidP="00DF4C06">
      <w:pPr>
        <w:widowControl/>
        <w:autoSpaceDE/>
        <w:autoSpaceDN/>
        <w:spacing w:before="100" w:beforeAutospacing="1" w:after="100" w:afterAutospacing="1"/>
        <w:outlineLvl w:val="1"/>
        <w:rPr>
          <w:b/>
          <w:bCs/>
          <w:sz w:val="36"/>
          <w:szCs w:val="36"/>
          <w:lang w:val="en-US"/>
        </w:rPr>
      </w:pPr>
      <w:r w:rsidRPr="00DF4C06">
        <w:rPr>
          <w:b/>
          <w:bCs/>
          <w:sz w:val="28"/>
          <w:szCs w:val="28"/>
          <w:lang w:val="en-US"/>
        </w:rPr>
        <w:t xml:space="preserve"> </w:t>
      </w:r>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p>
    <w:p w14:paraId="25F48DB0"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DF4C06" w:rsidRDefault="00DF4C06" w:rsidP="00DF4C06">
      <w:pPr>
        <w:widowControl/>
        <w:numPr>
          <w:ilvl w:val="0"/>
          <w:numId w:val="14"/>
        </w:numPr>
        <w:autoSpaceDE/>
        <w:autoSpaceDN/>
        <w:spacing w:before="100" w:beforeAutospacing="1" w:after="100" w:afterAutospacing="1"/>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34707648" w14:textId="55E09C4D" w:rsidR="00DF4C06" w:rsidRDefault="00DF4C06" w:rsidP="00DF4C06">
      <w:pPr>
        <w:widowControl/>
        <w:autoSpaceDE/>
        <w:autoSpaceDN/>
        <w:spacing w:before="100" w:beforeAutospacing="1" w:after="100" w:afterAutospacing="1"/>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2. Các tính năng chính</w:t>
      </w:r>
    </w:p>
    <w:tbl>
      <w:tblPr>
        <w:tblStyle w:val="TableGrid"/>
        <w:tblW w:w="0" w:type="auto"/>
        <w:tblLook w:val="04A0" w:firstRow="1" w:lastRow="0" w:firstColumn="1" w:lastColumn="0" w:noHBand="0" w:noVBand="1"/>
      </w:tblPr>
      <w:tblGrid>
        <w:gridCol w:w="4927"/>
        <w:gridCol w:w="4928"/>
      </w:tblGrid>
      <w:tr w:rsidR="00DF4C06" w:rsidRPr="00AE421B" w14:paraId="4C8A0B7D" w14:textId="77777777" w:rsidTr="00C710B0">
        <w:tc>
          <w:tcPr>
            <w:tcW w:w="4927" w:type="dxa"/>
            <w:vAlign w:val="center"/>
          </w:tcPr>
          <w:p w14:paraId="73BB445D" w14:textId="6E3B8C71" w:rsidR="00DF4C06" w:rsidRPr="00AE421B" w:rsidRDefault="00DF4C06" w:rsidP="00DF4C06">
            <w:pPr>
              <w:widowControl/>
              <w:autoSpaceDE/>
              <w:autoSpaceDN/>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DF4C06">
            <w:pPr>
              <w:widowControl/>
              <w:autoSpaceDE/>
              <w:autoSpaceDN/>
              <w:rPr>
                <w:sz w:val="28"/>
                <w:szCs w:val="28"/>
                <w:lang w:val="en-US"/>
              </w:rPr>
            </w:pPr>
            <w:r w:rsidRPr="00AE421B">
              <w:rPr>
                <w:b/>
                <w:bCs/>
                <w:sz w:val="28"/>
                <w:szCs w:val="28"/>
              </w:rPr>
              <w:t>Mô tả</w:t>
            </w:r>
          </w:p>
        </w:tc>
      </w:tr>
      <w:tr w:rsidR="00DF4C06" w:rsidRPr="00AE421B" w14:paraId="29402E7F" w14:textId="77777777" w:rsidTr="00C710B0">
        <w:tc>
          <w:tcPr>
            <w:tcW w:w="4927" w:type="dxa"/>
            <w:vAlign w:val="center"/>
          </w:tcPr>
          <w:p w14:paraId="66E78C74" w14:textId="5B5707E9" w:rsidR="00DF4C06" w:rsidRPr="00AE421B" w:rsidRDefault="00DF4C06" w:rsidP="00DF4C06">
            <w:pPr>
              <w:widowControl/>
              <w:autoSpaceDE/>
              <w:autoSpaceDN/>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DF4C06">
            <w:pPr>
              <w:widowControl/>
              <w:autoSpaceDE/>
              <w:autoSpaceDN/>
              <w:rPr>
                <w:sz w:val="28"/>
                <w:szCs w:val="28"/>
                <w:lang w:val="en-US"/>
              </w:rPr>
            </w:pPr>
            <w:r w:rsidRPr="00AE421B">
              <w:rPr>
                <w:sz w:val="28"/>
                <w:szCs w:val="28"/>
              </w:rPr>
              <w:t>Tạo dashboard tương tác, biểu đồ và báo cáo động.</w:t>
            </w:r>
          </w:p>
        </w:tc>
      </w:tr>
      <w:tr w:rsidR="00DF4C06" w:rsidRPr="00AE421B" w14:paraId="4C9405FC" w14:textId="77777777" w:rsidTr="00C710B0">
        <w:tc>
          <w:tcPr>
            <w:tcW w:w="4927" w:type="dxa"/>
            <w:vAlign w:val="center"/>
          </w:tcPr>
          <w:p w14:paraId="1E448BC4" w14:textId="4607F794" w:rsidR="00DF4C06" w:rsidRPr="00AE421B" w:rsidRDefault="00DF4C06" w:rsidP="00DF4C06">
            <w:pPr>
              <w:widowControl/>
              <w:autoSpaceDE/>
              <w:autoSpaceDN/>
              <w:rPr>
                <w:sz w:val="28"/>
                <w:szCs w:val="28"/>
                <w:lang w:val="en-US"/>
              </w:rPr>
            </w:pPr>
            <w:r w:rsidRPr="00AE421B">
              <w:rPr>
                <w:rStyle w:val="Strong"/>
                <w:sz w:val="28"/>
                <w:szCs w:val="28"/>
              </w:rPr>
              <w:t>Tích hợp Salesforce</w:t>
            </w:r>
          </w:p>
        </w:tc>
        <w:tc>
          <w:tcPr>
            <w:tcW w:w="4928" w:type="dxa"/>
            <w:vAlign w:val="center"/>
          </w:tcPr>
          <w:p w14:paraId="46B29892" w14:textId="3AB1B45E" w:rsidR="00DF4C06" w:rsidRPr="00AE421B" w:rsidRDefault="00DF4C06" w:rsidP="00DF4C06">
            <w:pPr>
              <w:widowControl/>
              <w:autoSpaceDE/>
              <w:autoSpaceDN/>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C710B0">
        <w:tc>
          <w:tcPr>
            <w:tcW w:w="4927" w:type="dxa"/>
            <w:vAlign w:val="center"/>
          </w:tcPr>
          <w:p w14:paraId="65B6726E" w14:textId="4E615E8D" w:rsidR="00DF4C06" w:rsidRPr="00AE421B" w:rsidRDefault="00DF4C06" w:rsidP="00DF4C06">
            <w:pPr>
              <w:widowControl/>
              <w:autoSpaceDE/>
              <w:autoSpaceDN/>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DF4C06">
            <w:pPr>
              <w:widowControl/>
              <w:autoSpaceDE/>
              <w:autoSpaceDN/>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C710B0">
        <w:tc>
          <w:tcPr>
            <w:tcW w:w="4927" w:type="dxa"/>
            <w:vAlign w:val="center"/>
          </w:tcPr>
          <w:p w14:paraId="2AACA67C" w14:textId="12CC9A1B" w:rsidR="00DF4C06" w:rsidRPr="00AE421B" w:rsidRDefault="00DF4C06" w:rsidP="00DF4C06">
            <w:pPr>
              <w:widowControl/>
              <w:autoSpaceDE/>
              <w:autoSpaceDN/>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DF4C06">
            <w:pPr>
              <w:widowControl/>
              <w:autoSpaceDE/>
              <w:autoSpaceDN/>
              <w:rPr>
                <w:sz w:val="28"/>
                <w:szCs w:val="28"/>
                <w:lang w:val="en-US"/>
              </w:rPr>
            </w:pPr>
            <w:r w:rsidRPr="00AE421B">
              <w:rPr>
                <w:sz w:val="28"/>
                <w:szCs w:val="28"/>
              </w:rPr>
              <w:t>Xử lý nhanh dữ liệu lớn với mô hình dữ liệu tối ưu.</w:t>
            </w:r>
          </w:p>
        </w:tc>
      </w:tr>
      <w:tr w:rsidR="00DF4C06" w:rsidRPr="00AE421B" w14:paraId="6131C060" w14:textId="77777777" w:rsidTr="00C710B0">
        <w:tc>
          <w:tcPr>
            <w:tcW w:w="4927" w:type="dxa"/>
            <w:vAlign w:val="center"/>
          </w:tcPr>
          <w:p w14:paraId="64B09C09" w14:textId="234B4A47" w:rsidR="00DF4C06" w:rsidRPr="00AE421B" w:rsidRDefault="00DF4C06" w:rsidP="00DF4C06">
            <w:pPr>
              <w:widowControl/>
              <w:autoSpaceDE/>
              <w:autoSpaceDN/>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DF4C06">
            <w:pPr>
              <w:widowControl/>
              <w:autoSpaceDE/>
              <w:autoSpaceDN/>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C710B0">
        <w:tc>
          <w:tcPr>
            <w:tcW w:w="4927" w:type="dxa"/>
            <w:vAlign w:val="center"/>
          </w:tcPr>
          <w:p w14:paraId="4CAE1464" w14:textId="7070A1BA" w:rsidR="00DF4C06" w:rsidRPr="00AE421B" w:rsidRDefault="00DF4C06" w:rsidP="00DF4C06">
            <w:pPr>
              <w:widowControl/>
              <w:autoSpaceDE/>
              <w:autoSpaceDN/>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DF4C06">
            <w:pPr>
              <w:widowControl/>
              <w:autoSpaceDE/>
              <w:autoSpaceDN/>
              <w:rPr>
                <w:sz w:val="28"/>
                <w:szCs w:val="28"/>
                <w:lang w:val="en-US"/>
              </w:rPr>
            </w:pPr>
            <w:r w:rsidRPr="00AE421B">
              <w:rPr>
                <w:sz w:val="28"/>
                <w:szCs w:val="28"/>
              </w:rPr>
              <w:t>Áp dụng mô hình bảo mật dữ liệu theo Salesforce CRM.</w:t>
            </w:r>
          </w:p>
        </w:tc>
      </w:tr>
      <w:tr w:rsidR="00DF4C06" w:rsidRPr="00AE421B" w14:paraId="39A1E4DC" w14:textId="77777777" w:rsidTr="00C710B0">
        <w:tc>
          <w:tcPr>
            <w:tcW w:w="4927" w:type="dxa"/>
            <w:vAlign w:val="center"/>
          </w:tcPr>
          <w:p w14:paraId="340A2340" w14:textId="193DA01C" w:rsidR="00DF4C06" w:rsidRPr="00AE421B" w:rsidRDefault="00DF4C06" w:rsidP="00DF4C06">
            <w:pPr>
              <w:widowControl/>
              <w:autoSpaceDE/>
              <w:autoSpaceDN/>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DF4C06">
            <w:pPr>
              <w:widowControl/>
              <w:autoSpaceDE/>
              <w:autoSpaceDN/>
              <w:rPr>
                <w:sz w:val="28"/>
                <w:szCs w:val="28"/>
                <w:lang w:val="en-US"/>
              </w:rPr>
            </w:pPr>
            <w:r w:rsidRPr="00AE421B">
              <w:rPr>
                <w:sz w:val="28"/>
                <w:szCs w:val="28"/>
              </w:rPr>
              <w:t xml:space="preserve">Nhúng dashboard vào ứng dụng </w:t>
            </w:r>
            <w:r w:rsidRPr="00AE421B">
              <w:rPr>
                <w:sz w:val="28"/>
                <w:szCs w:val="28"/>
              </w:rPr>
              <w:lastRenderedPageBreak/>
              <w:t>Salesforce hoặc ứng dụng tùy chỉnh khác.</w:t>
            </w:r>
          </w:p>
        </w:tc>
      </w:tr>
    </w:tbl>
    <w:p w14:paraId="2BCE441B" w14:textId="77777777" w:rsidR="00DF4C06" w:rsidRDefault="00DF4C06" w:rsidP="00DF4C06">
      <w:pPr>
        <w:widowControl/>
        <w:autoSpaceDE/>
        <w:autoSpaceDN/>
        <w:rPr>
          <w:lang w:val="en-US"/>
        </w:rPr>
      </w:pPr>
    </w:p>
    <w:p w14:paraId="57ED6F53" w14:textId="77777777" w:rsidR="00DF4C06" w:rsidRPr="00DF4C06" w:rsidRDefault="00DF4C06" w:rsidP="00DF4C06">
      <w:pPr>
        <w:widowControl/>
        <w:autoSpaceDE/>
        <w:autoSpaceDN/>
        <w:rPr>
          <w:lang w:val="en-US"/>
        </w:rPr>
      </w:pPr>
    </w:p>
    <w:p w14:paraId="3F0F068C" w14:textId="523E3185"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28"/>
          <w:szCs w:val="28"/>
          <w:lang w:val="en-US"/>
        </w:rPr>
        <w:t xml:space="preserve"> 3</w:t>
      </w:r>
      <w:r w:rsidR="00AE421B" w:rsidRPr="00AE421B">
        <w:rPr>
          <w:b/>
          <w:bCs/>
          <w:sz w:val="28"/>
          <w:szCs w:val="28"/>
          <w:lang w:val="en-US"/>
        </w:rPr>
        <w:t>.4.3</w:t>
      </w:r>
      <w:r w:rsidRPr="00DF4C06">
        <w:rPr>
          <w:b/>
          <w:bCs/>
          <w:sz w:val="28"/>
          <w:szCs w:val="28"/>
          <w:lang w:val="en-US"/>
        </w:rPr>
        <w:t>. Kiến trúc tổng quan</w:t>
      </w:r>
    </w:p>
    <w:p w14:paraId="3E7B047F"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Data Ingestion</w:t>
      </w:r>
      <w:r w:rsidRPr="00DF4C06">
        <w:rPr>
          <w:sz w:val="28"/>
          <w:szCs w:val="28"/>
          <w:lang w:val="en-US"/>
        </w:rPr>
        <w:t>: Dữ liệu từ Salesforce hoặc các nguồn ngoài (CSV, SQL, APIs...) được nạp vào hệ thống.</w:t>
      </w:r>
    </w:p>
    <w:p w14:paraId="10685B99"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Data Preparation</w:t>
      </w:r>
      <w:r w:rsidRPr="00DF4C06">
        <w:rPr>
          <w:sz w:val="28"/>
          <w:szCs w:val="28"/>
          <w:lang w:val="en-US"/>
        </w:rPr>
        <w:t xml:space="preserve">: Làm sạch, chuẩn hóa, tính toán qua </w:t>
      </w:r>
      <w:r w:rsidRPr="00DF4C06">
        <w:rPr>
          <w:b/>
          <w:bCs/>
          <w:sz w:val="28"/>
          <w:szCs w:val="28"/>
          <w:lang w:val="en-US"/>
        </w:rPr>
        <w:t>Dataflows</w:t>
      </w:r>
      <w:r w:rsidRPr="00DF4C06">
        <w:rPr>
          <w:sz w:val="28"/>
          <w:szCs w:val="28"/>
          <w:lang w:val="en-US"/>
        </w:rPr>
        <w:t xml:space="preserve"> hoặc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Analytics Engine</w:t>
      </w:r>
      <w:r w:rsidRPr="00DF4C06">
        <w:rPr>
          <w:sz w:val="28"/>
          <w:szCs w:val="28"/>
          <w:lang w:val="en-US"/>
        </w:rPr>
        <w:t>: Dữ liệu được phân tích bằng các biểu đồ, dashboard tương tác.</w:t>
      </w:r>
    </w:p>
    <w:p w14:paraId="1560A5F7" w14:textId="77777777" w:rsidR="00DF4C06" w:rsidRPr="00DF4C06" w:rsidRDefault="00DF4C06" w:rsidP="00DF4C06">
      <w:pPr>
        <w:widowControl/>
        <w:numPr>
          <w:ilvl w:val="0"/>
          <w:numId w:val="15"/>
        </w:numPr>
        <w:autoSpaceDE/>
        <w:autoSpaceDN/>
        <w:spacing w:before="100" w:beforeAutospacing="1" w:after="100" w:afterAutospacing="1"/>
        <w:rPr>
          <w:sz w:val="28"/>
          <w:szCs w:val="28"/>
          <w:lang w:val="en-US"/>
        </w:rPr>
      </w:pPr>
      <w:r w:rsidRPr="00DF4C06">
        <w:rPr>
          <w:b/>
          <w:bCs/>
          <w:sz w:val="28"/>
          <w:szCs w:val="28"/>
          <w:lang w:val="en-US"/>
        </w:rPr>
        <w:t>Einstein Discovery</w:t>
      </w:r>
      <w:r w:rsidRPr="00DF4C06">
        <w:rPr>
          <w:sz w:val="28"/>
          <w:szCs w:val="28"/>
          <w:lang w:val="en-US"/>
        </w:rPr>
        <w:t>: Tự động đưa ra dự đoán, phân tích xu hướng và lý do tại sao điều đó xảy ra.</w:t>
      </w:r>
    </w:p>
    <w:p w14:paraId="37CBB8B1" w14:textId="77777777" w:rsidR="00DF4C06" w:rsidRPr="00DF4C06" w:rsidRDefault="00DF4C06" w:rsidP="00DF4C06">
      <w:pPr>
        <w:widowControl/>
        <w:numPr>
          <w:ilvl w:val="0"/>
          <w:numId w:val="15"/>
        </w:numPr>
        <w:autoSpaceDE/>
        <w:autoSpaceDN/>
        <w:spacing w:before="100" w:beforeAutospacing="1" w:after="100" w:afterAutospacing="1"/>
        <w:rPr>
          <w:lang w:val="en-US"/>
        </w:rPr>
      </w:pPr>
      <w:r w:rsidRPr="00DF4C06">
        <w:rPr>
          <w:b/>
          <w:bCs/>
          <w:sz w:val="28"/>
          <w:szCs w:val="28"/>
          <w:lang w:val="en-US"/>
        </w:rPr>
        <w:t>Embedded Analytics</w:t>
      </w:r>
      <w:r w:rsidRPr="00DF4C06">
        <w:rPr>
          <w:sz w:val="28"/>
          <w:szCs w:val="28"/>
          <w:lang w:val="en-US"/>
        </w:rPr>
        <w:t>: Các báo cáo có thể được chèn vào hệ thống Salesforce hoặc ứng dụng web</w:t>
      </w:r>
      <w:r w:rsidRPr="00DF4C06">
        <w:rPr>
          <w:lang w:val="en-US"/>
        </w:rPr>
        <w:t>.</w:t>
      </w:r>
    </w:p>
    <w:p w14:paraId="4CF8BF6F" w14:textId="3807E701"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28"/>
          <w:szCs w:val="28"/>
          <w:lang w:val="en-US"/>
        </w:rPr>
        <w:t xml:space="preserve"> </w:t>
      </w:r>
      <w:r w:rsidR="00AE421B" w:rsidRPr="00AE421B">
        <w:rPr>
          <w:b/>
          <w:bCs/>
          <w:sz w:val="28"/>
          <w:szCs w:val="28"/>
          <w:lang w:val="en-US"/>
        </w:rPr>
        <w:t>3.4.</w:t>
      </w:r>
      <w:r w:rsidRPr="00DF4C06">
        <w:rPr>
          <w:b/>
          <w:bCs/>
          <w:sz w:val="28"/>
          <w:szCs w:val="28"/>
          <w:lang w:val="en-US"/>
        </w:rPr>
        <w:t>4. Lợi ích chính</w:t>
      </w:r>
    </w:p>
    <w:p w14:paraId="7DD4D93E"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Ra quyết định nhanh hơn</w:t>
      </w:r>
      <w:r w:rsidRPr="00DF4C06">
        <w:rPr>
          <w:sz w:val="28"/>
          <w:szCs w:val="28"/>
          <w:lang w:val="en-US"/>
        </w:rPr>
        <w:t xml:space="preserve"> nhờ dữ liệu phân tích theo thời gian thực.</w:t>
      </w:r>
    </w:p>
    <w:p w14:paraId="699F0A25"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Tăng hiệu quả hoạt động</w:t>
      </w:r>
      <w:r w:rsidRPr="00DF4C06">
        <w:rPr>
          <w:sz w:val="28"/>
          <w:szCs w:val="28"/>
          <w:lang w:val="en-US"/>
        </w:rPr>
        <w:t xml:space="preserve"> với những gợi ý thông minh từ AI.</w:t>
      </w:r>
    </w:p>
    <w:p w14:paraId="15551991"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Giao diện thân thiện</w:t>
      </w:r>
      <w:r w:rsidRPr="00DF4C06">
        <w:rPr>
          <w:sz w:val="28"/>
          <w:szCs w:val="28"/>
          <w:lang w:val="en-US"/>
        </w:rPr>
        <w:t xml:space="preserve"> với người dùng doanh nghiệp.</w:t>
      </w:r>
    </w:p>
    <w:p w14:paraId="7CC28745" w14:textId="77777777" w:rsidR="00DF4C06" w:rsidRPr="00DF4C06" w:rsidRDefault="00DF4C06" w:rsidP="00DF4C06">
      <w:pPr>
        <w:widowControl/>
        <w:numPr>
          <w:ilvl w:val="0"/>
          <w:numId w:val="16"/>
        </w:numPr>
        <w:autoSpaceDE/>
        <w:autoSpaceDN/>
        <w:spacing w:before="100" w:beforeAutospacing="1" w:after="100" w:afterAutospacing="1"/>
        <w:rPr>
          <w:sz w:val="28"/>
          <w:szCs w:val="28"/>
          <w:lang w:val="en-US"/>
        </w:rPr>
      </w:pPr>
      <w:r w:rsidRPr="00DF4C06">
        <w:rPr>
          <w:b/>
          <w:bCs/>
          <w:sz w:val="28"/>
          <w:szCs w:val="28"/>
          <w:lang w:val="en-US"/>
        </w:rPr>
        <w:t>Tùy biến cao</w:t>
      </w:r>
      <w:r w:rsidRPr="00DF4C06">
        <w:rPr>
          <w:sz w:val="28"/>
          <w:szCs w:val="28"/>
          <w:lang w:val="en-US"/>
        </w:rPr>
        <w:t xml:space="preserve"> với khả năng nhúng và mở rộng.</w:t>
      </w:r>
    </w:p>
    <w:p w14:paraId="339B118F" w14:textId="41572912" w:rsidR="00DF4C06" w:rsidRPr="00DF4C06" w:rsidRDefault="00DF4C06" w:rsidP="00DF4C06">
      <w:pPr>
        <w:widowControl/>
        <w:autoSpaceDE/>
        <w:autoSpaceDN/>
        <w:spacing w:before="100" w:beforeAutospacing="1" w:after="100" w:afterAutospacing="1"/>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5. Khác biệt với Tableau</w:t>
      </w:r>
    </w:p>
    <w:p w14:paraId="28187E2A" w14:textId="204CEB13" w:rsidR="00DF4C06" w:rsidRDefault="00DF4C06" w:rsidP="00DF4C06">
      <w:pPr>
        <w:widowControl/>
        <w:autoSpaceDE/>
        <w:autoSpaceDN/>
        <w:rPr>
          <w:lang w:val="en-US"/>
        </w:rPr>
      </w:pPr>
    </w:p>
    <w:tbl>
      <w:tblPr>
        <w:tblStyle w:val="TableGrid"/>
        <w:tblW w:w="0" w:type="auto"/>
        <w:tblLook w:val="04A0" w:firstRow="1" w:lastRow="0" w:firstColumn="1" w:lastColumn="0" w:noHBand="0" w:noVBand="1"/>
      </w:tblPr>
      <w:tblGrid>
        <w:gridCol w:w="4927"/>
        <w:gridCol w:w="4928"/>
      </w:tblGrid>
      <w:tr w:rsidR="00AE421B" w:rsidRPr="00AE421B" w14:paraId="66F70FCE" w14:textId="77777777" w:rsidTr="00DF3F6D">
        <w:tc>
          <w:tcPr>
            <w:tcW w:w="4927" w:type="dxa"/>
            <w:vAlign w:val="center"/>
          </w:tcPr>
          <w:p w14:paraId="1882C9ED" w14:textId="0A4287EA" w:rsidR="00AE421B" w:rsidRPr="00AE421B" w:rsidRDefault="00AE421B" w:rsidP="00AE421B">
            <w:pPr>
              <w:widowControl/>
              <w:autoSpaceDE/>
              <w:autoSpaceDN/>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AE421B">
            <w:pPr>
              <w:widowControl/>
              <w:autoSpaceDE/>
              <w:autoSpaceDN/>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AE421B">
            <w:pPr>
              <w:widowControl/>
              <w:autoSpaceDE/>
              <w:autoSpaceDN/>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AE421B">
            <w:pPr>
              <w:widowControl/>
              <w:autoSpaceDE/>
              <w:autoSpaceDN/>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AE421B">
            <w:pPr>
              <w:widowControl/>
              <w:autoSpaceDE/>
              <w:autoSpaceDN/>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AE421B">
            <w:pPr>
              <w:widowControl/>
              <w:autoSpaceDE/>
              <w:autoSpaceDN/>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AE421B">
            <w:pPr>
              <w:widowControl/>
              <w:autoSpaceDE/>
              <w:autoSpaceDN/>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AE421B">
            <w:pPr>
              <w:widowControl/>
              <w:autoSpaceDE/>
              <w:autoSpaceDN/>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AE421B">
            <w:pPr>
              <w:widowControl/>
              <w:autoSpaceDE/>
              <w:autoSpaceDN/>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AE421B">
            <w:pPr>
              <w:widowControl/>
              <w:autoSpaceDE/>
              <w:autoSpaceDN/>
              <w:rPr>
                <w:sz w:val="28"/>
                <w:szCs w:val="28"/>
                <w:lang w:val="en-US"/>
              </w:rPr>
            </w:pPr>
            <w:r w:rsidRPr="00AE421B">
              <w:rPr>
                <w:sz w:val="28"/>
                <w:szCs w:val="28"/>
              </w:rPr>
              <w:t>Dashboard ngoài Salesforce hoặc web app</w:t>
            </w:r>
          </w:p>
        </w:tc>
      </w:tr>
    </w:tbl>
    <w:p w14:paraId="4223CB0D" w14:textId="76DBF6E9" w:rsidR="00AE421B" w:rsidRDefault="00AE421B" w:rsidP="00AE421B">
      <w:pPr>
        <w:widowControl/>
        <w:autoSpaceDE/>
        <w:autoSpaceDN/>
        <w:rPr>
          <w:b/>
          <w:bCs/>
          <w:sz w:val="28"/>
          <w:szCs w:val="28"/>
          <w:lang w:val="en-US"/>
        </w:rPr>
      </w:pPr>
      <w:r w:rsidRPr="00AE421B">
        <w:rPr>
          <w:b/>
          <w:bCs/>
          <w:sz w:val="28"/>
          <w:szCs w:val="28"/>
          <w:lang w:val="en-US"/>
        </w:rPr>
        <w:t>3.4.6</w:t>
      </w:r>
      <w:r w:rsidRPr="00AE421B">
        <w:rPr>
          <w:b/>
          <w:bCs/>
          <w:sz w:val="28"/>
          <w:szCs w:val="28"/>
          <w:lang w:val="en-US"/>
        </w:rPr>
        <w:t>. Hạn chế</w:t>
      </w:r>
    </w:p>
    <w:p w14:paraId="79088CDB" w14:textId="77777777" w:rsidR="00AE421B" w:rsidRPr="00AE421B" w:rsidRDefault="00AE421B" w:rsidP="00AE421B">
      <w:pPr>
        <w:widowControl/>
        <w:autoSpaceDE/>
        <w:autoSpaceDN/>
        <w:rPr>
          <w:sz w:val="28"/>
          <w:szCs w:val="28"/>
          <w:lang w:val="en-US"/>
        </w:rPr>
      </w:pPr>
    </w:p>
    <w:p w14:paraId="72318258" w14:textId="23609CA3" w:rsidR="00AE421B" w:rsidRPr="00AE421B" w:rsidRDefault="00AE421B" w:rsidP="00AE421B">
      <w:pPr>
        <w:widowControl/>
        <w:autoSpaceDE/>
        <w:autoSpaceDN/>
        <w:rPr>
          <w:sz w:val="28"/>
          <w:szCs w:val="28"/>
          <w:lang w:val="en-US"/>
        </w:rPr>
      </w:pPr>
      <w:r>
        <w:rPr>
          <w:b/>
          <w:bCs/>
          <w:sz w:val="28"/>
          <w:szCs w:val="28"/>
          <w:lang w:val="en-US"/>
        </w:rPr>
        <w:t xml:space="preserve">- </w:t>
      </w:r>
      <w:r w:rsidRPr="00AE421B">
        <w:rPr>
          <w:b/>
          <w:bCs/>
          <w:sz w:val="28"/>
          <w:szCs w:val="28"/>
          <w:lang w:val="en-US"/>
        </w:rPr>
        <w:t>Chi phí cao</w:t>
      </w:r>
      <w:r w:rsidRPr="00AE421B">
        <w:rPr>
          <w:sz w:val="28"/>
          <w:szCs w:val="28"/>
          <w:lang w:val="en-US"/>
        </w:rPr>
        <w:t> – Cần mua license riêng, đặc biệt nếu sử dụng Einstein Analytics.</w:t>
      </w:r>
      <w:r w:rsidRPr="00AE421B">
        <w:rPr>
          <w:sz w:val="28"/>
          <w:szCs w:val="28"/>
          <w:lang w:val="en-US"/>
        </w:rPr>
        <w:br/>
      </w:r>
      <w:r>
        <w:rPr>
          <w:b/>
          <w:bCs/>
          <w:sz w:val="28"/>
          <w:szCs w:val="28"/>
          <w:lang w:val="en-US"/>
        </w:rPr>
        <w:t xml:space="preserve">- </w:t>
      </w:r>
      <w:r w:rsidRPr="00AE421B">
        <w:rPr>
          <w:b/>
          <w:bCs/>
          <w:sz w:val="28"/>
          <w:szCs w:val="28"/>
          <w:lang w:val="en-US"/>
        </w:rPr>
        <w:t>Đường cong học tập</w:t>
      </w:r>
      <w:r w:rsidRPr="00AE421B">
        <w:rPr>
          <w:sz w:val="28"/>
          <w:szCs w:val="28"/>
          <w:lang w:val="en-US"/>
        </w:rPr>
        <w:t> – Cần đào tạo để sử dụng SAQL và Dataflow hiệu quả.</w:t>
      </w:r>
      <w:r w:rsidRPr="00AE421B">
        <w:rPr>
          <w:sz w:val="28"/>
          <w:szCs w:val="28"/>
          <w:lang w:val="en-US"/>
        </w:rPr>
        <w:br/>
      </w:r>
      <w:r>
        <w:rPr>
          <w:b/>
          <w:bCs/>
          <w:sz w:val="28"/>
          <w:szCs w:val="28"/>
          <w:lang w:val="en-US"/>
        </w:rPr>
        <w:t xml:space="preserve">- </w:t>
      </w:r>
      <w:r w:rsidRPr="00AE421B">
        <w:rPr>
          <w:b/>
          <w:bCs/>
          <w:sz w:val="28"/>
          <w:szCs w:val="28"/>
          <w:lang w:val="en-US"/>
        </w:rPr>
        <w:t>Phụ thuộc vào hệ sinh thái Salesforce</w:t>
      </w:r>
      <w:r w:rsidRPr="00AE421B">
        <w:rPr>
          <w:sz w:val="28"/>
          <w:szCs w:val="28"/>
          <w:lang w:val="en-US"/>
        </w:rPr>
        <w:t> – Khó tích hợp với một số hệ thống bên ngoài.</w:t>
      </w:r>
    </w:p>
    <w:p w14:paraId="7E934D02" w14:textId="77777777" w:rsidR="00AE421B" w:rsidRPr="00DF4C06" w:rsidRDefault="00AE421B" w:rsidP="00DF4C06">
      <w:pPr>
        <w:widowControl/>
        <w:autoSpaceDE/>
        <w:autoSpaceDN/>
        <w:rPr>
          <w:lang w:val="en-US"/>
        </w:rPr>
      </w:pPr>
    </w:p>
    <w:p w14:paraId="4EACE447" w14:textId="41E2EF0D" w:rsidR="00DF4C06" w:rsidRPr="00DF4C06" w:rsidRDefault="00DF4C06" w:rsidP="00DF4C06">
      <w:pPr>
        <w:widowControl/>
        <w:autoSpaceDE/>
        <w:autoSpaceDN/>
        <w:spacing w:before="100" w:beforeAutospacing="1" w:after="100" w:afterAutospacing="1"/>
        <w:outlineLvl w:val="1"/>
        <w:rPr>
          <w:b/>
          <w:bCs/>
          <w:sz w:val="28"/>
          <w:szCs w:val="28"/>
          <w:lang w:val="en-US"/>
        </w:rPr>
      </w:pPr>
      <w:r w:rsidRPr="00DF4C06">
        <w:rPr>
          <w:b/>
          <w:bCs/>
          <w:sz w:val="32"/>
          <w:szCs w:val="32"/>
          <w:lang w:val="en-US"/>
        </w:rPr>
        <w:t xml:space="preserve"> </w:t>
      </w:r>
      <w:r w:rsidRPr="00DF4C06">
        <w:rPr>
          <w:b/>
          <w:bCs/>
          <w:sz w:val="28"/>
          <w:szCs w:val="28"/>
          <w:lang w:val="en-US"/>
        </w:rPr>
        <w:t>Kết luận</w:t>
      </w:r>
    </w:p>
    <w:p w14:paraId="59BE5B85" w14:textId="77777777" w:rsidR="00DF4C06" w:rsidRPr="00DF4C06" w:rsidRDefault="00DF4C06" w:rsidP="00DF4C06">
      <w:pPr>
        <w:widowControl/>
        <w:autoSpaceDE/>
        <w:autoSpaceDN/>
        <w:spacing w:before="100" w:beforeAutospacing="1" w:after="100" w:afterAutospacing="1"/>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DF4C06">
      <w:pPr>
        <w:rPr>
          <w:sz w:val="28"/>
          <w:szCs w:val="28"/>
          <w:lang w:val="en-US"/>
        </w:rPr>
        <w:sectPr w:rsidR="00DF4C06" w:rsidRPr="00AE421B">
          <w:pgSz w:w="11906" w:h="16838"/>
          <w:pgMar w:top="1380" w:right="992" w:bottom="320" w:left="1275" w:header="0" w:footer="121" w:gutter="0"/>
          <w:cols w:space="720"/>
        </w:sectPr>
      </w:pPr>
    </w:p>
    <w:p w14:paraId="5A26A2BF" w14:textId="77777777" w:rsidR="00586B01" w:rsidRDefault="00586B01">
      <w:pPr>
        <w:pStyle w:val="BodyText"/>
        <w:rPr>
          <w:sz w:val="32"/>
        </w:rPr>
      </w:pPr>
    </w:p>
    <w:p w14:paraId="1951C5F9" w14:textId="77777777" w:rsidR="008036C1" w:rsidRDefault="008036C1" w:rsidP="008036C1">
      <w:pPr>
        <w:ind w:left="450"/>
        <w:rPr>
          <w:b/>
          <w:sz w:val="32"/>
          <w:lang w:val="en-US"/>
        </w:rPr>
      </w:pPr>
      <w:r>
        <w:rPr>
          <w:b/>
          <w:sz w:val="32"/>
        </w:rPr>
        <w:t>Chương 4: Ứng dụng và mô phỏng sử dụng Salesforce CRM</w:t>
      </w:r>
      <w:r>
        <w:rPr>
          <w:b/>
          <w:sz w:val="32"/>
          <w:lang w:val="en-US"/>
        </w:rPr>
        <w:t>).</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3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33"/>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5" cstate="print"/>
                          <a:stretch>
                            <a:fillRect/>
                          </a:stretch>
                        </pic:blipFill>
                        <pic:spPr>
                          <a:xfrm>
                            <a:off x="0" y="835647"/>
                            <a:ext cx="5877560" cy="2862580"/>
                          </a:xfrm>
                          <a:prstGeom prst="rect">
                            <a:avLst/>
                          </a:prstGeom>
                        </pic:spPr>
                      </pic:pic>
                    </wpg:wgp>
                  </a:graphicData>
                </a:graphic>
              </wp:anchor>
            </w:drawing>
          </mc:Choice>
          <mc:Fallback>
            <w:pict>
              <v:group w14:anchorId="7D502AC1"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7"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38"/>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40" cstate="print"/>
                          <a:stretch>
                            <a:fillRect/>
                          </a:stretch>
                        </pic:blipFill>
                        <pic:spPr>
                          <a:xfrm>
                            <a:off x="0" y="664197"/>
                            <a:ext cx="5920727" cy="2840990"/>
                          </a:xfrm>
                          <a:prstGeom prst="rect">
                            <a:avLst/>
                          </a:prstGeom>
                        </pic:spPr>
                      </pic:pic>
                    </wpg:wgp>
                  </a:graphicData>
                </a:graphic>
              </wp:anchor>
            </w:drawing>
          </mc:Choice>
          <mc:Fallback>
            <w:pict>
              <v:group w14:anchorId="66B38525"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4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42"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56279" w14:textId="77777777" w:rsidR="00405C1C" w:rsidRDefault="00405C1C">
      <w:r>
        <w:separator/>
      </w:r>
    </w:p>
  </w:endnote>
  <w:endnote w:type="continuationSeparator" w:id="0">
    <w:p w14:paraId="63C94995" w14:textId="77777777" w:rsidR="00405C1C" w:rsidRDefault="00405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521E9" w14:textId="77777777" w:rsidR="00405C1C" w:rsidRDefault="00405C1C">
      <w:r>
        <w:separator/>
      </w:r>
    </w:p>
  </w:footnote>
  <w:footnote w:type="continuationSeparator" w:id="0">
    <w:p w14:paraId="536CAE31" w14:textId="77777777" w:rsidR="00405C1C" w:rsidRDefault="00405C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7"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FC5A60"/>
    <w:multiLevelType w:val="hybridMultilevel"/>
    <w:tmpl w:val="96BC54FE"/>
    <w:lvl w:ilvl="0" w:tplc="3140EBFE">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6"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6"/>
  </w:num>
  <w:num w:numId="2" w16cid:durableId="618537289">
    <w:abstractNumId w:val="14"/>
  </w:num>
  <w:num w:numId="3" w16cid:durableId="1432043793">
    <w:abstractNumId w:val="12"/>
  </w:num>
  <w:num w:numId="4" w16cid:durableId="716052022">
    <w:abstractNumId w:val="5"/>
  </w:num>
  <w:num w:numId="5" w16cid:durableId="258293897">
    <w:abstractNumId w:val="2"/>
  </w:num>
  <w:num w:numId="6" w16cid:durableId="1190682920">
    <w:abstractNumId w:val="11"/>
  </w:num>
  <w:num w:numId="7" w16cid:durableId="330256047">
    <w:abstractNumId w:val="0"/>
  </w:num>
  <w:num w:numId="8" w16cid:durableId="1330400560">
    <w:abstractNumId w:val="4"/>
  </w:num>
  <w:num w:numId="9" w16cid:durableId="1262032596">
    <w:abstractNumId w:val="8"/>
  </w:num>
  <w:num w:numId="10" w16cid:durableId="457073000">
    <w:abstractNumId w:val="15"/>
  </w:num>
  <w:num w:numId="11" w16cid:durableId="2143425503">
    <w:abstractNumId w:val="1"/>
  </w:num>
  <w:num w:numId="12" w16cid:durableId="692464357">
    <w:abstractNumId w:val="16"/>
  </w:num>
  <w:num w:numId="13" w16cid:durableId="1733770118">
    <w:abstractNumId w:val="7"/>
  </w:num>
  <w:num w:numId="14" w16cid:durableId="495002565">
    <w:abstractNumId w:val="3"/>
  </w:num>
  <w:num w:numId="15" w16cid:durableId="652376267">
    <w:abstractNumId w:val="13"/>
  </w:num>
  <w:num w:numId="16" w16cid:durableId="1590458592">
    <w:abstractNumId w:val="9"/>
  </w:num>
  <w:num w:numId="17" w16cid:durableId="12996481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97E0E"/>
    <w:rsid w:val="000A43CF"/>
    <w:rsid w:val="000C4480"/>
    <w:rsid w:val="00115C5F"/>
    <w:rsid w:val="001243C9"/>
    <w:rsid w:val="00151E65"/>
    <w:rsid w:val="0016594F"/>
    <w:rsid w:val="00193984"/>
    <w:rsid w:val="00221C90"/>
    <w:rsid w:val="00243F0A"/>
    <w:rsid w:val="00253103"/>
    <w:rsid w:val="002710C4"/>
    <w:rsid w:val="002A1F27"/>
    <w:rsid w:val="002F165F"/>
    <w:rsid w:val="002F730C"/>
    <w:rsid w:val="003960CC"/>
    <w:rsid w:val="003A1FF5"/>
    <w:rsid w:val="003C2D91"/>
    <w:rsid w:val="003F2DB3"/>
    <w:rsid w:val="00405C1C"/>
    <w:rsid w:val="00445A2A"/>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77308A"/>
    <w:rsid w:val="007B0C5B"/>
    <w:rsid w:val="007B2AAE"/>
    <w:rsid w:val="007C1538"/>
    <w:rsid w:val="008036C1"/>
    <w:rsid w:val="0082026D"/>
    <w:rsid w:val="008947BF"/>
    <w:rsid w:val="008E122E"/>
    <w:rsid w:val="0090659C"/>
    <w:rsid w:val="00934784"/>
    <w:rsid w:val="0094225E"/>
    <w:rsid w:val="00960BE2"/>
    <w:rsid w:val="009774FD"/>
    <w:rsid w:val="009B68B1"/>
    <w:rsid w:val="009D256E"/>
    <w:rsid w:val="00AD1557"/>
    <w:rsid w:val="00AD7844"/>
    <w:rsid w:val="00AE421B"/>
    <w:rsid w:val="00B05241"/>
    <w:rsid w:val="00B6532B"/>
    <w:rsid w:val="00BB466E"/>
    <w:rsid w:val="00BE060F"/>
    <w:rsid w:val="00BE4F38"/>
    <w:rsid w:val="00C72CF8"/>
    <w:rsid w:val="00D17CC1"/>
    <w:rsid w:val="00DF4C06"/>
    <w:rsid w:val="00E0431D"/>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2.xml"/><Relationship Id="rId38" Type="http://schemas.openxmlformats.org/officeDocument/2006/relationships/footer" Target="footer3.xml"/><Relationship Id="rId46"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mailto:(giangvp689@gmail.com" TargetMode="External"/><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30.jpe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hyperlink" Target="mailto:(giangvp689@gmail.com" TargetMode="External"/><Relationship Id="rId35" Type="http://schemas.openxmlformats.org/officeDocument/2006/relationships/image" Target="media/image17.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25</Pages>
  <Words>4438</Words>
  <Characters>25299</Characters>
  <Application>Microsoft Office Word</Application>
  <DocSecurity>0</DocSecurity>
  <Lines>210</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29678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43</cp:revision>
  <dcterms:created xsi:type="dcterms:W3CDTF">2025-05-21T13:20:00Z</dcterms:created>
  <dcterms:modified xsi:type="dcterms:W3CDTF">2025-06-02T12:36:00Z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