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67FA" w14:textId="3298FE1C" w:rsidR="00143C94" w:rsidRPr="00C90B71" w:rsidRDefault="00000000">
      <w:pPr>
        <w:pBdr>
          <w:bottom w:val="single" w:sz="6" w:space="0" w:color="FFFFFF"/>
        </w:pBdr>
        <w:spacing w:line="425" w:lineRule="atLeast"/>
        <w:jc w:val="center"/>
        <w:rPr>
          <w:rFonts w:eastAsia="Arial"/>
          <w:b/>
          <w:bCs/>
          <w:caps/>
          <w:sz w:val="28"/>
          <w:szCs w:val="28"/>
        </w:rPr>
      </w:pPr>
      <w:r w:rsidRPr="00C90B71">
        <w:rPr>
          <w:rFonts w:eastAsia="Arial"/>
          <w:b/>
          <w:bCs/>
          <w:caps/>
          <w:sz w:val="28"/>
          <w:szCs w:val="28"/>
        </w:rPr>
        <w:t>Lim Kai Qing</w:t>
      </w:r>
    </w:p>
    <w:p w14:paraId="55879340" w14:textId="7F160009" w:rsidR="008E4804" w:rsidRPr="00C90B71" w:rsidRDefault="00000000" w:rsidP="008E4804">
      <w:pPr>
        <w:pBdr>
          <w:bottom w:val="single" w:sz="6" w:space="0" w:color="FFFFFF"/>
        </w:pBdr>
        <w:spacing w:line="220" w:lineRule="atLeast"/>
        <w:jc w:val="center"/>
        <w:rPr>
          <w:sz w:val="18"/>
          <w:szCs w:val="18"/>
        </w:rPr>
      </w:pPr>
      <w:r w:rsidRPr="00C90B71">
        <w:rPr>
          <w:rStyle w:val="personal-entityeditablefs14fw4tacemail"/>
          <w:rFonts w:eastAsia="Arial"/>
          <w:sz w:val="18"/>
          <w:szCs w:val="18"/>
        </w:rPr>
        <w:t xml:space="preserve">Email: </w:t>
      </w:r>
      <w:hyperlink r:id="rId5" w:history="1">
        <w:r w:rsidR="00BE1745" w:rsidRPr="00C90B71">
          <w:rPr>
            <w:rStyle w:val="Hyperlink"/>
            <w:rFonts w:eastAsia="Arial" w:hint="eastAsia"/>
            <w:sz w:val="18"/>
            <w:szCs w:val="18"/>
            <w:lang w:eastAsia="zh-CN"/>
          </w:rPr>
          <w:t>limka</w:t>
        </w:r>
        <w:r w:rsidR="00BE1745" w:rsidRPr="00C90B71">
          <w:rPr>
            <w:rStyle w:val="Hyperlink"/>
            <w:rFonts w:eastAsia="Arial"/>
            <w:sz w:val="18"/>
            <w:szCs w:val="18"/>
            <w:lang w:eastAsia="zh-CN"/>
          </w:rPr>
          <w:t>iqing11@gmail.com</w:t>
        </w:r>
      </w:hyperlink>
      <w:r w:rsidR="00BE1745" w:rsidRPr="00C90B71">
        <w:rPr>
          <w:sz w:val="18"/>
          <w:szCs w:val="18"/>
          <w:lang w:eastAsia="zh-CN"/>
        </w:rPr>
        <w:t xml:space="preserve"> | </w:t>
      </w:r>
      <w:r w:rsidR="00612542" w:rsidRPr="00C90B71">
        <w:rPr>
          <w:rStyle w:val="personal-entityeditablefs14fw4tacemail"/>
          <w:rFonts w:eastAsia="Arial"/>
          <w:sz w:val="18"/>
          <w:szCs w:val="18"/>
        </w:rPr>
        <w:t xml:space="preserve">LinkedIn: </w:t>
      </w:r>
      <w:hyperlink r:id="rId6" w:history="1">
        <w:r w:rsidR="000C1FDC" w:rsidRPr="00C90B71">
          <w:rPr>
            <w:rStyle w:val="Hyperlink"/>
            <w:rFonts w:eastAsia="Arial"/>
            <w:sz w:val="18"/>
            <w:szCs w:val="18"/>
          </w:rPr>
          <w:t>www.linkedin.com/in/gianicelim28</w:t>
        </w:r>
      </w:hyperlink>
      <w:r w:rsidR="008E4804" w:rsidRPr="00C90B71">
        <w:rPr>
          <w:sz w:val="18"/>
          <w:szCs w:val="18"/>
        </w:rPr>
        <w:t xml:space="preserve"> | </w:t>
      </w:r>
      <w:proofErr w:type="spellStart"/>
      <w:r w:rsidR="008E4804" w:rsidRPr="00C90B71">
        <w:rPr>
          <w:sz w:val="18"/>
          <w:szCs w:val="18"/>
        </w:rPr>
        <w:t>Github</w:t>
      </w:r>
      <w:proofErr w:type="spellEnd"/>
      <w:r w:rsidR="008E4804" w:rsidRPr="00C90B71">
        <w:rPr>
          <w:sz w:val="18"/>
          <w:szCs w:val="18"/>
        </w:rPr>
        <w:t xml:space="preserve">: </w:t>
      </w:r>
      <w:hyperlink r:id="rId7" w:history="1">
        <w:r w:rsidR="008E4804" w:rsidRPr="00C90B71">
          <w:rPr>
            <w:rStyle w:val="Hyperlink"/>
            <w:sz w:val="18"/>
            <w:szCs w:val="18"/>
          </w:rPr>
          <w:t>https://github.com/Gianice</w:t>
        </w:r>
      </w:hyperlink>
    </w:p>
    <w:p w14:paraId="3E5F9097" w14:textId="05070060" w:rsidR="009F5EEF" w:rsidRPr="00C90B71" w:rsidRDefault="009F5EEF" w:rsidP="00BE1745">
      <w:pPr>
        <w:pBdr>
          <w:bottom w:val="single" w:sz="6" w:space="0" w:color="FFFFFF"/>
        </w:pBdr>
        <w:spacing w:line="220" w:lineRule="atLeast"/>
        <w:jc w:val="center"/>
        <w:rPr>
          <w:sz w:val="18"/>
          <w:szCs w:val="18"/>
          <w:lang w:eastAsia="zh-CN"/>
        </w:rPr>
      </w:pPr>
      <w:r w:rsidRPr="00C90B71">
        <w:rPr>
          <w:sz w:val="18"/>
          <w:szCs w:val="18"/>
        </w:rPr>
        <w:t>Expected Graduation: May 2028 (Penultimate Year) | Available: May – August 2027 (Full-Time)</w:t>
      </w:r>
    </w:p>
    <w:p w14:paraId="6870F667" w14:textId="77777777" w:rsidR="00143C94" w:rsidRPr="00C90B71" w:rsidRDefault="00000000">
      <w:pPr>
        <w:pBdr>
          <w:bottom w:val="thinThickSmallGap" w:sz="18" w:space="0" w:color="000000"/>
        </w:pBdr>
        <w:spacing w:line="236" w:lineRule="atLeast"/>
        <w:rPr>
          <w:rFonts w:eastAsia="Arial"/>
          <w:b/>
          <w:bCs/>
          <w:caps/>
          <w:sz w:val="20"/>
          <w:szCs w:val="20"/>
        </w:rPr>
      </w:pPr>
      <w:r w:rsidRPr="00C90B71">
        <w:rPr>
          <w:rFonts w:eastAsia="Arial"/>
          <w:b/>
          <w:bCs/>
          <w:caps/>
          <w:sz w:val="20"/>
          <w:szCs w:val="20"/>
        </w:rPr>
        <w:t>EDUCATION</w:t>
      </w:r>
    </w:p>
    <w:p w14:paraId="50A9AEAD" w14:textId="1149F12C" w:rsidR="00143C94" w:rsidRPr="00C90B71" w:rsidRDefault="00000000">
      <w:pPr>
        <w:tabs>
          <w:tab w:val="right" w:pos="10380"/>
        </w:tabs>
        <w:spacing w:line="220" w:lineRule="atLeast"/>
        <w:rPr>
          <w:rStyle w:val="fs14fw6"/>
          <w:rFonts w:eastAsia="Arial"/>
          <w:b/>
          <w:bCs/>
          <w:sz w:val="20"/>
          <w:szCs w:val="20"/>
        </w:rPr>
      </w:pPr>
      <w:r w:rsidRPr="00C90B71">
        <w:rPr>
          <w:rStyle w:val="fs14fw6overflow-hidden"/>
          <w:rFonts w:eastAsia="Arial"/>
          <w:b/>
          <w:bCs/>
          <w:sz w:val="20"/>
          <w:szCs w:val="20"/>
        </w:rPr>
        <w:t>National University of Singapore</w:t>
      </w:r>
      <w:r w:rsidRPr="00C90B71">
        <w:rPr>
          <w:rStyle w:val="fs14fw6"/>
          <w:rFonts w:eastAsia="Arial"/>
          <w:b/>
          <w:bCs/>
          <w:sz w:val="20"/>
          <w:szCs w:val="20"/>
        </w:rPr>
        <w:tab/>
      </w:r>
      <w:r w:rsidRPr="00C90B71">
        <w:rPr>
          <w:rStyle w:val="fs14fw6overflow-hidden"/>
          <w:rFonts w:eastAsia="Arial"/>
          <w:b/>
          <w:bCs/>
          <w:sz w:val="20"/>
          <w:szCs w:val="20"/>
        </w:rPr>
        <w:t xml:space="preserve">Aug 2024 </w:t>
      </w:r>
      <w:r w:rsidR="00A0743C" w:rsidRPr="00C90B71">
        <w:rPr>
          <w:rStyle w:val="fs14fw6overflow-hidden"/>
          <w:rFonts w:eastAsia="Arial"/>
          <w:b/>
          <w:bCs/>
          <w:sz w:val="20"/>
          <w:szCs w:val="20"/>
        </w:rPr>
        <w:t>–</w:t>
      </w:r>
      <w:r w:rsidR="000C1FDC" w:rsidRPr="00C90B71">
        <w:rPr>
          <w:rStyle w:val="fs14fw6overflow-hidden"/>
          <w:rFonts w:eastAsia="Arial"/>
          <w:b/>
          <w:bCs/>
          <w:sz w:val="20"/>
          <w:szCs w:val="20"/>
        </w:rPr>
        <w:t xml:space="preserve"> </w:t>
      </w:r>
      <w:r w:rsidR="008B0EF1" w:rsidRPr="00C90B71">
        <w:rPr>
          <w:rStyle w:val="fs14fw6overflow-hidden"/>
          <w:rFonts w:eastAsia="Arial"/>
          <w:b/>
          <w:bCs/>
          <w:sz w:val="20"/>
          <w:szCs w:val="20"/>
        </w:rPr>
        <w:t>May</w:t>
      </w:r>
      <w:r w:rsidR="00A0743C" w:rsidRPr="00C90B71">
        <w:rPr>
          <w:rStyle w:val="fs14fw6overflow-hidden"/>
          <w:rFonts w:eastAsia="Arial"/>
          <w:b/>
          <w:bCs/>
          <w:sz w:val="20"/>
          <w:szCs w:val="20"/>
        </w:rPr>
        <w:t xml:space="preserve"> 2028</w:t>
      </w:r>
    </w:p>
    <w:p w14:paraId="2F53EFEB" w14:textId="0CB8F30A" w:rsidR="00612542" w:rsidRPr="00C90B71" w:rsidRDefault="00000000">
      <w:pPr>
        <w:spacing w:line="220" w:lineRule="atLeast"/>
        <w:rPr>
          <w:rFonts w:eastAsia="Microsoft YaHei"/>
          <w:sz w:val="20"/>
          <w:szCs w:val="20"/>
          <w:lang w:eastAsia="zh-CN"/>
        </w:rPr>
      </w:pPr>
      <w:r w:rsidRPr="00C90B71">
        <w:rPr>
          <w:rStyle w:val="fs14fw6overflow-hidden"/>
          <w:rFonts w:eastAsia="Arial"/>
          <w:b/>
          <w:bCs/>
          <w:sz w:val="20"/>
          <w:szCs w:val="20"/>
        </w:rPr>
        <w:t>Bachelor of Science (</w:t>
      </w:r>
      <w:proofErr w:type="spellStart"/>
      <w:r w:rsidRPr="00C90B71">
        <w:rPr>
          <w:rStyle w:val="fs14fw6overflow-hidden"/>
          <w:rFonts w:eastAsia="Arial"/>
          <w:b/>
          <w:bCs/>
          <w:sz w:val="20"/>
          <w:szCs w:val="20"/>
        </w:rPr>
        <w:t>Honours</w:t>
      </w:r>
      <w:proofErr w:type="spellEnd"/>
      <w:r w:rsidRPr="00C90B71">
        <w:rPr>
          <w:rStyle w:val="fs14fw6overflow-hidden"/>
          <w:rFonts w:eastAsia="Arial"/>
          <w:b/>
          <w:bCs/>
          <w:sz w:val="20"/>
          <w:szCs w:val="20"/>
        </w:rPr>
        <w:t>) in Quantitative Finance</w:t>
      </w:r>
      <w:r w:rsidR="003611B8" w:rsidRPr="00C90B71">
        <w:rPr>
          <w:rStyle w:val="fs14fw6overflow-hidden"/>
          <w:rFonts w:eastAsia="Arial"/>
          <w:b/>
          <w:bCs/>
          <w:sz w:val="20"/>
          <w:szCs w:val="20"/>
        </w:rPr>
        <w:t>, 2nd Major in Computer Science</w:t>
      </w:r>
    </w:p>
    <w:p w14:paraId="24FD8CDF" w14:textId="77777777" w:rsidR="00143C94" w:rsidRPr="00C90B71" w:rsidRDefault="00000000">
      <w:pPr>
        <w:numPr>
          <w:ilvl w:val="0"/>
          <w:numId w:val="1"/>
        </w:numPr>
        <w:spacing w:line="220" w:lineRule="atLeast"/>
        <w:ind w:left="780" w:hanging="292"/>
        <w:rPr>
          <w:rFonts w:eastAsia="Arial"/>
          <w:sz w:val="20"/>
          <w:szCs w:val="20"/>
        </w:rPr>
      </w:pPr>
      <w:r w:rsidRPr="00C90B71">
        <w:rPr>
          <w:rFonts w:eastAsia="Arial"/>
          <w:sz w:val="20"/>
          <w:szCs w:val="20"/>
        </w:rPr>
        <w:t>ASEAN Undergraduate Scholarship</w:t>
      </w:r>
    </w:p>
    <w:p w14:paraId="1CDE686D" w14:textId="09281C06" w:rsidR="00612542" w:rsidRPr="00C90B71" w:rsidRDefault="00612542">
      <w:pPr>
        <w:numPr>
          <w:ilvl w:val="0"/>
          <w:numId w:val="1"/>
        </w:numPr>
        <w:spacing w:line="220" w:lineRule="atLeast"/>
        <w:ind w:left="780" w:hanging="292"/>
        <w:rPr>
          <w:rFonts w:eastAsia="Arial"/>
          <w:sz w:val="20"/>
          <w:szCs w:val="20"/>
        </w:rPr>
      </w:pPr>
      <w:r w:rsidRPr="00C90B71">
        <w:rPr>
          <w:rFonts w:eastAsia="Arial"/>
          <w:sz w:val="20"/>
          <w:szCs w:val="20"/>
        </w:rPr>
        <w:t xml:space="preserve">GPA: </w:t>
      </w:r>
      <w:r w:rsidR="005F167D" w:rsidRPr="00C90B71">
        <w:rPr>
          <w:rFonts w:eastAsia="Arial"/>
          <w:sz w:val="20"/>
          <w:szCs w:val="20"/>
        </w:rPr>
        <w:t>4.</w:t>
      </w:r>
      <w:r w:rsidR="004B78AD" w:rsidRPr="00C90B71">
        <w:rPr>
          <w:rFonts w:eastAsia="Arial"/>
          <w:sz w:val="20"/>
          <w:szCs w:val="20"/>
        </w:rPr>
        <w:t>69</w:t>
      </w:r>
      <w:r w:rsidRPr="00C90B71">
        <w:rPr>
          <w:rFonts w:eastAsia="Arial"/>
          <w:sz w:val="20"/>
          <w:szCs w:val="20"/>
        </w:rPr>
        <w:t xml:space="preserve"> / 5.00</w:t>
      </w:r>
    </w:p>
    <w:p w14:paraId="45AFC7B5" w14:textId="40127FF9" w:rsidR="007B7D4E" w:rsidRPr="00C90B71" w:rsidRDefault="00000000" w:rsidP="00BE1745">
      <w:pPr>
        <w:numPr>
          <w:ilvl w:val="0"/>
          <w:numId w:val="1"/>
        </w:numPr>
        <w:spacing w:line="220" w:lineRule="atLeast"/>
        <w:ind w:left="780" w:hanging="292"/>
        <w:rPr>
          <w:rFonts w:eastAsia="Arial"/>
          <w:sz w:val="20"/>
          <w:szCs w:val="20"/>
        </w:rPr>
      </w:pPr>
      <w:r w:rsidRPr="00C90B71">
        <w:rPr>
          <w:rFonts w:eastAsia="Arial"/>
          <w:sz w:val="20"/>
          <w:szCs w:val="20"/>
        </w:rPr>
        <w:t>Relevant Coursework: Data Structures &amp; Algorithms, Probability, Linear Algebra, Regression Analysis (ST3131), Introduction to Quantitative Finance, Calculus</w:t>
      </w:r>
    </w:p>
    <w:p w14:paraId="30E999F9" w14:textId="77777777" w:rsidR="00C835A6" w:rsidRPr="00C90B71" w:rsidRDefault="00C835A6" w:rsidP="00C835A6">
      <w:pPr>
        <w:spacing w:line="220" w:lineRule="atLeast"/>
        <w:ind w:left="780"/>
        <w:rPr>
          <w:rFonts w:eastAsia="Arial"/>
          <w:sz w:val="20"/>
          <w:szCs w:val="20"/>
        </w:rPr>
      </w:pPr>
    </w:p>
    <w:p w14:paraId="48C4D769" w14:textId="03F50F3C" w:rsidR="00D00134" w:rsidRPr="00C90B71" w:rsidRDefault="00D00134" w:rsidP="00D00134">
      <w:pPr>
        <w:pBdr>
          <w:bottom w:val="thinThickSmallGap" w:sz="18" w:space="0" w:color="000000"/>
        </w:pBdr>
        <w:spacing w:line="236" w:lineRule="atLeast"/>
        <w:rPr>
          <w:rFonts w:eastAsia="Arial"/>
          <w:b/>
          <w:bCs/>
          <w:caps/>
          <w:sz w:val="20"/>
          <w:szCs w:val="20"/>
        </w:rPr>
      </w:pPr>
      <w:r w:rsidRPr="00C90B71">
        <w:rPr>
          <w:rFonts w:eastAsia="Arial"/>
          <w:b/>
          <w:bCs/>
          <w:caps/>
          <w:sz w:val="20"/>
          <w:szCs w:val="20"/>
        </w:rPr>
        <w:t>TECHNICAL SKILLS</w:t>
      </w:r>
    </w:p>
    <w:p w14:paraId="4288C55D" w14:textId="0AD19A93" w:rsidR="00D00134" w:rsidRPr="00C90B71" w:rsidRDefault="00D00134" w:rsidP="00D00134">
      <w:pPr>
        <w:tabs>
          <w:tab w:val="right" w:pos="10380"/>
        </w:tabs>
        <w:spacing w:line="220" w:lineRule="atLeast"/>
        <w:rPr>
          <w:sz w:val="20"/>
          <w:szCs w:val="20"/>
        </w:rPr>
      </w:pPr>
      <w:r w:rsidRPr="00C90B71">
        <w:rPr>
          <w:rStyle w:val="fs14fw6"/>
          <w:rFonts w:eastAsia="Arial"/>
          <w:sz w:val="20"/>
          <w:szCs w:val="20"/>
          <w:lang w:eastAsia="zh-CN"/>
        </w:rPr>
        <w:t>Programming Languages: Python (object-oriented), Java, SQL</w:t>
      </w:r>
    </w:p>
    <w:p w14:paraId="434FB287" w14:textId="4EE865B1" w:rsidR="00D00134" w:rsidRPr="00C90B71" w:rsidRDefault="00D00134" w:rsidP="00D00134">
      <w:pPr>
        <w:tabs>
          <w:tab w:val="right" w:pos="10380"/>
        </w:tabs>
        <w:spacing w:line="220" w:lineRule="atLeast"/>
        <w:rPr>
          <w:sz w:val="20"/>
          <w:szCs w:val="20"/>
        </w:rPr>
      </w:pPr>
      <w:r w:rsidRPr="00C90B71">
        <w:rPr>
          <w:sz w:val="20"/>
          <w:szCs w:val="20"/>
        </w:rPr>
        <w:t>Quant &amp; Data Libraries: pandas, NumPy, scikit-learn, Matplotlib</w:t>
      </w:r>
    </w:p>
    <w:p w14:paraId="1E22E5A7" w14:textId="01D21E01" w:rsidR="008B0EF1" w:rsidRPr="00C90B71" w:rsidRDefault="008B0EF1" w:rsidP="00D00134">
      <w:pPr>
        <w:tabs>
          <w:tab w:val="right" w:pos="10380"/>
        </w:tabs>
        <w:spacing w:line="220" w:lineRule="atLeast"/>
        <w:rPr>
          <w:sz w:val="20"/>
          <w:szCs w:val="20"/>
        </w:rPr>
      </w:pPr>
      <w:r w:rsidRPr="00C90B71">
        <w:rPr>
          <w:sz w:val="20"/>
          <w:szCs w:val="20"/>
        </w:rPr>
        <w:t>Research &amp; Simulation: backtest and limit-order-book simulation, market microstructure (spread, depth, order-flow imbalance), transaction-cost modelling, PCA factor models, mean-reversion and stationarity testing, anomaly detection</w:t>
      </w:r>
      <w:proofErr w:type="spellStart"/>
      <w:proofErr w:type="spellEnd"/>
      <w:proofErr w:type="spellStart"/>
      <w:proofErr w:type="spellEnd"/>
    </w:p>
    <w:p w14:paraId="7231CB89" w14:textId="75B9F250" w:rsidR="004049EE" w:rsidRPr="00C90B71" w:rsidRDefault="00D00134" w:rsidP="00D00134">
      <w:pPr>
        <w:tabs>
          <w:tab w:val="right" w:pos="10380"/>
        </w:tabs>
        <w:spacing w:line="220" w:lineRule="atLeast"/>
        <w:rPr>
          <w:sz w:val="20"/>
          <w:szCs w:val="20"/>
        </w:rPr>
      </w:pPr>
      <w:r w:rsidRPr="00C90B71">
        <w:rPr>
          <w:sz w:val="20"/>
          <w:szCs w:val="20"/>
        </w:rPr>
        <w:t>Statistics &amp; Data: probability, regression, time-series analysis, experiment design, cleaning messy market data</w:t>
      </w:r>
    </w:p>
    <w:p w14:paraId="7208D686" w14:textId="0DCD7280" w:rsidR="00D00134" w:rsidRPr="00C90B71" w:rsidRDefault="00D00134" w:rsidP="00D00134">
      <w:pPr>
        <w:tabs>
          <w:tab w:val="right" w:pos="10380"/>
        </w:tabs>
        <w:spacing w:line="220" w:lineRule="atLeast"/>
        <w:rPr>
          <w:rStyle w:val="fs14fw6"/>
          <w:rFonts w:eastAsia="Arial"/>
          <w:b/>
          <w:bCs/>
          <w:sz w:val="20"/>
          <w:szCs w:val="20"/>
        </w:rPr>
      </w:pPr>
      <w:r w:rsidRPr="00C90B71">
        <w:rPr>
          <w:sz w:val="20"/>
          <w:szCs w:val="20"/>
        </w:rPr>
        <w:t>Tools: Unix shell (zsh/bash), Git, GitHub, pytest, SQLite, Jupyter, Excel</w:t>
      </w:r>
      <w:proofErr w:type="spellStart"/>
      <w:proofErr w:type="spellEnd"/>
    </w:p>
    <w:p w14:paraId="7C905975" w14:textId="02778DB5" w:rsidR="00D00134" w:rsidRPr="00C90B71" w:rsidRDefault="00D00134" w:rsidP="007B7D4E">
      <w:pPr>
        <w:spacing w:line="220" w:lineRule="atLeast"/>
        <w:rPr>
          <w:rFonts w:eastAsia="Arial"/>
          <w:sz w:val="20"/>
          <w:szCs w:val="20"/>
        </w:rPr>
      </w:pPr>
    </w:p>
    <w:p w14:paraId="0267FAB6" w14:textId="68CDF951" w:rsidR="00B42DE3" w:rsidRPr="00C90B71" w:rsidRDefault="00B42DE3" w:rsidP="00B42DE3">
      <w:pPr>
        <w:pBdr>
          <w:bottom w:val="thinThickSmallGap" w:sz="18" w:space="0" w:color="000000"/>
        </w:pBdr>
        <w:spacing w:line="236" w:lineRule="atLeast"/>
        <w:rPr>
          <w:rFonts w:eastAsia="Arial"/>
          <w:b/>
          <w:bCs/>
          <w:caps/>
          <w:sz w:val="20"/>
          <w:szCs w:val="20"/>
          <w:lang w:eastAsia="zh-CN"/>
        </w:rPr>
      </w:pPr>
      <w:r w:rsidRPr="00C90B71">
        <w:rPr>
          <w:rFonts w:eastAsia="Arial"/>
          <w:b/>
          <w:bCs/>
          <w:caps/>
          <w:sz w:val="20"/>
          <w:szCs w:val="20"/>
        </w:rPr>
        <w:t>PROJECTS</w:t>
      </w:r>
    </w:p>
    <w:p w14:paraId="14384534" w14:textId="2A018945" w:rsidR="00863C84" w:rsidRPr="00C90B71" w:rsidRDefault="00863C84" w:rsidP="00863C84">
      <w:pPr>
        <w:tabs>
          <w:tab w:val="right" w:pos="10380"/>
        </w:tabs>
        <w:spacing w:line="220" w:lineRule="atLeast"/>
        <w:rPr>
          <w:rStyle w:val="fs14fw6"/>
          <w:rFonts w:eastAsia="Arial"/>
          <w:b/>
          <w:bCs/>
          <w:sz w:val="20"/>
          <w:szCs w:val="20"/>
          <w:lang w:eastAsia="zh-CN"/>
        </w:rPr>
      </w:pPr>
      <w:r w:rsidRPr="00C90B71">
        <w:rPr>
          <w:rStyle w:val="fs14fw6"/>
          <w:rFonts w:eastAsia="Arial"/>
          <w:b/>
          <w:bCs/>
          <w:sz w:val="20"/>
          <w:szCs w:val="20"/>
          <w:lang w:eastAsia="zh-CN"/>
        </w:rPr>
        <w:t>Systematic Equity Backtester &amp; Statistical Arbitrage Research</w:t>
        <w:tab/>
        <w:t>June 2026 – Present</w:t>
      </w:r>
      <w:proofErr w:type="spellStart"/>
      <w:proofErr w:type="spellEnd"/>
    </w:p>
    <w:p w14:paraId="5D7B8F3D" w14:textId="73905D18" w:rsidR="00F4276A" w:rsidRPr="00C90B71" w:rsidRDefault="00F4276A" w:rsidP="00F4276A">
      <w:pPr>
        <w:tabs>
          <w:tab w:val="right" w:pos="10380"/>
        </w:tabs>
        <w:spacing w:line="220" w:lineRule="atLeast"/>
        <w:rPr>
          <w:rFonts w:eastAsia="Arial"/>
          <w:i/>
          <w:iCs/>
          <w:sz w:val="20"/>
          <w:szCs w:val="20"/>
        </w:rPr>
      </w:pPr>
      <w:r w:rsidRPr="00C90B71">
        <w:rPr>
          <w:rFonts w:eastAsia="Arial"/>
          <w:i/>
          <w:iCs/>
          <w:sz w:val="20"/>
          <w:szCs w:val="20"/>
        </w:rPr>
        <w:t>Python (pandas, NumPy, scikit-learn), SQLite, pytest, Git, Unix shell</w:t>
      </w:r>
    </w:p>
    <w:p w14:paraId="03020726" w14:textId="77777777" w:rsidR="00566629" w:rsidRPr="00C90B71" w:rsidRDefault="00566629" w:rsidP="00566629">
      <w:pPr>
        <w:pStyle w:val="ListParagraph"/>
        <w:numPr>
          <w:ilvl w:val="0"/>
          <w:numId w:val="25"/>
        </w:numPr>
        <w:tabs>
          <w:tab w:val="right" w:pos="10380"/>
        </w:tabs>
        <w:spacing w:line="220" w:lineRule="atLeast"/>
        <w:rPr>
          <w:rStyle w:val="fs14fw6"/>
          <w:rFonts w:eastAsia="Arial"/>
          <w:sz w:val="20"/>
          <w:szCs w:val="20"/>
          <w:lang w:eastAsia="zh-CN"/>
        </w:rPr>
      </w:pPr>
      <w:r w:rsidRPr="00C90B71">
        <w:rPr>
          <w:rStyle w:val="fs14fw6"/>
          <w:rFonts w:eastAsia="Arial"/>
          <w:b w:val="0"/>
          <w:sz w:val="20"/>
          <w:szCs w:val="20"/>
          <w:lang w:eastAsia="zh-CN"/>
        </w:rPr>
        <w:t xml:space="preserve">Built a </w:t>
      </w:r>
      <w:r w:rsidRPr="00C90B71">
        <w:rPr>
          <w:rStyle w:val="fs14fw6"/>
          <w:rFonts w:eastAsia="Arial"/>
          <w:b/>
          <w:sz w:val="20"/>
          <w:szCs w:val="20"/>
          <w:lang w:eastAsia="zh-CN"/>
        </w:rPr>
        <w:t>market-data pipeline</w:t>
      </w:r>
      <w:r w:rsidRPr="00C90B71">
        <w:rPr>
          <w:rStyle w:val="fs14fw6"/>
          <w:rFonts w:eastAsia="Arial"/>
          <w:b w:val="0"/>
          <w:sz w:val="20"/>
          <w:szCs w:val="20"/>
          <w:lang w:eastAsia="zh-CN"/>
        </w:rPr>
        <w:t xml:space="preserve"> on Bloomberg OHLCV for 87 Nasdaq-100 names (1,691 days); fixed an OHLC validation rule that discarded valid bars (flat closes 10.1% → 4.5%) and flagged anomalies with per-ticker </w:t>
      </w:r>
      <w:r w:rsidRPr="00C90B71">
        <w:rPr>
          <w:rStyle w:val="fs14fw6"/>
          <w:rFonts w:eastAsia="Arial"/>
          <w:b/>
          <w:sz w:val="20"/>
          <w:szCs w:val="20"/>
          <w:lang w:eastAsia="zh-CN"/>
        </w:rPr>
        <w:t>Isolation Forest</w:t>
      </w:r>
      <w:proofErr w:type="spellStart"/>
      <w:proofErr w:type="spellEnd"/>
    </w:p>
    <w:p w14:paraId="7FD901F6" w14:textId="77777777" w:rsidR="00566629" w:rsidRPr="00C90B71" w:rsidRDefault="00566629" w:rsidP="00566629">
      <w:pPr>
        <w:pStyle w:val="ListParagraph"/>
        <w:numPr>
          <w:ilvl w:val="0"/>
          <w:numId w:val="25"/>
        </w:numPr>
        <w:tabs>
          <w:tab w:val="right" w:pos="10380"/>
        </w:tabs>
        <w:spacing w:line="220" w:lineRule="atLeast"/>
        <w:rPr>
          <w:rStyle w:val="fs14fw6"/>
          <w:rFonts w:eastAsia="Arial"/>
          <w:sz w:val="20"/>
          <w:szCs w:val="20"/>
          <w:lang w:eastAsia="zh-CN"/>
        </w:rPr>
      </w:pPr>
      <w:r w:rsidRPr="00C90B71">
        <w:rPr>
          <w:rStyle w:val="fs14fw6"/>
          <w:rFonts w:eastAsia="Arial"/>
          <w:b w:val="0"/>
          <w:sz w:val="20"/>
          <w:szCs w:val="20"/>
          <w:lang w:eastAsia="zh-CN"/>
        </w:rPr>
        <w:t xml:space="preserve">Wrote a bar-by-bar </w:t>
      </w:r>
      <w:r w:rsidRPr="00C90B71">
        <w:rPr>
          <w:rStyle w:val="fs14fw6"/>
          <w:rFonts w:eastAsia="Arial"/>
          <w:b/>
          <w:sz w:val="20"/>
          <w:szCs w:val="20"/>
          <w:lang w:eastAsia="zh-CN"/>
        </w:rPr>
        <w:t>backtest simulator</w:t>
      </w:r>
      <w:r w:rsidRPr="00C90B71">
        <w:rPr>
          <w:rStyle w:val="fs14fw6"/>
          <w:rFonts w:eastAsia="Arial"/>
          <w:b w:val="0"/>
          <w:sz w:val="20"/>
          <w:szCs w:val="20"/>
          <w:lang w:eastAsia="zh-CN"/>
        </w:rPr>
        <w:t xml:space="preserve"> (one-bar execution lag, mark-to-market, bps cost model); showed a moving-average strategy with positive Sharpe (0.33) beat buy-and-hold on only 13 of 87 names</w:t>
      </w:r>
    </w:p>
    <w:p w14:paraId="432D2D4F" w14:textId="77777777" w:rsidR="00566629" w:rsidRPr="00C90B71" w:rsidRDefault="00566629" w:rsidP="00566629">
      <w:pPr>
        <w:pStyle w:val="ListParagraph"/>
        <w:numPr>
          <w:ilvl w:val="0"/>
          <w:numId w:val="25"/>
        </w:numPr>
        <w:tabs>
          <w:tab w:val="right" w:pos="10380"/>
        </w:tabs>
        <w:spacing w:line="220" w:lineRule="atLeast"/>
        <w:rPr>
          <w:rStyle w:val="fs14fw6"/>
          <w:rFonts w:eastAsia="Arial"/>
          <w:sz w:val="20"/>
          <w:szCs w:val="20"/>
          <w:lang w:eastAsia="zh-CN"/>
        </w:rPr>
      </w:pPr>
      <w:r w:rsidRPr="00C90B71">
        <w:rPr>
          <w:rStyle w:val="fs14fw6"/>
          <w:rFonts w:eastAsia="Arial"/>
          <w:b w:val="0"/>
          <w:sz w:val="20"/>
          <w:szCs w:val="20"/>
          <w:lang w:eastAsia="zh-CN"/>
        </w:rPr>
        <w:t xml:space="preserve">Extended it to a </w:t>
      </w:r>
      <w:r w:rsidRPr="00C90B71">
        <w:rPr>
          <w:rStyle w:val="fs14fw6"/>
          <w:rFonts w:eastAsia="Arial"/>
          <w:b/>
          <w:sz w:val="20"/>
          <w:szCs w:val="20"/>
          <w:lang w:eastAsia="zh-CN"/>
        </w:rPr>
        <w:t>long/short portfolio simulator</w:t>
      </w:r>
      <w:r w:rsidRPr="00C90B71">
        <w:rPr>
          <w:rStyle w:val="fs14fw6"/>
          <w:rFonts w:eastAsia="Arial"/>
          <w:b w:val="0"/>
          <w:sz w:val="20"/>
          <w:szCs w:val="20"/>
          <w:lang w:eastAsia="zh-CN"/>
        </w:rPr>
        <w:t xml:space="preserve"> on target weights (turnover costs, short-sale cash, gross/net exposure), verified by </w:t>
      </w:r>
      <w:r w:rsidRPr="00C90B71">
        <w:rPr>
          <w:rStyle w:val="fs14fw6"/>
          <w:rFonts w:eastAsia="Arial"/>
          <w:b/>
          <w:sz w:val="20"/>
          <w:szCs w:val="20"/>
          <w:lang w:eastAsia="zh-CN"/>
        </w:rPr>
        <w:t>pytest</w:t>
      </w:r>
      <w:r w:rsidRPr="00C90B71">
        <w:rPr>
          <w:rStyle w:val="fs14fw6"/>
          <w:rFonts w:eastAsia="Arial"/>
          <w:b w:val="0"/>
          <w:sz w:val="20"/>
          <w:szCs w:val="20"/>
          <w:lang w:eastAsia="zh-CN"/>
        </w:rPr>
        <w:t xml:space="preserve"> invariant tests</w:t>
      </w:r>
    </w:p>
    <w:p w14:paraId="432D2D4F" w14:textId="77777777" w:rsidR="00566629" w:rsidRPr="00C90B71" w:rsidRDefault="00566629" w:rsidP="00566629">
      <w:pPr>
        <w:pStyle w:val="ListParagraph"/>
        <w:numPr>
          <w:ilvl w:val="0"/>
          <w:numId w:val="25"/>
        </w:numPr>
        <w:tabs>
          <w:tab w:val="right" w:pos="10380"/>
        </w:tabs>
        <w:spacing w:line="220" w:lineRule="atLeast"/>
        <w:rPr>
          <w:rStyle w:val="fs14fw6"/>
          <w:rFonts w:eastAsia="Arial"/>
          <w:sz w:val="20"/>
          <w:szCs w:val="20"/>
          <w:lang w:eastAsia="zh-CN"/>
        </w:rPr>
      </w:pPr>
      <w:r w:rsidRPr="00C90B71">
        <w:rPr>
          <w:rStyle w:val="fs14fw6"/>
          <w:rFonts w:eastAsia="Arial"/>
          <w:b w:val="0"/>
          <w:sz w:val="20"/>
          <w:szCs w:val="20"/>
          <w:lang w:eastAsia="zh-CN"/>
        </w:rPr>
        <w:t xml:space="preserve">Developing a </w:t>
      </w:r>
      <w:r w:rsidRPr="00C90B71">
        <w:rPr>
          <w:rStyle w:val="fs14fw6"/>
          <w:rFonts w:eastAsia="Arial"/>
          <w:b/>
          <w:sz w:val="20"/>
          <w:szCs w:val="20"/>
          <w:lang w:eastAsia="zh-CN"/>
        </w:rPr>
        <w:t>PCA statistical-arbitrage</w:t>
      </w:r>
      <w:r w:rsidRPr="00C90B71">
        <w:rPr>
          <w:rStyle w:val="fs14fw6"/>
          <w:rFonts w:eastAsia="Arial"/>
          <w:b w:val="0"/>
          <w:sz w:val="20"/>
          <w:szCs w:val="20"/>
          <w:lang w:eastAsia="zh-CN"/>
        </w:rPr>
        <w:t xml:space="preserve"> strategy (Avellaneda–Lee): eigenportfolio factors, </w:t>
      </w:r>
      <w:r w:rsidRPr="00C90B71">
        <w:rPr>
          <w:rStyle w:val="fs14fw6"/>
          <w:rFonts w:eastAsia="Arial"/>
          <w:b/>
          <w:sz w:val="20"/>
          <w:szCs w:val="20"/>
          <w:lang w:eastAsia="zh-CN"/>
        </w:rPr>
        <w:t>Ornstein–Uhlenbeck</w:t>
      </w:r>
      <w:r w:rsidRPr="00C90B71">
        <w:rPr>
          <w:rStyle w:val="fs14fw6"/>
          <w:rFonts w:eastAsia="Arial"/>
          <w:b w:val="0"/>
          <w:sz w:val="20"/>
          <w:szCs w:val="20"/>
          <w:lang w:eastAsia="zh-CN"/>
        </w:rPr>
        <w:t xml:space="preserve"> fits to residuals, s-score signals, ADF + half-life filters for mean reversion</w:t>
      </w:r>
    </w:p>
    <w:p w14:paraId="66406059" w14:textId="3FC63D2F" w:rsidR="000C1FDC" w:rsidRPr="00C90B71" w:rsidRDefault="000C1FDC" w:rsidP="000C1FDC">
      <w:pPr>
        <w:tabs>
          <w:tab w:val="right" w:pos="10380"/>
        </w:tabs>
        <w:spacing w:line="220" w:lineRule="atLeast"/>
        <w:rPr>
          <w:rStyle w:val="fs14fw6"/>
          <w:rFonts w:eastAsia="Arial"/>
          <w:b/>
          <w:bCs/>
          <w:sz w:val="20"/>
          <w:szCs w:val="20"/>
        </w:rPr>
      </w:pPr>
      <w:r w:rsidRPr="00C90B71">
        <w:rPr>
          <w:rStyle w:val="fs14fw6"/>
          <w:rFonts w:eastAsia="Arial"/>
          <w:b/>
          <w:bCs/>
          <w:sz w:val="20"/>
          <w:szCs w:val="20"/>
        </w:rPr>
        <w:t>Limit Order Book Simulator &amp; Market Microstructure Research</w:t>
        <w:tab/>
        <w:t>Sep 2026 – Present</w:t>
      </w:r>
      <w:proofErr w:type="spellStart"/>
      <w:proofErr w:type="spellEnd"/>
    </w:p>
    <w:p w14:paraId="5D7B8F3D" w14:textId="73905D18" w:rsidR="00F4276A" w:rsidRPr="00C90B71" w:rsidRDefault="00F4276A" w:rsidP="00F4276A">
      <w:pPr>
        <w:tabs>
          <w:tab w:val="right" w:pos="10380"/>
        </w:tabs>
        <w:spacing w:line="220" w:lineRule="atLeast"/>
        <w:rPr>
          <w:rFonts w:eastAsia="Arial"/>
          <w:i/>
          <w:iCs/>
          <w:sz w:val="20"/>
          <w:szCs w:val="20"/>
        </w:rPr>
      </w:pPr>
      <w:r w:rsidRPr="00C90B71">
        <w:rPr>
          <w:rFonts w:eastAsia="Arial"/>
          <w:i/>
          <w:iCs/>
          <w:sz w:val="20"/>
          <w:szCs w:val="20"/>
        </w:rPr>
        <w:t>Python (pandas, NumPy), LOBSTER NASDAQ limit-order-book data</w:t>
      </w:r>
    </w:p>
    <w:p w14:paraId="4A6DE93C" w14:textId="72B4546E" w:rsidR="008E4804" w:rsidRPr="00C90B71" w:rsidRDefault="008E4804" w:rsidP="008E4804">
      <w:pPr>
        <w:pStyle w:val="ListParagraph"/>
        <w:numPr>
          <w:ilvl w:val="0"/>
          <w:numId w:val="23"/>
        </w:numPr>
        <w:tabs>
          <w:tab w:val="right" w:pos="10380"/>
        </w:tabs>
        <w:spacing w:line="220" w:lineRule="atLeast"/>
        <w:rPr>
          <w:rFonts w:eastAsia="Arial"/>
          <w:sz w:val="20"/>
          <w:szCs w:val="20"/>
        </w:rPr>
      </w:pPr>
      <w:r w:rsidRPr="00C90B71">
        <w:rPr>
          <w:rFonts w:eastAsia="Arial"/>
          <w:b w:val="0"/>
          <w:bCs/>
          <w:sz w:val="20"/>
          <w:szCs w:val="20"/>
        </w:rPr>
        <w:t xml:space="preserve">Building a </w:t>
      </w:r>
      <w:r w:rsidRPr="00C90B71">
        <w:rPr>
          <w:rFonts w:eastAsia="Arial"/>
          <w:b/>
          <w:bCs/>
          <w:sz w:val="20"/>
          <w:szCs w:val="20"/>
        </w:rPr>
        <w:t>limit order book</w:t>
      </w:r>
      <w:r w:rsidRPr="00C90B71">
        <w:rPr>
          <w:rFonts w:eastAsia="Arial"/>
          <w:b w:val="0"/>
          <w:bCs/>
          <w:sz w:val="20"/>
          <w:szCs w:val="20"/>
        </w:rPr>
        <w:t xml:space="preserve"> and price-time-priority </w:t>
      </w:r>
      <w:r w:rsidRPr="00C90B71">
        <w:rPr>
          <w:rFonts w:eastAsia="Arial"/>
          <w:b/>
          <w:bCs/>
          <w:sz w:val="20"/>
          <w:szCs w:val="20"/>
        </w:rPr>
        <w:t>matching engine</w:t>
      </w:r>
      <w:r w:rsidRPr="00C90B71">
        <w:rPr>
          <w:rFonts w:eastAsia="Arial"/>
          <w:b w:val="0"/>
          <w:bCs/>
          <w:sz w:val="20"/>
          <w:szCs w:val="20"/>
        </w:rPr>
        <w:t xml:space="preserve"> in Python that replays LOBSTER NASDAQ messages (limit, cancel, execution), validated against reference book snapshots</w:t>
      </w:r>
    </w:p>
    <w:p w14:paraId="4A6DE93C" w14:textId="72B4546E" w:rsidR="008E4804" w:rsidRPr="00C90B71" w:rsidRDefault="008E4804" w:rsidP="008E4804">
      <w:pPr>
        <w:pStyle w:val="ListParagraph"/>
        <w:numPr>
          <w:ilvl w:val="0"/>
          <w:numId w:val="23"/>
        </w:numPr>
        <w:tabs>
          <w:tab w:val="right" w:pos="10380"/>
        </w:tabs>
        <w:spacing w:line="220" w:lineRule="atLeast"/>
        <w:rPr>
          <w:rFonts w:eastAsia="Arial"/>
          <w:sz w:val="20"/>
          <w:szCs w:val="20"/>
        </w:rPr>
      </w:pPr>
      <w:r w:rsidRPr="00C90B71">
        <w:rPr>
          <w:rFonts w:eastAsia="Arial"/>
          <w:b w:val="0"/>
          <w:bCs/>
          <w:sz w:val="20"/>
          <w:szCs w:val="20"/>
        </w:rPr>
        <w:t xml:space="preserve">Analysing </w:t>
      </w:r>
      <w:r w:rsidRPr="00C90B71">
        <w:rPr>
          <w:rFonts w:eastAsia="Arial"/>
          <w:b/>
          <w:bCs/>
          <w:sz w:val="20"/>
          <w:szCs w:val="20"/>
        </w:rPr>
        <w:t>market microstructure</w:t>
      </w:r>
      <w:r w:rsidRPr="00C90B71">
        <w:rPr>
          <w:rFonts w:eastAsia="Arial"/>
          <w:b w:val="0"/>
          <w:bCs/>
          <w:sz w:val="20"/>
          <w:szCs w:val="20"/>
        </w:rPr>
        <w:t xml:space="preserve"> for short-horizon patterns: spread, depth and </w:t>
      </w:r>
      <w:r w:rsidRPr="00C90B71">
        <w:rPr>
          <w:rFonts w:eastAsia="Arial"/>
          <w:b/>
          <w:bCs/>
          <w:sz w:val="20"/>
          <w:szCs w:val="20"/>
        </w:rPr>
        <w:t>order-flow imbalance</w:t>
      </w:r>
      <w:r w:rsidRPr="00C90B71">
        <w:rPr>
          <w:rFonts w:eastAsia="Arial"/>
          <w:b w:val="0"/>
          <w:bCs/>
          <w:sz w:val="20"/>
          <w:szCs w:val="20"/>
        </w:rPr>
        <w:t>, testing out of sample whether imbalance predicts 1–60s mid-price moves</w:t>
      </w:r>
    </w:p>
    <w:p w14:paraId="53BF86F7" w14:textId="33C8D88E" w:rsidR="000C6D44" w:rsidRPr="00C90B71" w:rsidRDefault="00D67554" w:rsidP="000C6D44">
      <w:pPr>
        <w:tabs>
          <w:tab w:val="right" w:pos="10380"/>
        </w:tabs>
        <w:spacing w:line="220" w:lineRule="atLeast"/>
        <w:rPr>
          <w:rStyle w:val="fs14fw6"/>
          <w:rFonts w:eastAsia="Arial"/>
          <w:b/>
          <w:bCs/>
          <w:sz w:val="20"/>
          <w:szCs w:val="20"/>
        </w:rPr>
      </w:pPr>
      <w:r w:rsidRPr="00C90B71">
        <w:rPr>
          <w:rStyle w:val="fs14fw6"/>
          <w:rFonts w:eastAsia="Arial"/>
          <w:b/>
          <w:bCs/>
          <w:sz w:val="20"/>
          <w:szCs w:val="20"/>
          <w:lang w:eastAsia="zh-CN"/>
        </w:rPr>
        <w:t>Finalist</w:t>
      </w:r>
      <w:r w:rsidR="00BE1745" w:rsidRPr="00C90B71">
        <w:rPr>
          <w:rStyle w:val="fs14fw6"/>
          <w:rFonts w:eastAsia="Arial"/>
          <w:b/>
          <w:bCs/>
          <w:sz w:val="20"/>
          <w:szCs w:val="20"/>
          <w:lang w:eastAsia="zh-CN"/>
        </w:rPr>
        <w:t xml:space="preserve"> (Top 5 of 130) -</w:t>
      </w:r>
      <w:r w:rsidRPr="00C90B71">
        <w:rPr>
          <w:rStyle w:val="fs14fw6"/>
          <w:rFonts w:eastAsia="Arial"/>
          <w:b/>
          <w:bCs/>
          <w:sz w:val="20"/>
          <w:szCs w:val="20"/>
          <w:lang w:eastAsia="zh-CN"/>
        </w:rPr>
        <w:t xml:space="preserve"> </w:t>
      </w:r>
      <w:proofErr w:type="spellStart"/>
      <w:r w:rsidR="000C6D44" w:rsidRPr="00C90B71">
        <w:rPr>
          <w:rStyle w:val="fs14fw6"/>
          <w:rFonts w:eastAsia="Arial"/>
          <w:b/>
          <w:bCs/>
          <w:sz w:val="20"/>
          <w:szCs w:val="20"/>
        </w:rPr>
        <w:t>Databusters</w:t>
      </w:r>
      <w:proofErr w:type="spellEnd"/>
      <w:r w:rsidR="000C6D44" w:rsidRPr="00C90B71">
        <w:rPr>
          <w:rStyle w:val="fs14fw6"/>
          <w:rFonts w:eastAsia="Arial"/>
          <w:b/>
          <w:bCs/>
          <w:sz w:val="20"/>
          <w:szCs w:val="20"/>
        </w:rPr>
        <w:t xml:space="preserve"> 2026 – National </w:t>
      </w:r>
      <w:proofErr w:type="spellStart"/>
      <w:r w:rsidR="000C6D44" w:rsidRPr="00C90B71">
        <w:rPr>
          <w:rStyle w:val="fs14fw6"/>
          <w:rFonts w:eastAsia="Arial"/>
          <w:b/>
          <w:bCs/>
          <w:sz w:val="20"/>
          <w:szCs w:val="20"/>
        </w:rPr>
        <w:t>Datathon</w:t>
      </w:r>
      <w:proofErr w:type="spellEnd"/>
      <w:r w:rsidR="000C6D44" w:rsidRPr="00C90B71">
        <w:rPr>
          <w:rStyle w:val="fs14fw6"/>
          <w:rFonts w:eastAsia="Arial"/>
          <w:b/>
          <w:bCs/>
          <w:sz w:val="20"/>
          <w:szCs w:val="20"/>
        </w:rPr>
        <w:t xml:space="preserve"> (NUS &amp; NTU)</w:t>
      </w:r>
      <w:r w:rsidR="000C6D44" w:rsidRPr="00C90B71">
        <w:rPr>
          <w:rStyle w:val="fs14fw6"/>
          <w:rFonts w:eastAsia="Arial"/>
          <w:b/>
          <w:bCs/>
          <w:sz w:val="20"/>
          <w:szCs w:val="20"/>
        </w:rPr>
        <w:tab/>
        <w:t>Jan 2026 – Feb 2026</w:t>
      </w:r>
    </w:p>
    <w:p w14:paraId="2E715EFE" w14:textId="3837A78F" w:rsidR="00BE1745" w:rsidRPr="00C90B71" w:rsidRDefault="00BE1745" w:rsidP="00BE1745">
      <w:pPr>
        <w:pStyle w:val="ListParagraph"/>
        <w:numPr>
          <w:ilvl w:val="0"/>
          <w:numId w:val="23"/>
        </w:numPr>
        <w:rPr>
          <w:rFonts w:eastAsia="Arial"/>
          <w:sz w:val="20"/>
          <w:szCs w:val="20"/>
        </w:rPr>
      </w:pPr>
      <w:r w:rsidRPr="00C90B71">
        <w:rPr>
          <w:rFonts w:eastAsia="Arial"/>
          <w:b w:val="0"/>
          <w:sz w:val="20"/>
          <w:szCs w:val="20"/>
        </w:rPr>
        <w:t xml:space="preserve">Aligned on-chain stablecoin flows with money-market fund flows across two liquidity crises (2008 Reserve Primary Fund, 2022 Terra-Luna), applying </w:t>
      </w:r>
      <w:r w:rsidRPr="00C90B71">
        <w:rPr>
          <w:rFonts w:eastAsia="Arial"/>
          <w:b/>
          <w:sz w:val="20"/>
          <w:szCs w:val="20"/>
        </w:rPr>
        <w:t>time-series analysis</w:t>
      </w:r>
      <w:r w:rsidRPr="00C90B71">
        <w:rPr>
          <w:rFonts w:eastAsia="Arial"/>
          <w:b w:val="0"/>
          <w:sz w:val="20"/>
          <w:szCs w:val="20"/>
        </w:rPr>
        <w:t xml:space="preserve"> to detect stress onset and quantify redemption surges</w:t>
      </w:r>
    </w:p>
    <w:p w14:paraId="3F1C769A" w14:textId="77777777" w:rsidR="00C90B71" w:rsidRDefault="00C90B71" w:rsidP="00B42DE3">
      <w:pPr>
        <w:pBdr>
          <w:bottom w:val="thinThickSmallGap" w:sz="18" w:space="0" w:color="000000"/>
        </w:pBdr>
        <w:spacing w:line="236" w:lineRule="atLeast"/>
        <w:rPr>
          <w:rFonts w:eastAsia="Arial"/>
          <w:b/>
          <w:bCs/>
          <w:caps/>
          <w:sz w:val="20"/>
          <w:szCs w:val="20"/>
        </w:rPr>
      </w:pPr>
    </w:p>
    <w:p w14:paraId="17669647" w14:textId="1303A5E6" w:rsidR="007B7D4E" w:rsidRPr="00C90B71" w:rsidRDefault="007B7D4E" w:rsidP="007B7D4E">
      <w:pPr>
        <w:pBdr>
          <w:bottom w:val="thinThickSmallGap" w:sz="18" w:space="0" w:color="000000"/>
        </w:pBdr>
        <w:spacing w:line="236" w:lineRule="atLeast"/>
        <w:rPr>
          <w:rFonts w:eastAsia="Arial"/>
          <w:b/>
          <w:bCs/>
          <w:caps/>
          <w:sz w:val="20"/>
          <w:szCs w:val="20"/>
        </w:rPr>
      </w:pPr>
      <w:r w:rsidRPr="00C90B71">
        <w:rPr>
          <w:rFonts w:eastAsia="Arial"/>
          <w:b/>
          <w:bCs/>
          <w:caps/>
          <w:sz w:val="20"/>
          <w:szCs w:val="20"/>
        </w:rPr>
        <w:t>INTERNSHIP</w:t>
      </w:r>
      <w:r w:rsidR="00267CB7" w:rsidRPr="00C90B71">
        <w:rPr>
          <w:rFonts w:eastAsia="Arial"/>
          <w:b/>
          <w:bCs/>
          <w:caps/>
          <w:sz w:val="20"/>
          <w:szCs w:val="20"/>
        </w:rPr>
        <w:t xml:space="preserve"> &amp; WORK EXPERIENCE</w:t>
      </w:r>
    </w:p>
    <w:p w14:paraId="061D72F0" w14:textId="4C99719B" w:rsidR="00C835A6" w:rsidRPr="00C90B71" w:rsidRDefault="00C835A6" w:rsidP="007B7D4E">
      <w:pPr>
        <w:tabs>
          <w:tab w:val="right" w:pos="10380"/>
        </w:tabs>
        <w:spacing w:line="220" w:lineRule="atLeast"/>
        <w:rPr>
          <w:rStyle w:val="fs14fw6"/>
          <w:rFonts w:eastAsia="Arial"/>
          <w:b/>
          <w:bCs/>
          <w:sz w:val="20"/>
          <w:szCs w:val="20"/>
          <w:lang w:eastAsia="zh-CN"/>
        </w:rPr>
      </w:pPr>
      <w:r w:rsidRPr="00C90B71">
        <w:rPr>
          <w:rStyle w:val="fs14fw6"/>
          <w:rFonts w:eastAsia="Arial"/>
          <w:b/>
          <w:bCs/>
          <w:sz w:val="20"/>
          <w:szCs w:val="20"/>
          <w:lang w:eastAsia="zh-CN"/>
        </w:rPr>
        <w:t>Business Intelligence &amp; Analysis Intern –</w:t>
      </w:r>
      <w:r w:rsidR="00C90B71">
        <w:rPr>
          <w:rStyle w:val="fs14fw6"/>
          <w:rFonts w:eastAsia="Arial"/>
          <w:b/>
          <w:bCs/>
          <w:sz w:val="20"/>
          <w:szCs w:val="20"/>
          <w:lang w:eastAsia="zh-CN"/>
        </w:rPr>
        <w:t xml:space="preserve"> </w:t>
      </w:r>
      <w:r w:rsidRPr="00C90B71">
        <w:rPr>
          <w:rStyle w:val="fs14fw6"/>
          <w:rFonts w:eastAsia="Arial"/>
          <w:b/>
          <w:bCs/>
          <w:sz w:val="20"/>
          <w:szCs w:val="20"/>
          <w:lang w:eastAsia="zh-CN"/>
        </w:rPr>
        <w:t>Monee (Sea Limited)</w:t>
      </w:r>
      <w:r w:rsidRPr="00C90B71">
        <w:rPr>
          <w:rStyle w:val="fs14fw6"/>
          <w:rFonts w:eastAsia="Arial"/>
          <w:b/>
          <w:bCs/>
          <w:sz w:val="20"/>
          <w:szCs w:val="20"/>
          <w:lang w:eastAsia="zh-CN"/>
        </w:rPr>
        <w:tab/>
        <w:t>Aug 2026 – Dec 2026</w:t>
      </w:r>
    </w:p>
    <w:p w14:paraId="4312C294" w14:textId="2581923B" w:rsidR="004049EE" w:rsidRPr="00C90B71" w:rsidRDefault="004049EE" w:rsidP="007B7D4E">
      <w:pPr>
        <w:tabs>
          <w:tab w:val="right" w:pos="10380"/>
        </w:tabs>
        <w:spacing w:line="220" w:lineRule="atLeast"/>
        <w:rPr>
          <w:rStyle w:val="fs14fw6"/>
          <w:rFonts w:eastAsia="Arial"/>
          <w:i/>
          <w:iCs/>
          <w:sz w:val="20"/>
          <w:szCs w:val="20"/>
          <w:lang w:eastAsia="zh-CN"/>
        </w:rPr>
      </w:pPr>
      <w:r w:rsidRPr="00C90B71">
        <w:rPr>
          <w:rStyle w:val="fs14fw6"/>
          <w:rFonts w:eastAsia="Arial"/>
          <w:i/>
          <w:iCs/>
          <w:sz w:val="20"/>
          <w:szCs w:val="20"/>
          <w:lang w:eastAsia="zh-CN"/>
        </w:rPr>
        <w:t>Python, SQL, Statistical Analysis, Experiment Design</w:t>
      </w:r>
    </w:p>
    <w:p w14:paraId="08839FE5" w14:textId="77777777" w:rsidR="00566629" w:rsidRPr="00C90B71" w:rsidRDefault="00566629" w:rsidP="00566629">
      <w:pPr>
        <w:pStyle w:val="ListParagraph"/>
        <w:numPr>
          <w:ilvl w:val="0"/>
          <w:numId w:val="28"/>
        </w:numPr>
        <w:tabs>
          <w:tab w:val="right" w:pos="10380"/>
        </w:tabs>
        <w:spacing w:line="220" w:lineRule="atLeast"/>
        <w:rPr>
          <w:rFonts w:eastAsia="Arial"/>
          <w:sz w:val="20"/>
          <w:szCs w:val="20"/>
        </w:rPr>
      </w:pPr>
      <w:r w:rsidRPr="00C90B71">
        <w:rPr>
          <w:rFonts w:eastAsia="Arial"/>
          <w:b w:val="0"/>
          <w:sz w:val="20"/>
          <w:szCs w:val="20"/>
        </w:rPr>
        <w:t xml:space="preserve">Applied </w:t>
      </w:r>
      <w:r w:rsidRPr="00C90B71">
        <w:rPr>
          <w:rFonts w:eastAsia="Arial"/>
          <w:b/>
          <w:sz w:val="20"/>
          <w:szCs w:val="20"/>
        </w:rPr>
        <w:t>statistical analysis</w:t>
      </w:r>
      <w:r w:rsidRPr="00C90B71">
        <w:rPr>
          <w:rFonts w:eastAsia="Arial"/>
          <w:b w:val="0"/>
          <w:sz w:val="20"/>
          <w:szCs w:val="20"/>
        </w:rPr>
        <w:t xml:space="preserve"> to messy operational data to diagnose Thailand's credit approval funnel, modelling turnaround-time distributions (median / P90) and drop-off rates across segments</w:t>
      </w:r>
    </w:p>
    <w:p w14:paraId="3C99B6BC" w14:textId="77777777" w:rsidR="00566629" w:rsidRPr="00C90B71" w:rsidRDefault="00566629" w:rsidP="00566629">
      <w:pPr>
        <w:pStyle w:val="ListParagraph"/>
        <w:numPr>
          <w:ilvl w:val="0"/>
          <w:numId w:val="28"/>
        </w:numPr>
        <w:tabs>
          <w:tab w:val="right" w:pos="10380"/>
        </w:tabs>
        <w:spacing w:line="220" w:lineRule="atLeast"/>
        <w:rPr>
          <w:rFonts w:eastAsia="Arial"/>
          <w:sz w:val="20"/>
          <w:szCs w:val="20"/>
        </w:rPr>
      </w:pPr>
      <w:r w:rsidRPr="00C90B71">
        <w:rPr>
          <w:rFonts w:eastAsia="Arial"/>
          <w:b w:val="0"/>
          <w:sz w:val="20"/>
          <w:szCs w:val="20"/>
        </w:rPr>
        <w:t xml:space="preserve">Formulated testable hypotheses and designed interventions; quantified </w:t>
      </w:r>
      <w:r w:rsidRPr="00C90B71">
        <w:rPr>
          <w:rFonts w:eastAsia="Arial"/>
          <w:b/>
          <w:sz w:val="20"/>
          <w:szCs w:val="20"/>
        </w:rPr>
        <w:t>causal impact</w:t>
      </w:r>
      <w:r w:rsidRPr="00C90B71">
        <w:rPr>
          <w:rFonts w:eastAsia="Arial"/>
          <w:b w:val="0"/>
          <w:sz w:val="20"/>
          <w:szCs w:val="20"/>
        </w:rPr>
        <w:t xml:space="preserve"> via pre/post experiment to measure uplift in approval volume, owning the analysis from question to result</w:t>
      </w:r>
    </w:p>
    <w:p w14:paraId="58C23D02" w14:textId="4EF02B4F" w:rsidR="007B7D4E" w:rsidRPr="00C90B71" w:rsidRDefault="00C42D05" w:rsidP="007B7D4E">
      <w:pPr>
        <w:tabs>
          <w:tab w:val="right" w:pos="10380"/>
        </w:tabs>
        <w:spacing w:line="220" w:lineRule="atLeast"/>
        <w:rPr>
          <w:rStyle w:val="fs14fw6"/>
          <w:rFonts w:eastAsia="Arial"/>
          <w:b/>
          <w:bCs/>
          <w:sz w:val="20"/>
          <w:szCs w:val="20"/>
        </w:rPr>
      </w:pPr>
      <w:r w:rsidRPr="00C90B71">
        <w:rPr>
          <w:rStyle w:val="fs14fw6"/>
          <w:rFonts w:eastAsia="Arial"/>
          <w:b/>
          <w:bCs/>
          <w:sz w:val="20"/>
          <w:szCs w:val="20"/>
          <w:lang w:eastAsia="zh-CN"/>
        </w:rPr>
        <w:t>Equity Research</w:t>
      </w:r>
      <w:r w:rsidR="007B7D4E" w:rsidRPr="00C90B71">
        <w:rPr>
          <w:rStyle w:val="fs14fw6"/>
          <w:rFonts w:eastAsia="Arial"/>
          <w:b/>
          <w:bCs/>
          <w:sz w:val="20"/>
          <w:szCs w:val="20"/>
          <w:lang w:eastAsia="zh-CN"/>
        </w:rPr>
        <w:t xml:space="preserve"> Intern – SAC Capital Private Limited, Singapore</w:t>
      </w:r>
      <w:r w:rsidR="007B7D4E" w:rsidRPr="00C90B71">
        <w:rPr>
          <w:rStyle w:val="fs14fw6"/>
          <w:rFonts w:eastAsia="Arial"/>
          <w:b/>
          <w:bCs/>
          <w:sz w:val="20"/>
          <w:szCs w:val="20"/>
        </w:rPr>
        <w:tab/>
        <w:t xml:space="preserve">May 2026 – </w:t>
      </w:r>
      <w:r w:rsidR="00C835A6" w:rsidRPr="00C90B71">
        <w:rPr>
          <w:rStyle w:val="fs14fw6"/>
          <w:rFonts w:eastAsia="Arial"/>
          <w:b/>
          <w:bCs/>
          <w:sz w:val="20"/>
          <w:szCs w:val="20"/>
        </w:rPr>
        <w:t>July</w:t>
      </w:r>
      <w:r w:rsidR="007B7D4E" w:rsidRPr="00C90B71">
        <w:rPr>
          <w:rStyle w:val="fs14fw6"/>
          <w:rFonts w:eastAsia="Arial"/>
          <w:b/>
          <w:bCs/>
          <w:sz w:val="20"/>
          <w:szCs w:val="20"/>
        </w:rPr>
        <w:t xml:space="preserve"> 2026</w:t>
      </w:r>
    </w:p>
    <w:p w14:paraId="327390C9" w14:textId="77777777" w:rsidR="00B43828" w:rsidRPr="00C90B71" w:rsidRDefault="00B43828" w:rsidP="00B43828">
      <w:pPr>
        <w:pStyle w:val="ListParagraph"/>
        <w:numPr>
          <w:ilvl w:val="0"/>
          <w:numId w:val="20"/>
        </w:numPr>
        <w:tabs>
          <w:tab w:val="right" w:pos="10380"/>
        </w:tabs>
        <w:spacing w:line="220" w:lineRule="atLeast"/>
        <w:rPr>
          <w:rFonts w:eastAsia="Arial"/>
          <w:sz w:val="20"/>
          <w:szCs w:val="20"/>
        </w:rPr>
      </w:pPr>
      <w:r w:rsidRPr="00C90B71">
        <w:rPr>
          <w:rFonts w:eastAsia="Arial"/>
          <w:b w:val="0"/>
          <w:sz w:val="20"/>
          <w:szCs w:val="20"/>
        </w:rPr>
        <w:t xml:space="preserve">Engineered an end-to-end </w:t>
      </w:r>
      <w:r w:rsidRPr="00C90B71">
        <w:rPr>
          <w:rFonts w:eastAsia="Arial"/>
          <w:b/>
          <w:sz w:val="20"/>
          <w:szCs w:val="20"/>
        </w:rPr>
        <w:t>Python pipeline</w:t>
      </w:r>
      <w:r w:rsidRPr="00C90B71">
        <w:rPr>
          <w:rFonts w:eastAsia="Arial"/>
          <w:b w:val="0"/>
          <w:sz w:val="20"/>
          <w:szCs w:val="20"/>
        </w:rPr>
        <w:t xml:space="preserve"> (scraping, parsing, de-duplication, scheduled digest) automating daily media monitoring, taking it from idea to production and cutting manpower time by 70%</w:t>
      </w:r>
    </w:p>
    <w:p w14:paraId="6EC5CB81" w14:textId="3C029BCB" w:rsidR="00C42D05" w:rsidRPr="00C90B71" w:rsidRDefault="00B43828" w:rsidP="00B43828">
      <w:pPr>
        <w:pStyle w:val="ListParagraph"/>
        <w:numPr>
          <w:ilvl w:val="0"/>
          <w:numId w:val="20"/>
        </w:numPr>
        <w:tabs>
          <w:tab w:val="right" w:pos="10380"/>
        </w:tabs>
        <w:spacing w:line="220" w:lineRule="atLeast"/>
        <w:rPr>
          <w:rFonts w:eastAsia="Arial"/>
          <w:sz w:val="20"/>
          <w:szCs w:val="20"/>
        </w:rPr>
      </w:pPr>
      <w:r w:rsidRPr="00C90B71">
        <w:rPr>
          <w:rFonts w:eastAsia="Arial"/>
          <w:b w:val="0"/>
          <w:sz w:val="20"/>
          <w:szCs w:val="20"/>
        </w:rPr>
        <w:t>Analysed financial statements and built earnings forecast models for SGX-listed companies</w:t>
      </w:r>
    </w:p>
    <w:p w14:paraId="410D06AA" w14:textId="4E13CE14" w:rsidR="008B0EF1" w:rsidRPr="00C90B71" w:rsidRDefault="00267CB7" w:rsidP="00C42D05">
      <w:pPr>
        <w:tabs>
          <w:tab w:val="right" w:pos="10380"/>
        </w:tabs>
        <w:spacing w:line="220" w:lineRule="atLeast"/>
        <w:rPr>
          <w:rStyle w:val="fs14fw6"/>
          <w:rFonts w:eastAsia="Arial"/>
          <w:b/>
          <w:bCs/>
          <w:sz w:val="20"/>
          <w:szCs w:val="20"/>
          <w:lang w:eastAsia="zh-CN"/>
        </w:rPr>
      </w:pPr>
      <w:r w:rsidRPr="00C90B71">
        <w:rPr>
          <w:rStyle w:val="fs14fw6"/>
          <w:rFonts w:eastAsia="Arial"/>
          <w:b/>
          <w:bCs/>
          <w:sz w:val="20"/>
          <w:szCs w:val="20"/>
          <w:lang w:eastAsia="zh-CN"/>
        </w:rPr>
        <w:t>Teaching Assistant of CS2040, Data Structures and Algorithms, NUS</w:t>
        <w:tab/>
        <w:t>Aug 2025 – Dec 2025</w:t>
      </w:r>
    </w:p>
    <w:p w14:paraId="7B05DB1F" w14:textId="5680D5AA" w:rsidR="00267CB7" w:rsidRPr="00C90B71" w:rsidRDefault="008E4804" w:rsidP="00566629">
      <w:pPr>
        <w:pStyle w:val="ListParagraph"/>
        <w:numPr>
          <w:ilvl w:val="0"/>
          <w:numId w:val="25"/>
        </w:numPr>
        <w:tabs>
          <w:tab w:val="right" w:pos="10380"/>
        </w:tabs>
        <w:spacing w:line="220" w:lineRule="atLeast"/>
        <w:rPr>
          <w:rFonts w:eastAsia="Arial"/>
          <w:sz w:val="20"/>
          <w:szCs w:val="20"/>
          <w:lang w:eastAsia="zh-CN"/>
        </w:rPr>
      </w:pPr>
      <w:r w:rsidRPr="00C90B71">
        <w:rPr>
          <w:rFonts w:eastAsia="Arial"/>
          <w:b w:val="0"/>
          <w:sz w:val="20"/>
          <w:szCs w:val="20"/>
          <w:lang w:eastAsia="zh-CN"/>
        </w:rPr>
        <w:t xml:space="preserve">Taught and graded weekly Java tutorials on </w:t>
      </w:r>
      <w:r w:rsidRPr="00C90B71">
        <w:rPr>
          <w:rFonts w:eastAsia="Arial"/>
          <w:b/>
          <w:sz w:val="20"/>
          <w:szCs w:val="20"/>
          <w:lang w:eastAsia="zh-CN"/>
        </w:rPr>
        <w:t>data structures and algorithms</w:t>
      </w:r>
      <w:r w:rsidRPr="00C90B71">
        <w:rPr>
          <w:rFonts w:eastAsia="Arial"/>
          <w:b w:val="0"/>
          <w:sz w:val="20"/>
          <w:szCs w:val="20"/>
          <w:lang w:eastAsia="zh-CN"/>
        </w:rPr>
        <w:t xml:space="preserve"> for 30+ students</w:t>
      </w:r>
    </w:p>
    <w:p w14:paraId="4C8E9F1A" w14:textId="77777777" w:rsidR="00161258" w:rsidRPr="00C90B71" w:rsidRDefault="00161258">
      <w:pPr>
        <w:pBdr>
          <w:bottom w:val="thinThickSmallGap" w:sz="18" w:space="0" w:color="000000"/>
        </w:pBdr>
        <w:spacing w:line="236" w:lineRule="atLeast"/>
        <w:rPr>
          <w:rFonts w:eastAsia="Arial"/>
          <w:b/>
          <w:bCs/>
          <w:caps/>
          <w:sz w:val="20"/>
          <w:szCs w:val="20"/>
        </w:rPr>
      </w:pPr>
    </w:p>
    <w:p w14:paraId="13DB4E80" w14:textId="56D636E3" w:rsidR="00143C94" w:rsidRPr="00C90B71" w:rsidRDefault="00000000">
      <w:pPr>
        <w:spacing w:line="220" w:lineRule="atLeast"/>
        <w:rPr>
          <w:rFonts w:eastAsia="Arial"/>
          <w:sz w:val="20"/>
          <w:szCs w:val="20"/>
        </w:rPr>
      </w:pPr>
      <w:r w:rsidRPr="00C90B71">
        <w:rPr>
          <w:rFonts w:eastAsia="Arial"/>
          <w:sz w:val="20"/>
          <w:szCs w:val="20"/>
        </w:rPr>
        <w:t>Languages: English (Fluent) | Chinese (Fluent) | Malay (Basic)</w:t>
      </w:r>
    </w:p>
    <w:sectPr w:rsidR="00143C94" w:rsidRPr="00C90B71">
      <w:pgSz w:w="12225" w:h="15810"/>
      <w:pgMar w:top="960" w:right="915" w:bottom="960" w:left="91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A"/>
    <w:multiLevelType w:val="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B"/>
    <w:multiLevelType w:val="hybridMultilevel"/>
    <w:tmpl w:val="0000000B"/>
    <w:lvl w:ilvl="0" w:tplc="95EC0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9A1D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FA683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52875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FABC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AE97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D0686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4C72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150B5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4CB07EF"/>
    <w:multiLevelType w:val="multilevel"/>
    <w:tmpl w:val="3D4E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33675"/>
    <w:multiLevelType w:val="hybridMultilevel"/>
    <w:tmpl w:val="A48C1B3E"/>
    <w:lvl w:ilvl="0" w:tplc="0409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7" w15:restartNumberingAfterBreak="0">
    <w:nsid w:val="0D621F83"/>
    <w:multiLevelType w:val="hybridMultilevel"/>
    <w:tmpl w:val="4DF0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820D1"/>
    <w:multiLevelType w:val="hybridMultilevel"/>
    <w:tmpl w:val="77404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30D9D"/>
    <w:multiLevelType w:val="hybridMultilevel"/>
    <w:tmpl w:val="2AC64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2E7E82"/>
    <w:multiLevelType w:val="hybridMultilevel"/>
    <w:tmpl w:val="3F16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31A08"/>
    <w:multiLevelType w:val="hybridMultilevel"/>
    <w:tmpl w:val="335E1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C0062"/>
    <w:multiLevelType w:val="hybridMultilevel"/>
    <w:tmpl w:val="A50AE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F0678"/>
    <w:multiLevelType w:val="hybridMultilevel"/>
    <w:tmpl w:val="72D6E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EF6D94"/>
    <w:multiLevelType w:val="hybridMultilevel"/>
    <w:tmpl w:val="478AD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13392"/>
    <w:multiLevelType w:val="hybridMultilevel"/>
    <w:tmpl w:val="577CA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0876BC"/>
    <w:multiLevelType w:val="hybridMultilevel"/>
    <w:tmpl w:val="D3248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E42AF"/>
    <w:multiLevelType w:val="multilevel"/>
    <w:tmpl w:val="006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4391F"/>
    <w:multiLevelType w:val="hybridMultilevel"/>
    <w:tmpl w:val="33EC6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631D2"/>
    <w:multiLevelType w:val="multilevel"/>
    <w:tmpl w:val="EED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C4963"/>
    <w:multiLevelType w:val="hybridMultilevel"/>
    <w:tmpl w:val="33E2C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68371B"/>
    <w:multiLevelType w:val="hybridMultilevel"/>
    <w:tmpl w:val="7E225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D32469"/>
    <w:multiLevelType w:val="hybridMultilevel"/>
    <w:tmpl w:val="4B1CF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3C26F0"/>
    <w:multiLevelType w:val="hybridMultilevel"/>
    <w:tmpl w:val="02385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CC5F0B"/>
    <w:multiLevelType w:val="hybridMultilevel"/>
    <w:tmpl w:val="CCC2E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B84845"/>
    <w:multiLevelType w:val="multilevel"/>
    <w:tmpl w:val="A5A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C30B8"/>
    <w:multiLevelType w:val="hybridMultilevel"/>
    <w:tmpl w:val="A1CC8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2C1A4D"/>
    <w:multiLevelType w:val="hybridMultilevel"/>
    <w:tmpl w:val="741CE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787893">
    <w:abstractNumId w:val="0"/>
  </w:num>
  <w:num w:numId="2" w16cid:durableId="1514149656">
    <w:abstractNumId w:val="1"/>
  </w:num>
  <w:num w:numId="3" w16cid:durableId="728651620">
    <w:abstractNumId w:val="4"/>
  </w:num>
  <w:num w:numId="4" w16cid:durableId="1686053273">
    <w:abstractNumId w:val="2"/>
  </w:num>
  <w:num w:numId="5" w16cid:durableId="423917491">
    <w:abstractNumId w:val="3"/>
  </w:num>
  <w:num w:numId="6" w16cid:durableId="489098113">
    <w:abstractNumId w:val="6"/>
  </w:num>
  <w:num w:numId="7" w16cid:durableId="1074359679">
    <w:abstractNumId w:val="23"/>
  </w:num>
  <w:num w:numId="8" w16cid:durableId="878205558">
    <w:abstractNumId w:val="10"/>
  </w:num>
  <w:num w:numId="9" w16cid:durableId="705177675">
    <w:abstractNumId w:val="25"/>
  </w:num>
  <w:num w:numId="10" w16cid:durableId="437528620">
    <w:abstractNumId w:val="18"/>
  </w:num>
  <w:num w:numId="11" w16cid:durableId="2049911350">
    <w:abstractNumId w:val="9"/>
  </w:num>
  <w:num w:numId="12" w16cid:durableId="1046948113">
    <w:abstractNumId w:val="15"/>
  </w:num>
  <w:num w:numId="13" w16cid:durableId="364058916">
    <w:abstractNumId w:val="17"/>
  </w:num>
  <w:num w:numId="14" w16cid:durableId="1834761155">
    <w:abstractNumId w:val="26"/>
  </w:num>
  <w:num w:numId="15" w16cid:durableId="514617803">
    <w:abstractNumId w:val="5"/>
  </w:num>
  <w:num w:numId="16" w16cid:durableId="771320692">
    <w:abstractNumId w:val="7"/>
  </w:num>
  <w:num w:numId="17" w16cid:durableId="508719912">
    <w:abstractNumId w:val="11"/>
  </w:num>
  <w:num w:numId="18" w16cid:durableId="642078414">
    <w:abstractNumId w:val="19"/>
  </w:num>
  <w:num w:numId="19" w16cid:durableId="102380915">
    <w:abstractNumId w:val="14"/>
  </w:num>
  <w:num w:numId="20" w16cid:durableId="1226798230">
    <w:abstractNumId w:val="24"/>
  </w:num>
  <w:num w:numId="21" w16cid:durableId="1699887970">
    <w:abstractNumId w:val="20"/>
  </w:num>
  <w:num w:numId="22" w16cid:durableId="2033259541">
    <w:abstractNumId w:val="12"/>
  </w:num>
  <w:num w:numId="23" w16cid:durableId="1764641655">
    <w:abstractNumId w:val="22"/>
  </w:num>
  <w:num w:numId="24" w16cid:durableId="1806507210">
    <w:abstractNumId w:val="13"/>
  </w:num>
  <w:num w:numId="25" w16cid:durableId="1203591244">
    <w:abstractNumId w:val="16"/>
  </w:num>
  <w:num w:numId="26" w16cid:durableId="851384106">
    <w:abstractNumId w:val="21"/>
  </w:num>
  <w:num w:numId="27" w16cid:durableId="1059280878">
    <w:abstractNumId w:val="27"/>
  </w:num>
  <w:num w:numId="28" w16cid:durableId="2092700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98B"/>
    <w:rsid w:val="CDB98382"/>
    <w:rsid w:val="000C1FDC"/>
    <w:rsid w:val="000C6D44"/>
    <w:rsid w:val="00143C94"/>
    <w:rsid w:val="00161258"/>
    <w:rsid w:val="002102A0"/>
    <w:rsid w:val="00267CB7"/>
    <w:rsid w:val="00313A46"/>
    <w:rsid w:val="003611B8"/>
    <w:rsid w:val="00381C63"/>
    <w:rsid w:val="00383A51"/>
    <w:rsid w:val="00401E35"/>
    <w:rsid w:val="004049EE"/>
    <w:rsid w:val="00424B9A"/>
    <w:rsid w:val="0043439C"/>
    <w:rsid w:val="004B78AD"/>
    <w:rsid w:val="004B7C3E"/>
    <w:rsid w:val="00520A97"/>
    <w:rsid w:val="005262E9"/>
    <w:rsid w:val="00550ECD"/>
    <w:rsid w:val="00566629"/>
    <w:rsid w:val="005B2078"/>
    <w:rsid w:val="005F167D"/>
    <w:rsid w:val="00603F04"/>
    <w:rsid w:val="00612542"/>
    <w:rsid w:val="00614EEF"/>
    <w:rsid w:val="006D487F"/>
    <w:rsid w:val="0071483B"/>
    <w:rsid w:val="00724E81"/>
    <w:rsid w:val="007276F8"/>
    <w:rsid w:val="00730DAD"/>
    <w:rsid w:val="00783B36"/>
    <w:rsid w:val="007B7D4E"/>
    <w:rsid w:val="007C260F"/>
    <w:rsid w:val="007C7A04"/>
    <w:rsid w:val="0085583C"/>
    <w:rsid w:val="00863C84"/>
    <w:rsid w:val="00891AF8"/>
    <w:rsid w:val="008A07AD"/>
    <w:rsid w:val="008A1D95"/>
    <w:rsid w:val="008B0EF1"/>
    <w:rsid w:val="008E4804"/>
    <w:rsid w:val="008F443B"/>
    <w:rsid w:val="0093025B"/>
    <w:rsid w:val="00981704"/>
    <w:rsid w:val="00983B7E"/>
    <w:rsid w:val="009E7280"/>
    <w:rsid w:val="009F30ED"/>
    <w:rsid w:val="009F5EEF"/>
    <w:rsid w:val="00A0743C"/>
    <w:rsid w:val="00A50857"/>
    <w:rsid w:val="00A63083"/>
    <w:rsid w:val="00AD1092"/>
    <w:rsid w:val="00B42DE3"/>
    <w:rsid w:val="00B43828"/>
    <w:rsid w:val="00BA41C2"/>
    <w:rsid w:val="00BD3784"/>
    <w:rsid w:val="00BE1745"/>
    <w:rsid w:val="00BE198B"/>
    <w:rsid w:val="00BF16BC"/>
    <w:rsid w:val="00C418E8"/>
    <w:rsid w:val="00C42D05"/>
    <w:rsid w:val="00C50403"/>
    <w:rsid w:val="00C659C8"/>
    <w:rsid w:val="00C835A6"/>
    <w:rsid w:val="00C86C7B"/>
    <w:rsid w:val="00C90B71"/>
    <w:rsid w:val="00CA6E87"/>
    <w:rsid w:val="00CD0EB3"/>
    <w:rsid w:val="00D00134"/>
    <w:rsid w:val="00D67554"/>
    <w:rsid w:val="00D8030E"/>
    <w:rsid w:val="00D90693"/>
    <w:rsid w:val="00DF1EEC"/>
    <w:rsid w:val="00E069CD"/>
    <w:rsid w:val="00E4023D"/>
    <w:rsid w:val="00E459D0"/>
    <w:rsid w:val="00E7137B"/>
    <w:rsid w:val="00ED3E21"/>
    <w:rsid w:val="00ED7AC7"/>
    <w:rsid w:val="00F0325F"/>
    <w:rsid w:val="00F4276A"/>
    <w:rsid w:val="00F5237E"/>
    <w:rsid w:val="00F7181C"/>
    <w:rsid w:val="00F74412"/>
    <w:rsid w:val="00F81632"/>
    <w:rsid w:val="46E7EA12"/>
    <w:rsid w:val="762D90FF"/>
    <w:rsid w:val="7F76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0C2FB"/>
  <w15:docId w15:val="{17621010-B55D-8748-8CA0-CED8BDE10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personal-entityeditablefs14fw4tacphone">
    <w:name w:val="personal-entity editable fs14 fw4 tac phone"/>
    <w:basedOn w:val="DefaultParagraphFont"/>
  </w:style>
  <w:style w:type="character" w:customStyle="1" w:styleId="phoneundefined">
    <w:name w:val="phone undefined"/>
    <w:basedOn w:val="DefaultParagraphFont"/>
  </w:style>
  <w:style w:type="character" w:customStyle="1" w:styleId="personal-entityeditablefs14fw4tacemail">
    <w:name w:val="personal-entity editable fs14 fw4 tac email"/>
    <w:basedOn w:val="DefaultParagraphFont"/>
  </w:style>
  <w:style w:type="character" w:customStyle="1" w:styleId="emailundefined">
    <w:name w:val="email undefined"/>
    <w:basedOn w:val="DefaultParagraphFont"/>
  </w:style>
  <w:style w:type="character" w:customStyle="1" w:styleId="fs14fw6overflow-hidden">
    <w:name w:val="fs14 fw6 overflow-hidden"/>
    <w:basedOn w:val="DefaultParagraphFont"/>
  </w:style>
  <w:style w:type="character" w:customStyle="1" w:styleId="fs14fw6">
    <w:name w:val="fs14 fw6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undefinedtdn">
    <w:name w:val="fs14 fw6 undefined tdn"/>
    <w:basedOn w:val="DefaultParagraphFont"/>
  </w:style>
  <w:style w:type="paragraph" w:customStyle="1" w:styleId="p1">
    <w:name w:val="p1"/>
    <w:rPr>
      <w:rFonts w:ascii="Helvetica" w:eastAsia="Helvetica" w:hAnsi="Helvetica"/>
      <w:color w:val="000000"/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B42DE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B42DE3"/>
  </w:style>
  <w:style w:type="character" w:customStyle="1" w:styleId="s1">
    <w:name w:val="s1"/>
    <w:basedOn w:val="DefaultParagraphFont"/>
    <w:rsid w:val="0071483B"/>
  </w:style>
  <w:style w:type="paragraph" w:customStyle="1" w:styleId="p2">
    <w:name w:val="p2"/>
    <w:basedOn w:val="Normal"/>
    <w:rsid w:val="007C260F"/>
    <w:pPr>
      <w:spacing w:before="100" w:beforeAutospacing="1" w:after="100" w:afterAutospacing="1"/>
    </w:pPr>
    <w:rPr>
      <w:lang w:eastAsia="zh-CN"/>
    </w:rPr>
  </w:style>
  <w:style w:type="character" w:styleId="Hyperlink">
    <w:name w:val="Hyperlink"/>
    <w:basedOn w:val="DefaultParagraphFont"/>
    <w:uiPriority w:val="99"/>
    <w:unhideWhenUsed/>
    <w:rsid w:val="000C1F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FD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63C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98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5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1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0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ian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ianicelim28" TargetMode="External"/><Relationship Id="rId5" Type="http://schemas.openxmlformats.org/officeDocument/2006/relationships/hyperlink" Target="mailto:limkaiqing1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Data</dc:creator>
  <cp:lastModifiedBy>Lim Kai Qing</cp:lastModifiedBy>
  <cp:revision>2</cp:revision>
  <cp:lastPrinted>2026-04-23T03:15:00Z</cp:lastPrinted>
  <dcterms:created xsi:type="dcterms:W3CDTF">2026-09-01T12:57:00Z</dcterms:created>
  <dcterms:modified xsi:type="dcterms:W3CDTF">2026-09-01T12:57:00Z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1033-5.7.1.8092</vt:lpwstr>
  </property>
</Properties>
</file>