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ntagoat-live---operatività"/>
    <w:p>
      <w:pPr>
        <w:pStyle w:val="Heading1"/>
      </w:pPr>
      <w:r>
        <w:t xml:space="preserve">FantaGOAT Live - Operatività</w:t>
      </w:r>
    </w:p>
    <w:bookmarkStart w:id="20" w:name="avvio-locale"/>
    <w:p>
      <w:pPr>
        <w:pStyle w:val="Heading2"/>
      </w:pPr>
      <w:r>
        <w:t xml:space="preserve">Avvio locale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Applicazione disponibile su:</w:t>
      </w:r>
    </w:p>
    <w:p>
      <w:pPr>
        <w:pStyle w:val="SourceCode"/>
      </w:pPr>
      <w:r>
        <w:rPr>
          <w:rStyle w:val="NormalTok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mport-punteggi"/>
    <w:p>
      <w:pPr>
        <w:pStyle w:val="Heading1"/>
      </w:pPr>
      <w:r>
        <w:t xml:space="preserve">Import punteggi</w:t>
      </w:r>
    </w:p>
    <w:p>
      <w:pPr>
        <w:pStyle w:val="FirstParagraph"/>
      </w:pPr>
      <w:r>
        <w:t xml:space="preserve">Cartella:</w:t>
      </w:r>
    </w:p>
    <w:p>
      <w:pPr>
        <w:pStyle w:val="SourceCode"/>
      </w:pPr>
      <w:r>
        <w:rPr>
          <w:rStyle w:val="NormalTok"/>
        </w:rPr>
        <w:t xml:space="preserve">data/punteggi/</w:t>
      </w:r>
    </w:p>
    <w:p>
      <w:pPr>
        <w:pStyle w:val="FirstParagraph"/>
      </w:pPr>
      <w:r>
        <w:t xml:space="preserve">Esempi: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import-punteggi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data/punteggi/G1AF.xlsx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import-punteggi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data/punteggi/G1GL.xlsx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import-punteggi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data/punteggi/G2AF.xlsx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import-punteggi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data/punteggi/G2GL.xlsx</w:t>
      </w:r>
    </w:p>
    <w:p>
      <w:pPr>
        <w:pStyle w:val="FirstParagraph"/>
      </w:pPr>
      <w:r>
        <w:t xml:space="preserve">Lo script:</w:t>
      </w:r>
    </w:p>
    <w:p>
      <w:pPr>
        <w:pStyle w:val="Compact"/>
        <w:numPr>
          <w:ilvl w:val="0"/>
          <w:numId w:val="1001"/>
        </w:numPr>
      </w:pPr>
      <w:r>
        <w:t xml:space="preserve">identifica giornata e blocco dal nome file</w:t>
      </w:r>
    </w:p>
    <w:p>
      <w:pPr>
        <w:pStyle w:val="Compact"/>
        <w:numPr>
          <w:ilvl w:val="0"/>
          <w:numId w:val="1001"/>
        </w:numPr>
      </w:pPr>
      <w:r>
        <w:t xml:space="preserve">cancella i dati esistenti</w:t>
      </w:r>
    </w:p>
    <w:p>
      <w:pPr>
        <w:pStyle w:val="Compact"/>
        <w:numPr>
          <w:ilvl w:val="0"/>
          <w:numId w:val="1001"/>
        </w:numPr>
      </w:pPr>
      <w:r>
        <w:t xml:space="preserve">importa i nuovi dati</w:t>
      </w:r>
    </w:p>
    <w:p>
      <w:pPr>
        <w:pStyle w:val="Compact"/>
        <w:numPr>
          <w:ilvl w:val="0"/>
          <w:numId w:val="1001"/>
        </w:numPr>
      </w:pPr>
      <w:r>
        <w:t xml:space="preserve">elimina duplicati</w:t>
      </w:r>
    </w:p>
    <w:p>
      <w:r>
        <w:pict>
          <v:rect style="width:0;height:1.5pt" o:hralign="center" o:hrstd="t" o:hr="t"/>
        </w:pict>
      </w:r>
    </w:p>
    <w:bookmarkEnd w:id="22"/>
    <w:bookmarkStart w:id="23" w:name="import-gol-decisivi"/>
    <w:p>
      <w:pPr>
        <w:pStyle w:val="Heading1"/>
      </w:pPr>
      <w:r>
        <w:t xml:space="preserve">Import gol decisivi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data/punteggi/gol_decisivi.xlsx</w:t>
      </w:r>
    </w:p>
    <w:p>
      <w:pPr>
        <w:pStyle w:val="FirstParagraph"/>
      </w:pPr>
      <w:r>
        <w:t xml:space="preserve">Comando: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import-gol-decisivi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data/punteggi/gol_decisivi.xlsx</w:t>
      </w:r>
    </w:p>
    <w:p>
      <w:pPr>
        <w:pStyle w:val="FirstParagraph"/>
      </w:pPr>
      <w:r>
        <w:t xml:space="preserve">Formato Excel:</w:t>
      </w:r>
    </w:p>
    <w:p>
      <w:pPr>
        <w:pStyle w:val="SourceCode"/>
      </w:pPr>
      <w:r>
        <w:rPr>
          <w:rStyle w:val="NormalTok"/>
        </w:rPr>
        <w:t xml:space="preserve">giornata</w:t>
      </w:r>
      <w:r>
        <w:br/>
      </w:r>
      <w:r>
        <w:rPr>
          <w:rStyle w:val="NormalTok"/>
        </w:rPr>
        <w:t xml:space="preserve">blocco</w:t>
      </w:r>
      <w:r>
        <w:br/>
      </w:r>
      <w:r>
        <w:rPr>
          <w:rStyle w:val="NormalTok"/>
        </w:rPr>
        <w:t xml:space="preserve">giocatore</w:t>
      </w:r>
      <w:r>
        <w:br/>
      </w:r>
      <w:r>
        <w:rPr>
          <w:rStyle w:val="NormalTok"/>
        </w:rPr>
        <w:t xml:space="preserve">nazionale</w:t>
      </w:r>
    </w:p>
    <w:p>
      <w:r>
        <w:pict>
          <v:rect style="width:0;height:1.5pt" o:hralign="center" o:hrstd="t" o:hr="t"/>
        </w:pict>
      </w:r>
    </w:p>
    <w:bookmarkEnd w:id="23"/>
    <w:bookmarkStart w:id="27" w:name="verifiche-post-import"/>
    <w:p>
      <w:pPr>
        <w:pStyle w:val="Heading1"/>
      </w:pPr>
      <w:r>
        <w:t xml:space="preserve">Verifiche post-import</w:t>
      </w:r>
    </w:p>
    <w:bookmarkStart w:id="24" w:name="controllo-punteggi"/>
    <w:p>
      <w:pPr>
        <w:pStyle w:val="Heading2"/>
      </w:pPr>
      <w:r>
        <w:t xml:space="preserve">Controllo punteggi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giornata,</w:t>
      </w:r>
      <w:r>
        <w:br/>
      </w:r>
      <w:r>
        <w:rPr>
          <w:rStyle w:val="NormalTok"/>
        </w:rPr>
        <w:t xml:space="preserve">blocco,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punteggi_giocatori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giornata, blocco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giornata, blocco;</w:t>
      </w:r>
    </w:p>
    <w:p>
      <w:r>
        <w:pict>
          <v:rect style="width:0;height:1.5pt" o:hralign="center" o:hrstd="t" o:hr="t"/>
        </w:pict>
      </w:r>
    </w:p>
    <w:bookmarkEnd w:id="24"/>
    <w:bookmarkStart w:id="25" w:name="controllo-gol-decisivi"/>
    <w:p>
      <w:pPr>
        <w:pStyle w:val="Heading2"/>
      </w:pPr>
      <w:r>
        <w:t xml:space="preserve">Controllo gol decisivi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giornata,</w:t>
      </w:r>
      <w:r>
        <w:br/>
      </w:r>
      <w:r>
        <w:rPr>
          <w:rStyle w:val="NormalTok"/>
        </w:rPr>
        <w:t xml:space="preserve">blocco,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gol_decisivi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giornata, blocco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giornata, blocco;</w:t>
      </w:r>
    </w:p>
    <w:p>
      <w:r>
        <w:pict>
          <v:rect style="width:0;height:1.5pt" o:hralign="center" o:hrstd="t" o:hr="t"/>
        </w:pict>
      </w:r>
    </w:p>
    <w:bookmarkEnd w:id="25"/>
    <w:bookmarkStart w:id="26" w:name="verifica-bonus-applicato"/>
    <w:p>
      <w:pPr>
        <w:pStyle w:val="Heading2"/>
      </w:pPr>
      <w:r>
        <w:t xml:space="preserve">Verifica bonus applicato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giocatore,</w:t>
      </w:r>
      <w:r>
        <w:br/>
      </w:r>
      <w:r>
        <w:rPr>
          <w:rStyle w:val="NormalTok"/>
        </w:rPr>
        <w:t xml:space="preserve">giornata,</w:t>
      </w:r>
      <w:r>
        <w:br/>
      </w:r>
      <w:r>
        <w:rPr>
          <w:rStyle w:val="NormalTok"/>
        </w:rPr>
        <w:t xml:space="preserve">blocco,</w:t>
      </w:r>
      <w:r>
        <w:br/>
      </w:r>
      <w:r>
        <w:rPr>
          <w:rStyle w:val="NormalTok"/>
        </w:rPr>
        <w:t xml:space="preserve">bonus_gol_decisivo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v_formazioni_dettaglio_live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bonus_gol_decisivo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ggiornamento-dati-standard"/>
    <w:p>
      <w:pPr>
        <w:pStyle w:val="Heading1"/>
      </w:pPr>
      <w:r>
        <w:t xml:space="preserve">Aggiornamento dati standard</w:t>
      </w:r>
    </w:p>
    <w:p>
      <w:pPr>
        <w:pStyle w:val="FirstParagraph"/>
      </w:pPr>
      <w:r>
        <w:t xml:space="preserve">Ordine consigliato:</w:t>
      </w:r>
    </w:p>
    <w:p>
      <w:pPr>
        <w:pStyle w:val="Compact"/>
        <w:numPr>
          <w:ilvl w:val="0"/>
          <w:numId w:val="1002"/>
        </w:numPr>
      </w:pPr>
      <w:r>
        <w:t xml:space="preserve">Import punteggi Gazzetta</w:t>
      </w:r>
    </w:p>
    <w:p>
      <w:pPr>
        <w:pStyle w:val="Compact"/>
        <w:numPr>
          <w:ilvl w:val="0"/>
          <w:numId w:val="1002"/>
        </w:numPr>
      </w:pPr>
      <w:r>
        <w:t xml:space="preserve">Import gol decisivi</w:t>
      </w:r>
    </w:p>
    <w:p>
      <w:pPr>
        <w:pStyle w:val="Compact"/>
        <w:numPr>
          <w:ilvl w:val="0"/>
          <w:numId w:val="1002"/>
        </w:numPr>
      </w:pPr>
      <w:r>
        <w:t xml:space="preserve">Verifica tabelle</w:t>
      </w:r>
    </w:p>
    <w:p>
      <w:pPr>
        <w:pStyle w:val="Compact"/>
        <w:numPr>
          <w:ilvl w:val="0"/>
          <w:numId w:val="1002"/>
        </w:numPr>
      </w:pPr>
      <w:r>
        <w:t xml:space="preserve">Verifica view live</w:t>
      </w:r>
    </w:p>
    <w:p>
      <w:pPr>
        <w:pStyle w:val="Compact"/>
        <w:numPr>
          <w:ilvl w:val="0"/>
          <w:numId w:val="1002"/>
        </w:numPr>
      </w:pPr>
      <w:r>
        <w:t xml:space="preserve">Verifica homepage</w:t>
      </w:r>
    </w:p>
    <w:p>
      <w:pPr>
        <w:pStyle w:val="Compact"/>
        <w:numPr>
          <w:ilvl w:val="0"/>
          <w:numId w:val="1002"/>
        </w:numPr>
      </w:pPr>
      <w:r>
        <w:t xml:space="preserve">Verifica classifiche</w:t>
      </w:r>
    </w:p>
    <w:p>
      <w:r>
        <w:pict>
          <v:rect style="width:0;height:1.5pt" o:hralign="center" o:hrstd="t" o:hr="t"/>
        </w:pict>
      </w:r>
    </w:p>
    <w:bookmarkEnd w:id="28"/>
    <w:bookmarkStart w:id="29" w:name="git"/>
    <w:p>
      <w:pPr>
        <w:pStyle w:val="Heading1"/>
      </w:pPr>
      <w:r>
        <w:t xml:space="preserve">Git</w:t>
      </w:r>
    </w:p>
    <w:p>
      <w:pPr>
        <w:pStyle w:val="FirstParagraph"/>
      </w:pPr>
      <w:r>
        <w:t xml:space="preserve">Controllo modifiche: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Aggiunta modifiche: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"Descrizione modifica"</w:t>
      </w:r>
    </w:p>
    <w:p>
      <w:pPr>
        <w:pStyle w:val="FirstParagraph"/>
      </w:pPr>
      <w:r>
        <w:t xml:space="preserve">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9"/>
    <w:bookmarkStart w:id="30" w:name="deploy"/>
    <w:p>
      <w:pPr>
        <w:pStyle w:val="Heading1"/>
      </w:pPr>
      <w:r>
        <w:t xml:space="preserve">Deploy</w:t>
      </w:r>
    </w:p>
    <w:p>
      <w:pPr>
        <w:pStyle w:val="FirstParagraph"/>
      </w:pPr>
      <w:r>
        <w:t xml:space="preserve">Il deploy viene effettuato tramite GitHub e Vercel.</w:t>
      </w:r>
    </w:p>
    <w:p>
      <w:pPr>
        <w:pStyle w:val="BodyText"/>
      </w:pPr>
      <w:r>
        <w:t xml:space="preserve">Flusso:</w:t>
      </w:r>
    </w:p>
    <w:p>
      <w:pPr>
        <w:pStyle w:val="SourceCode"/>
      </w:pPr>
      <w:r>
        <w:rPr>
          <w:rStyle w:val="NormalTok"/>
        </w:rPr>
        <w:t xml:space="preserve">Commit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Push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GitHub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Vercel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Produzione</w:t>
      </w:r>
    </w:p>
    <w:bookmarkEnd w:id="30"/>
    <w:p>
      <w:r>
        <w:br w:type="page"/>
      </w:r>
    </w:p>
    <w:p>
      <w:pPr>
        <w:pStyle w:val="Heading1"/>
      </w:pPr>
      <w:r>
        <w:t>Aggiornamento operativo - Audit live e PWA</w:t>
      </w:r>
    </w:p>
    <w:p>
      <w:pPr>
        <w:pStyle w:val="Heading2"/>
      </w:pPr>
      <w:r>
        <w:t>Import dati Gazzetta e gol decisivi</w:t>
      </w:r>
    </w:p>
    <w:p>
      <w:pPr>
        <w:pStyle w:val="FirstParagraph"/>
      </w:pPr>
      <w:r>
        <w:t>Ordine operativo da seguire per aggiornare una competizione:</w:t>
      </w:r>
    </w:p>
    <w:p>
      <w:pPr>
        <w:pStyle w:val="BodyText"/>
      </w:pPr>
      <w:r>
        <w:t>1. Import punteggi Gazzetta</w:t>
      </w:r>
    </w:p>
    <w:p>
      <w:pPr>
        <w:pStyle w:val="BodyText"/>
      </w:pPr>
      <w:r>
        <w:t>2. Import gol decisivi</w:t>
      </w:r>
    </w:p>
    <w:p>
      <w:pPr>
        <w:pStyle w:val="BodyText"/>
      </w:pPr>
      <w:r>
        <w:t>3. Verifica tabelle</w:t>
      </w:r>
    </w:p>
    <w:p>
      <w:pPr>
        <w:pStyle w:val="BodyText"/>
      </w:pPr>
      <w:r>
        <w:t>4. Verifica view live</w:t>
      </w:r>
    </w:p>
    <w:p>
      <w:pPr>
        <w:pStyle w:val="BodyText"/>
      </w:pPr>
      <w:r>
        <w:t>5. Verifica homepage</w:t>
      </w:r>
    </w:p>
    <w:p>
      <w:pPr>
        <w:pStyle w:val="BodyText"/>
      </w:pPr>
      <w:r>
        <w:t>6. Verifica classifiche</w:t>
      </w:r>
    </w:p>
    <w:p>
      <w:pPr>
        <w:pStyle w:val="BodyText"/>
      </w:pPr>
      <w:r>
        <w:t>7. Verifica dettaglio partecipante e formazione</w:t>
      </w:r>
    </w:p>
    <w:p>
      <w:pPr>
        <w:pStyle w:val="BodyText"/>
      </w:pPr>
      <w:r>
        <w:t>Esempio import G2GL:</w:t>
      </w:r>
    </w:p>
    <w:p>
      <w:pPr>
        <w:pStyle w:val="SourceCode"/>
      </w:pPr>
      <w:r>
        <w:t>npm run import-punteggi -- data/punteggi/G2GL.xlsx</w:t>
      </w:r>
    </w:p>
    <w:p>
      <w:pPr>
        <w:pStyle w:val="BodyText"/>
      </w:pPr>
      <w:r>
        <w:t>Import gol decisivi:</w:t>
      </w:r>
    </w:p>
    <w:p>
      <w:pPr>
        <w:pStyle w:val="SourceCode"/>
      </w:pPr>
      <w:r>
        <w:t>npm run import-gol-decisivi -- data/punteggi/gol_decisivi.xlsx</w:t>
      </w:r>
    </w:p>
    <w:p>
      <w:pPr>
        <w:pStyle w:val="Heading2"/>
      </w:pPr>
      <w:r>
        <w:t>Verifiche applicative post-import</w:t>
      </w:r>
    </w:p>
    <w:p>
      <w:pPr>
        <w:pStyle w:val="Compact"/>
      </w:pPr>
      <w:r>
        <w:t>Homepage: controllare classifica generale e classifica live</w:t>
      </w:r>
    </w:p>
    <w:p>
      <w:pPr>
        <w:pStyle w:val="Compact"/>
      </w:pPr>
      <w:r>
        <w:t>Classifiche: controllare la competizione aggiornata</w:t>
      </w:r>
    </w:p>
    <w:p>
      <w:pPr>
        <w:pStyle w:val="Compact"/>
      </w:pPr>
      <w:r>
        <w:t>Dettaglio partecipante: verificare che il totale sia la somma delle competizioni concluse</w:t>
      </w:r>
    </w:p>
    <w:p>
      <w:pPr>
        <w:pStyle w:val="Compact"/>
      </w:pPr>
      <w:r>
        <w:t>Dettaglio formazione: verificare titolari, panchina, stati live e sostituzioni</w:t>
      </w:r>
    </w:p>
    <w:p>
      <w:pPr>
        <w:pStyle w:val="Compact"/>
      </w:pPr>
      <w:r>
        <w:t>Gol decisivi: verificare che il bonus compaia in v_formazioni_dettaglio_live</w:t>
      </w:r>
    </w:p>
    <w:p>
      <w:pPr>
        <w:pStyle w:val="Heading2"/>
      </w:pPr>
      <w:r>
        <w:t>Build, commit e deploy</w:t>
      </w:r>
    </w:p>
    <w:p>
      <w:pPr>
        <w:pStyle w:val="FirstParagraph"/>
      </w:pPr>
      <w:r>
        <w:t>Prima del push eseguire sempre:</w:t>
      </w:r>
    </w:p>
    <w:p>
      <w:pPr>
        <w:pStyle w:val="SourceCode"/>
      </w:pPr>
      <w:r>
        <w:t>npm run build</w:t>
      </w:r>
    </w:p>
    <w:p>
      <w:pPr>
        <w:pStyle w:val="BodyText"/>
      </w:pPr>
      <w:r>
        <w:t>Se la build e corretta:</w:t>
      </w:r>
    </w:p>
    <w:p>
      <w:pPr>
        <w:pStyle w:val="SourceCode"/>
      </w:pPr>
      <w:r>
        <w:t>git status</w:t>
        <w:br/>
        <w:t>git add .</w:t>
        <w:br/>
        <w:t>git commit -m "Descrizione modifica"</w:t>
        <w:br/>
        <w:t>git push</w:t>
      </w:r>
    </w:p>
    <w:p>
      <w:pPr>
        <w:pStyle w:val="Heading2"/>
      </w:pPr>
      <w:r>
        <w:t>Progressive Web App</w:t>
      </w:r>
    </w:p>
    <w:p>
      <w:pPr>
        <w:pStyle w:val="FirstParagraph"/>
      </w:pPr>
      <w:r>
        <w:t>File richiesti nella cartella public:</w:t>
      </w:r>
    </w:p>
    <w:p>
      <w:pPr>
        <w:pStyle w:val="Compact"/>
      </w:pPr>
      <w:r>
        <w:t>manifest.json</w:t>
      </w:r>
    </w:p>
    <w:p>
      <w:pPr>
        <w:pStyle w:val="Compact"/>
      </w:pPr>
      <w:r>
        <w:t>icon-192.png</w:t>
      </w:r>
    </w:p>
    <w:p>
      <w:pPr>
        <w:pStyle w:val="Compact"/>
      </w:pPr>
      <w:r>
        <w:t>icon-512.png</w:t>
      </w:r>
    </w:p>
    <w:p>
      <w:pPr>
        <w:pStyle w:val="Compact"/>
      </w:pPr>
      <w:r>
        <w:t>apple-touch-icon.png</w:t>
      </w:r>
    </w:p>
    <w:p>
      <w:pPr>
        <w:pStyle w:val="BodyText"/>
      </w:pPr>
      <w:r>
        <w:t>Verifiche dopo il deploy:</w:t>
      </w:r>
    </w:p>
    <w:p>
      <w:pPr>
        <w:pStyle w:val="Compact"/>
      </w:pPr>
      <w:r>
        <w:t>/manifest.json</w:t>
      </w:r>
    </w:p>
    <w:p>
      <w:pPr>
        <w:pStyle w:val="Compact"/>
      </w:pPr>
      <w:r>
        <w:t>/icon-192.png</w:t>
      </w:r>
    </w:p>
    <w:p>
      <w:pPr>
        <w:pStyle w:val="Compact"/>
      </w:pPr>
      <w:r>
        <w:t>/icon-512.png</w:t>
      </w:r>
    </w:p>
    <w:p>
      <w:pPr>
        <w:pStyle w:val="Compact"/>
      </w:pPr>
      <w:r>
        <w:t>/apple-touch-icon.png</w:t>
      </w:r>
    </w:p>
    <w:p>
      <w:pPr>
        <w:pStyle w:val="Heading2"/>
      </w:pPr>
      <w:r>
        <w:t>Installazione su iPhone</w:t>
      </w:r>
    </w:p>
    <w:p>
      <w:pPr>
        <w:pStyle w:val="BodyText"/>
      </w:pPr>
      <w:r>
        <w:t>1. Aprire il sito in Safari</w:t>
      </w:r>
    </w:p>
    <w:p>
      <w:pPr>
        <w:pStyle w:val="BodyText"/>
      </w:pPr>
      <w:r>
        <w:t>2. Premere Condividi</w:t>
      </w:r>
    </w:p>
    <w:p>
      <w:pPr>
        <w:pStyle w:val="BodyText"/>
      </w:pPr>
      <w:r>
        <w:t>3. Selezionare Aggiungi alla schermata Home</w:t>
      </w:r>
    </w:p>
    <w:p>
      <w:pPr>
        <w:pStyle w:val="BodyText"/>
      </w:pPr>
      <w:r>
        <w:t>4. Confermare il nome FantaGOAT Live</w:t>
      </w:r>
    </w:p>
    <w:p>
      <w:pPr>
        <w:pStyle w:val="Heading2"/>
      </w:pPr>
      <w:r>
        <w:t>Installazione su Android</w:t>
      </w:r>
    </w:p>
    <w:p>
      <w:pPr>
        <w:pStyle w:val="BodyText"/>
      </w:pPr>
      <w:r>
        <w:t>1. Aprire il sito in Chrome</w:t>
      </w:r>
    </w:p>
    <w:p>
      <w:pPr>
        <w:pStyle w:val="BodyText"/>
      </w:pPr>
      <w:r>
        <w:t>2. Aprire il menu del browser</w:t>
      </w:r>
    </w:p>
    <w:p>
      <w:pPr>
        <w:pStyle w:val="BodyText"/>
      </w:pPr>
      <w:r>
        <w:t>3. Selezionare Installa app o Aggiungi a schermata Home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2026-06-23T15:19:03Z</dcterms:created>
  <dcterms:modified xsi:type="dcterms:W3CDTF">2026-06-23T15:19:03Z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