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2AD6D9A7" w14:textId="769CC506" w:rsidR="00580181" w:rsidRDefault="00A97B7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proofErr w:type="spellStart"/>
      <w:r>
        <w:rPr>
          <w:rFonts w:ascii="Times-Roman" w:hAnsi="Times-Roman" w:cs="Times-Roman"/>
          <w:sz w:val="22"/>
          <w:szCs w:val="22"/>
          <w:lang w:eastAsia="en-US"/>
        </w:rPr>
        <w:t>bl</w:t>
      </w:r>
      <w:proofErr w:type="spellEnd"/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</w:t>
      </w:r>
      <w:proofErr w:type="spellStart"/>
      <w:r w:rsidR="00D05703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76B2BA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1BFD50C4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</w:t>
      </w:r>
      <w:proofErr w:type="spellStart"/>
      <w:r w:rsidR="007400BC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7B0CA663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</w:t>
      </w:r>
      <w:proofErr w:type="spellStart"/>
      <w:r w:rsidR="004B7AB3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garantindo que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6936FA8A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74D997A3" w14:textId="77777777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69769F98" w:rsidR="00B46DD4" w:rsidRDefault="002E26B5">
      <w:r>
        <w:t>ATIVIDADE INDIVIDUAL</w:t>
      </w:r>
    </w:p>
    <w:p w14:paraId="06D5899A" w14:textId="490C8454" w:rsidR="00A97B73" w:rsidRDefault="00A97B73"/>
    <w:p w14:paraId="003D6AE1" w14:textId="4F39DD7A" w:rsidR="00A97B73" w:rsidRDefault="00A97B73"/>
    <w:p w14:paraId="79F283CF" w14:textId="120C478E" w:rsidR="00A97B73" w:rsidRDefault="00A97B73">
      <w:r>
        <w:t>Resposta A:</w:t>
      </w:r>
    </w:p>
    <w:p w14:paraId="7C21D9EA" w14:textId="24719B7B" w:rsidR="00A97B73" w:rsidRDefault="00A97B73">
      <w:r>
        <w:softHyphen/>
      </w:r>
      <w:r>
        <w:softHyphen/>
        <w:t xml:space="preserve">Se encontra no nível 2 de maturidade (Gerenciado) de acordo com o </w:t>
      </w:r>
      <w:proofErr w:type="spellStart"/>
      <w:r>
        <w:t>CMMi</w:t>
      </w:r>
      <w:proofErr w:type="spellEnd"/>
      <w:r>
        <w:t>, pois todos os trabalhos já são gerenciados de forma definida e padronizada, onde consegue controlar com facilidade os prazos e custos dos projetos.</w:t>
      </w:r>
    </w:p>
    <w:p w14:paraId="356679ED" w14:textId="37605470" w:rsidR="00A97B73" w:rsidRDefault="00A97B73"/>
    <w:p w14:paraId="05941047" w14:textId="75BEF069" w:rsidR="00A97B73" w:rsidRDefault="00A97B73">
      <w:r>
        <w:t>Resposta B:</w:t>
      </w:r>
    </w:p>
    <w:p w14:paraId="3919D438" w14:textId="4FC64A8D" w:rsidR="00A97B73" w:rsidRDefault="00A97B73">
      <w:r w:rsidRPr="00A97B73">
        <w:t>Atributos da qualidade segundo a ISO 25010 que a</w:t>
      </w:r>
      <w:r w:rsidR="00FD1AE0">
        <w:t xml:space="preserve"> papa </w:t>
      </w:r>
      <w:proofErr w:type="spellStart"/>
      <w:r w:rsidR="00FD1AE0">
        <w:t>leguas</w:t>
      </w:r>
      <w:proofErr w:type="spellEnd"/>
      <w:r w:rsidRPr="00A97B73">
        <w:t xml:space="preserve"> pode desenvolver para superar o concorrente são: usabilidade, confiabilidade e eficiência. </w:t>
      </w:r>
      <w:r w:rsidR="00FD1AE0">
        <w:t xml:space="preserve">E as três </w:t>
      </w:r>
      <w:r w:rsidRPr="00A97B73">
        <w:t xml:space="preserve">características e </w:t>
      </w:r>
      <w:proofErr w:type="spellStart"/>
      <w:r w:rsidRPr="00A97B73">
        <w:t>subcaracterísticas</w:t>
      </w:r>
      <w:proofErr w:type="spellEnd"/>
      <w:r w:rsidRPr="00A97B73">
        <w:t xml:space="preserve"> que podem ser desenvolvidas são: facilidade de uso, consistência e estabilidade operacional, desempenho, tempo de resposta</w:t>
      </w:r>
      <w:r w:rsidR="00FD1AE0">
        <w:t>.</w:t>
      </w:r>
    </w:p>
    <w:p w14:paraId="7DF2BDD9" w14:textId="646A1A8D" w:rsidR="00A97B73" w:rsidRDefault="00A97B73"/>
    <w:p w14:paraId="558982A4" w14:textId="793BEDA5" w:rsidR="00A97B73" w:rsidRDefault="00A97B73">
      <w:r>
        <w:t>Resposta C:</w:t>
      </w:r>
    </w:p>
    <w:p w14:paraId="63D144DD" w14:textId="1D7717BC" w:rsidR="00FD1AE0" w:rsidRDefault="00A97B73">
      <w:r w:rsidRPr="00A97B73">
        <w:t>c) Os domínios de processos do COBIT ligados ao uso dos recursos GIT e JUNIT são: AI2.</w:t>
      </w:r>
      <w:proofErr w:type="gramStart"/>
      <w:r w:rsidRPr="00A97B73">
        <w:t xml:space="preserve">6 </w:t>
      </w:r>
      <w:r w:rsidR="00FD1AE0">
        <w:t>:</w:t>
      </w:r>
      <w:proofErr w:type="gramEnd"/>
      <w:r w:rsidR="00FD1AE0">
        <w:t xml:space="preserve"> </w:t>
      </w:r>
      <w:r w:rsidRPr="00A97B73">
        <w:t xml:space="preserve">Gerenciar alterações de programa </w:t>
      </w:r>
    </w:p>
    <w:p w14:paraId="0B18D0E6" w14:textId="72DF4244" w:rsidR="00A97B73" w:rsidRDefault="00A97B73">
      <w:r w:rsidRPr="00A97B73">
        <w:t xml:space="preserve">TI7.2 </w:t>
      </w:r>
      <w:r w:rsidR="00FD1AE0">
        <w:t>:</w:t>
      </w:r>
      <w:r w:rsidRPr="00A97B73">
        <w:t>Gerenciar mudanças</w:t>
      </w:r>
    </w:p>
    <w:p w14:paraId="79FE1519" w14:textId="237C5D97" w:rsidR="00A72361" w:rsidRDefault="00A72361"/>
    <w:p w14:paraId="728A47C4" w14:textId="53A65566" w:rsidR="00A72361" w:rsidRDefault="00A72361">
      <w:r>
        <w:t xml:space="preserve">Nome: </w:t>
      </w:r>
      <w:proofErr w:type="spellStart"/>
      <w:r>
        <w:t>Gianluca</w:t>
      </w:r>
      <w:proofErr w:type="spellEnd"/>
      <w:r>
        <w:t xml:space="preserve"> de Andrade </w:t>
      </w:r>
      <w:proofErr w:type="spellStart"/>
      <w:r>
        <w:t>Parazzoli</w:t>
      </w:r>
      <w:proofErr w:type="spellEnd"/>
      <w:r>
        <w:tab/>
      </w:r>
    </w:p>
    <w:p w14:paraId="2F26F9DB" w14:textId="4825AD05" w:rsidR="00A72361" w:rsidRDefault="00A72361">
      <w:r>
        <w:t>RM 85417 3SIS</w:t>
      </w:r>
    </w:p>
    <w:sectPr w:rsidR="00A7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72361"/>
    <w:rsid w:val="00A87715"/>
    <w:rsid w:val="00A97B73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2</cp:revision>
  <dcterms:created xsi:type="dcterms:W3CDTF">2023-04-18T01:21:00Z</dcterms:created>
  <dcterms:modified xsi:type="dcterms:W3CDTF">2023-04-18T01:21:00Z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