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13F0" w14:textId="77777777" w:rsidR="00AA7B1E" w:rsidRDefault="00000000">
      <w:pPr>
        <w:spacing w:line="240" w:lineRule="auto"/>
        <w:ind w:left="2880" w:firstLine="720"/>
        <w:rPr>
          <w:rFonts w:ascii="Century Gothic" w:eastAsia="Century Gothic" w:hAnsi="Century Gothic" w:cs="Century Gothic"/>
          <w:color w:val="002060"/>
          <w:sz w:val="96"/>
          <w:szCs w:val="96"/>
        </w:rPr>
      </w:pPr>
      <w:r>
        <w:rPr>
          <w:rFonts w:ascii="Century Gothic" w:eastAsia="Century Gothic" w:hAnsi="Century Gothic" w:cs="Century Gothic"/>
          <w:color w:val="002060"/>
          <w:sz w:val="96"/>
          <w:szCs w:val="96"/>
        </w:rPr>
        <w:t>TSR</w:t>
      </w:r>
    </w:p>
    <w:p w14:paraId="0A808587" w14:textId="77777777" w:rsidR="00AA7B1E" w:rsidRDefault="00000000">
      <w:pPr>
        <w:spacing w:line="240" w:lineRule="auto"/>
        <w:ind w:left="2880" w:firstLine="720"/>
        <w:rPr>
          <w:rFonts w:ascii="Century Gothic" w:eastAsia="Century Gothic" w:hAnsi="Century Gothic" w:cs="Century Gothic"/>
          <w:color w:val="002060"/>
          <w:sz w:val="96"/>
          <w:szCs w:val="96"/>
        </w:rPr>
      </w:pPr>
      <w:r>
        <w:rPr>
          <w:rFonts w:ascii="Century Gothic" w:eastAsia="Century Gothic" w:hAnsi="Century Gothic" w:cs="Century Gothic"/>
          <w:color w:val="002060"/>
          <w:sz w:val="96"/>
          <w:szCs w:val="96"/>
        </w:rPr>
        <w:t xml:space="preserve">Test </w:t>
      </w:r>
    </w:p>
    <w:p w14:paraId="7F8F4D60" w14:textId="77777777" w:rsidR="00AA7B1E" w:rsidRDefault="00000000">
      <w:pPr>
        <w:spacing w:line="240" w:lineRule="auto"/>
        <w:jc w:val="center"/>
        <w:rPr>
          <w:rFonts w:ascii="Century Gothic" w:eastAsia="Century Gothic" w:hAnsi="Century Gothic" w:cs="Century Gothic"/>
          <w:color w:val="002060"/>
          <w:sz w:val="96"/>
          <w:szCs w:val="96"/>
        </w:rPr>
      </w:pPr>
      <w:proofErr w:type="spellStart"/>
      <w:r>
        <w:rPr>
          <w:rFonts w:ascii="Century Gothic" w:eastAsia="Century Gothic" w:hAnsi="Century Gothic" w:cs="Century Gothic"/>
          <w:color w:val="002060"/>
          <w:sz w:val="96"/>
          <w:szCs w:val="96"/>
        </w:rPr>
        <w:t>Summary</w:t>
      </w:r>
      <w:proofErr w:type="spellEnd"/>
    </w:p>
    <w:p w14:paraId="37986B10" w14:textId="77777777" w:rsidR="00AA7B1E" w:rsidRDefault="00000000">
      <w:pPr>
        <w:spacing w:line="240" w:lineRule="auto"/>
        <w:jc w:val="center"/>
        <w:rPr>
          <w:rFonts w:ascii="Century Gothic" w:eastAsia="Century Gothic" w:hAnsi="Century Gothic" w:cs="Century Gothic"/>
          <w:color w:val="002060"/>
          <w:sz w:val="96"/>
          <w:szCs w:val="96"/>
        </w:rPr>
      </w:pPr>
      <w:r>
        <w:rPr>
          <w:rFonts w:ascii="Century Gothic" w:eastAsia="Century Gothic" w:hAnsi="Century Gothic" w:cs="Century Gothic"/>
          <w:color w:val="002060"/>
          <w:sz w:val="96"/>
          <w:szCs w:val="96"/>
        </w:rPr>
        <w:t>Report</w:t>
      </w:r>
    </w:p>
    <w:p w14:paraId="6D502325" w14:textId="77777777" w:rsidR="00AA7B1E" w:rsidRDefault="00000000">
      <w:pPr>
        <w:spacing w:line="240" w:lineRule="auto"/>
        <w:jc w:val="center"/>
        <w:rPr>
          <w:rFonts w:ascii="Century Gothic" w:eastAsia="Century Gothic" w:hAnsi="Century Gothic" w:cs="Century Gothic"/>
          <w:color w:val="002060"/>
          <w:sz w:val="52"/>
          <w:szCs w:val="52"/>
        </w:rPr>
      </w:pPr>
      <w:proofErr w:type="spellStart"/>
      <w:r>
        <w:rPr>
          <w:rFonts w:ascii="Century Gothic" w:eastAsia="Century Gothic" w:hAnsi="Century Gothic" w:cs="Century Gothic"/>
          <w:color w:val="002060"/>
          <w:sz w:val="52"/>
          <w:szCs w:val="52"/>
        </w:rPr>
        <w:t>FormAct</w:t>
      </w:r>
      <w:proofErr w:type="spellEnd"/>
    </w:p>
    <w:p w14:paraId="36613695" w14:textId="77777777" w:rsidR="00AA7B1E" w:rsidRDefault="00AA7B1E">
      <w:pPr>
        <w:rPr>
          <w:rFonts w:ascii="Century Gothic" w:eastAsia="Century Gothic" w:hAnsi="Century Gothic" w:cs="Century Gothic"/>
          <w:color w:val="1F4E79"/>
          <w:sz w:val="40"/>
          <w:szCs w:val="40"/>
        </w:rPr>
      </w:pPr>
    </w:p>
    <w:tbl>
      <w:tblPr>
        <w:tblStyle w:val="a2"/>
        <w:tblW w:w="7125" w:type="dxa"/>
        <w:tblInd w:w="0" w:type="dxa"/>
        <w:tblBorders>
          <w:insideH w:val="single" w:sz="4" w:space="0" w:color="606D7A"/>
          <w:insideV w:val="single" w:sz="4" w:space="0" w:color="606D7A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5445"/>
      </w:tblGrid>
      <w:tr w:rsidR="00AA7B1E" w14:paraId="55B1D3F5" w14:textId="77777777">
        <w:trPr>
          <w:trHeight w:val="254"/>
        </w:trPr>
        <w:tc>
          <w:tcPr>
            <w:tcW w:w="1680" w:type="dxa"/>
          </w:tcPr>
          <w:p w14:paraId="4A77BA96" w14:textId="77777777" w:rsidR="00AA7B1E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Riferimento</w:t>
            </w:r>
          </w:p>
        </w:tc>
        <w:tc>
          <w:tcPr>
            <w:tcW w:w="5445" w:type="dxa"/>
          </w:tcPr>
          <w:p w14:paraId="6E3DD8C4" w14:textId="77777777" w:rsidR="00AA7B1E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FRM_TSR_ver.0.2</w:t>
            </w:r>
          </w:p>
        </w:tc>
      </w:tr>
      <w:tr w:rsidR="00AA7B1E" w14:paraId="3437B132" w14:textId="77777777">
        <w:trPr>
          <w:trHeight w:val="254"/>
        </w:trPr>
        <w:tc>
          <w:tcPr>
            <w:tcW w:w="1680" w:type="dxa"/>
          </w:tcPr>
          <w:p w14:paraId="221D487B" w14:textId="77777777" w:rsidR="00AA7B1E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5445" w:type="dxa"/>
          </w:tcPr>
          <w:p w14:paraId="58724E6E" w14:textId="77777777" w:rsidR="00AA7B1E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0.2</w:t>
            </w:r>
          </w:p>
        </w:tc>
      </w:tr>
      <w:tr w:rsidR="00AA7B1E" w14:paraId="7CE94D33" w14:textId="77777777">
        <w:trPr>
          <w:trHeight w:val="254"/>
        </w:trPr>
        <w:tc>
          <w:tcPr>
            <w:tcW w:w="1680" w:type="dxa"/>
          </w:tcPr>
          <w:p w14:paraId="57959FD5" w14:textId="77777777" w:rsidR="00AA7B1E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5445" w:type="dxa"/>
          </w:tcPr>
          <w:p w14:paraId="222191F6" w14:textId="77777777" w:rsidR="00AA7B1E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05/09/2022</w:t>
            </w:r>
          </w:p>
        </w:tc>
      </w:tr>
      <w:tr w:rsidR="00AA7B1E" w14:paraId="3C334A42" w14:textId="77777777">
        <w:trPr>
          <w:trHeight w:val="611"/>
        </w:trPr>
        <w:tc>
          <w:tcPr>
            <w:tcW w:w="1680" w:type="dxa"/>
          </w:tcPr>
          <w:p w14:paraId="1D439EA2" w14:textId="77777777" w:rsidR="00AA7B1E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Destinatario</w:t>
            </w:r>
          </w:p>
        </w:tc>
        <w:tc>
          <w:tcPr>
            <w:tcW w:w="5445" w:type="dxa"/>
          </w:tcPr>
          <w:p w14:paraId="46295F21" w14:textId="77777777" w:rsidR="00AA7B1E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Prof.ssa F. Ferrucci</w:t>
            </w:r>
          </w:p>
        </w:tc>
      </w:tr>
      <w:tr w:rsidR="00AA7B1E" w14:paraId="3850495F" w14:textId="77777777">
        <w:trPr>
          <w:trHeight w:val="611"/>
        </w:trPr>
        <w:tc>
          <w:tcPr>
            <w:tcW w:w="1680" w:type="dxa"/>
          </w:tcPr>
          <w:p w14:paraId="16B49494" w14:textId="77777777" w:rsidR="00AA7B1E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5445" w:type="dxa"/>
          </w:tcPr>
          <w:p w14:paraId="28B4BA00" w14:textId="77777777" w:rsidR="00AA7B1E" w:rsidRDefault="00000000">
            <w:pPr>
              <w:tabs>
                <w:tab w:val="left" w:pos="1910"/>
              </w:tabs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Team I-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Basher</w:t>
            </w:r>
            <w:proofErr w:type="spellEnd"/>
          </w:p>
        </w:tc>
      </w:tr>
      <w:tr w:rsidR="00AA7B1E" w14:paraId="4D14319A" w14:textId="77777777">
        <w:trPr>
          <w:trHeight w:val="611"/>
        </w:trPr>
        <w:tc>
          <w:tcPr>
            <w:tcW w:w="1680" w:type="dxa"/>
          </w:tcPr>
          <w:p w14:paraId="7B1BA444" w14:textId="77777777" w:rsidR="00AA7B1E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Approvato da</w:t>
            </w:r>
          </w:p>
        </w:tc>
        <w:tc>
          <w:tcPr>
            <w:tcW w:w="5445" w:type="dxa"/>
          </w:tcPr>
          <w:p w14:paraId="6E79ADFA" w14:textId="77777777" w:rsidR="00AA7B1E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Fabio Picariello</w:t>
            </w:r>
          </w:p>
        </w:tc>
      </w:tr>
    </w:tbl>
    <w:p w14:paraId="1ABFBC6F" w14:textId="77777777" w:rsidR="00AA7B1E" w:rsidRDefault="00AA7B1E">
      <w:pPr>
        <w:jc w:val="right"/>
        <w:rPr>
          <w:rFonts w:ascii="Century Gothic" w:eastAsia="Century Gothic" w:hAnsi="Century Gothic" w:cs="Century Gothic"/>
          <w:color w:val="002060"/>
          <w:sz w:val="52"/>
          <w:szCs w:val="52"/>
        </w:rPr>
      </w:pPr>
    </w:p>
    <w:p w14:paraId="48ACBFD9" w14:textId="77777777" w:rsidR="00AA7B1E" w:rsidRDefault="00AA7B1E">
      <w:pPr>
        <w:jc w:val="right"/>
        <w:rPr>
          <w:rFonts w:ascii="Century Gothic" w:eastAsia="Century Gothic" w:hAnsi="Century Gothic" w:cs="Century Gothic"/>
          <w:color w:val="002060"/>
          <w:sz w:val="52"/>
          <w:szCs w:val="52"/>
        </w:rPr>
      </w:pPr>
    </w:p>
    <w:p w14:paraId="2648B349" w14:textId="77777777" w:rsidR="00AA7B1E" w:rsidRDefault="00AA7B1E">
      <w:pPr>
        <w:jc w:val="right"/>
        <w:rPr>
          <w:rFonts w:ascii="Century Gothic" w:eastAsia="Century Gothic" w:hAnsi="Century Gothic" w:cs="Century Gothic"/>
          <w:color w:val="002060"/>
          <w:sz w:val="52"/>
          <w:szCs w:val="52"/>
        </w:rPr>
      </w:pPr>
    </w:p>
    <w:p w14:paraId="4E12CDFC" w14:textId="77777777" w:rsidR="00AA7B1E" w:rsidRDefault="00000000">
      <w:pPr>
        <w:keepNext/>
        <w:keepLines/>
        <w:pBdr>
          <w:bottom w:val="single" w:sz="4" w:space="1" w:color="DEEBF6"/>
        </w:pBdr>
        <w:spacing w:before="120" w:after="120" w:line="360" w:lineRule="auto"/>
        <w:ind w:left="720"/>
        <w:rPr>
          <w:rFonts w:ascii="Century Gothic" w:eastAsia="Century Gothic" w:hAnsi="Century Gothic" w:cs="Century Gothic"/>
          <w:b/>
          <w:color w:val="FF0000"/>
          <w:sz w:val="36"/>
          <w:szCs w:val="36"/>
          <w:u w:val="single"/>
        </w:rPr>
      </w:pPr>
      <w:bookmarkStart w:id="0" w:name="_heading=h.gjdgxs" w:colFirst="0" w:colLast="0"/>
      <w:bookmarkEnd w:id="0"/>
      <w:proofErr w:type="spellStart"/>
      <w: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  <w:lastRenderedPageBreak/>
        <w:t>Revision</w:t>
      </w:r>
      <w:proofErr w:type="spellEnd"/>
      <w:r>
        <w:rPr>
          <w:rFonts w:ascii="Century Gothic" w:eastAsia="Century Gothic" w:hAnsi="Century Gothic" w:cs="Century Gothic"/>
          <w:b/>
          <w:color w:val="1F4E79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  <w:t xml:space="preserve">History </w:t>
      </w:r>
    </w:p>
    <w:p w14:paraId="42752DEA" w14:textId="77777777" w:rsidR="00AA7B1E" w:rsidRDefault="00AA7B1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3"/>
        <w:tblW w:w="9457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AA7B1E" w14:paraId="07EA7348" w14:textId="77777777" w:rsidTr="00AA7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5B5"/>
            <w:vAlign w:val="center"/>
          </w:tcPr>
          <w:p w14:paraId="246F3D08" w14:textId="77777777" w:rsidR="00AA7B1E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5B5"/>
            <w:vAlign w:val="center"/>
          </w:tcPr>
          <w:p w14:paraId="5A851945" w14:textId="77777777" w:rsidR="00AA7B1E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5B5"/>
            <w:vAlign w:val="center"/>
          </w:tcPr>
          <w:p w14:paraId="3F276334" w14:textId="77777777" w:rsidR="00AA7B1E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5B5"/>
            <w:vAlign w:val="center"/>
          </w:tcPr>
          <w:p w14:paraId="65159462" w14:textId="77777777" w:rsidR="00AA7B1E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AA7B1E" w14:paraId="67AC9E5E" w14:textId="77777777" w:rsidTr="00AA7B1E">
        <w:trPr>
          <w:trHeight w:val="525"/>
        </w:trPr>
        <w:tc>
          <w:tcPr>
            <w:tcW w:w="2365" w:type="dxa"/>
            <w:vAlign w:val="center"/>
          </w:tcPr>
          <w:p w14:paraId="4855586A" w14:textId="77777777" w:rsidR="00AA7B1E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05/09/2022</w:t>
            </w:r>
          </w:p>
        </w:tc>
        <w:tc>
          <w:tcPr>
            <w:tcW w:w="1458" w:type="dxa"/>
            <w:vAlign w:val="center"/>
          </w:tcPr>
          <w:p w14:paraId="0D2DAA63" w14:textId="77777777" w:rsidR="00AA7B1E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0.1</w:t>
            </w:r>
          </w:p>
        </w:tc>
        <w:tc>
          <w:tcPr>
            <w:tcW w:w="3270" w:type="dxa"/>
            <w:vAlign w:val="center"/>
          </w:tcPr>
          <w:p w14:paraId="2BEE3D35" w14:textId="77777777" w:rsidR="00AA7B1E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6DAED84B" w14:textId="77777777" w:rsidR="00AA7B1E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Fabio Picariello</w:t>
            </w:r>
          </w:p>
        </w:tc>
      </w:tr>
      <w:tr w:rsidR="00AA7B1E" w14:paraId="2042BCA8" w14:textId="77777777" w:rsidTr="00AA7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6444765B" w14:textId="77777777" w:rsidR="00AA7B1E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05/09/2022</w:t>
            </w:r>
          </w:p>
        </w:tc>
        <w:tc>
          <w:tcPr>
            <w:tcW w:w="1458" w:type="dxa"/>
            <w:vAlign w:val="center"/>
          </w:tcPr>
          <w:p w14:paraId="317D64B7" w14:textId="77777777" w:rsidR="00AA7B1E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0.2</w:t>
            </w:r>
          </w:p>
        </w:tc>
        <w:tc>
          <w:tcPr>
            <w:tcW w:w="3270" w:type="dxa"/>
            <w:vAlign w:val="center"/>
          </w:tcPr>
          <w:p w14:paraId="328D8A49" w14:textId="77777777" w:rsidR="00AA7B1E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Revisione</w:t>
            </w:r>
          </w:p>
        </w:tc>
        <w:tc>
          <w:tcPr>
            <w:tcW w:w="2364" w:type="dxa"/>
            <w:vAlign w:val="center"/>
          </w:tcPr>
          <w:p w14:paraId="7AFEE922" w14:textId="77777777" w:rsidR="00AA7B1E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Fabio Picariello</w:t>
            </w:r>
          </w:p>
        </w:tc>
      </w:tr>
    </w:tbl>
    <w:p w14:paraId="3B4C43E3" w14:textId="77777777" w:rsidR="00AA7B1E" w:rsidRDefault="00AA7B1E">
      <w:pPr>
        <w:spacing w:line="240" w:lineRule="auto"/>
        <w:rPr>
          <w:rFonts w:ascii="Century Gothic" w:eastAsia="Century Gothic" w:hAnsi="Century Gothic" w:cs="Century Gothic"/>
          <w:color w:val="002060"/>
          <w:sz w:val="52"/>
          <w:szCs w:val="52"/>
        </w:rPr>
      </w:pPr>
    </w:p>
    <w:p w14:paraId="77D5208C" w14:textId="77777777" w:rsidR="00AA7B1E" w:rsidRDefault="00AA7B1E"/>
    <w:p w14:paraId="464E86D5" w14:textId="77777777" w:rsidR="00AA7B1E" w:rsidRDefault="00AA7B1E"/>
    <w:p w14:paraId="4D97697A" w14:textId="77777777" w:rsidR="00AA7B1E" w:rsidRDefault="00AA7B1E"/>
    <w:p w14:paraId="44B64DD4" w14:textId="77777777" w:rsidR="00AA7B1E" w:rsidRDefault="00AA7B1E"/>
    <w:p w14:paraId="20D4960F" w14:textId="77777777" w:rsidR="00AA7B1E" w:rsidRDefault="00AA7B1E"/>
    <w:p w14:paraId="168D8156" w14:textId="77777777" w:rsidR="00AA7B1E" w:rsidRDefault="00AA7B1E"/>
    <w:p w14:paraId="4DA78972" w14:textId="77777777" w:rsidR="00AA7B1E" w:rsidRDefault="00AA7B1E"/>
    <w:p w14:paraId="2F50C603" w14:textId="77777777" w:rsidR="00AA7B1E" w:rsidRDefault="00AA7B1E"/>
    <w:p w14:paraId="48C934A2" w14:textId="77777777" w:rsidR="00AA7B1E" w:rsidRDefault="00AA7B1E"/>
    <w:p w14:paraId="69F518FE" w14:textId="77777777" w:rsidR="00AA7B1E" w:rsidRDefault="00AA7B1E"/>
    <w:p w14:paraId="7ACCC8EC" w14:textId="77777777" w:rsidR="00AA7B1E" w:rsidRDefault="00AA7B1E"/>
    <w:p w14:paraId="1D450138" w14:textId="77777777" w:rsidR="00AA7B1E" w:rsidRDefault="00AA7B1E"/>
    <w:p w14:paraId="7B4C8201" w14:textId="77777777" w:rsidR="00AA7B1E" w:rsidRDefault="00AA7B1E"/>
    <w:p w14:paraId="41245733" w14:textId="77777777" w:rsidR="00AA7B1E" w:rsidRDefault="00AA7B1E"/>
    <w:p w14:paraId="2A321CAA" w14:textId="77777777" w:rsidR="00AA7B1E" w:rsidRDefault="00AA7B1E"/>
    <w:p w14:paraId="5F827721" w14:textId="77777777" w:rsidR="00AA7B1E" w:rsidRDefault="00AA7B1E"/>
    <w:p w14:paraId="2B2110DF" w14:textId="77777777" w:rsidR="00AA7B1E" w:rsidRDefault="00AA7B1E"/>
    <w:p w14:paraId="2E90F35C" w14:textId="77777777" w:rsidR="00AA7B1E" w:rsidRDefault="00AA7B1E"/>
    <w:p w14:paraId="09D4DAAE" w14:textId="77777777" w:rsidR="00AA7B1E" w:rsidRDefault="00AA7B1E"/>
    <w:p w14:paraId="45D5F8E9" w14:textId="77777777" w:rsidR="00AA7B1E" w:rsidRDefault="00AA7B1E"/>
    <w:p w14:paraId="3CBAE939" w14:textId="77777777" w:rsidR="00AA7B1E" w:rsidRDefault="00AA7B1E"/>
    <w:p w14:paraId="6991FCBB" w14:textId="77777777" w:rsidR="00AA7B1E" w:rsidRDefault="00AA7B1E"/>
    <w:p w14:paraId="209987A6" w14:textId="77777777" w:rsidR="00AA7B1E" w:rsidRDefault="00AA7B1E"/>
    <w:p w14:paraId="3CF5AC7E" w14:textId="77777777" w:rsidR="00AA7B1E" w:rsidRDefault="00AA7B1E"/>
    <w:p w14:paraId="37E738AA" w14:textId="77777777" w:rsidR="00AA7B1E" w:rsidRDefault="00AA7B1E"/>
    <w:p w14:paraId="3C7591E6" w14:textId="77777777" w:rsidR="00AA7B1E" w:rsidRDefault="00AA7B1E"/>
    <w:p w14:paraId="056AEA9E" w14:textId="77777777" w:rsidR="00AA7B1E" w:rsidRDefault="00AA7B1E"/>
    <w:p w14:paraId="71B75C81" w14:textId="77777777" w:rsidR="00AA7B1E" w:rsidRDefault="00AA7B1E"/>
    <w:p w14:paraId="2264A80B" w14:textId="77777777" w:rsidR="00AA7B1E" w:rsidRDefault="00AA7B1E"/>
    <w:p w14:paraId="0A8F661F" w14:textId="77777777" w:rsidR="00AA7B1E" w:rsidRDefault="00AA7B1E"/>
    <w:p w14:paraId="3A4D689D" w14:textId="77777777" w:rsidR="00AA7B1E" w:rsidRDefault="00AA7B1E"/>
    <w:p w14:paraId="46B30F19" w14:textId="77777777" w:rsidR="00AA7B1E" w:rsidRDefault="00000000">
      <w:pPr>
        <w:keepNext/>
        <w:keepLines/>
        <w:pBdr>
          <w:bottom w:val="none" w:sz="0" w:space="0" w:color="000000"/>
        </w:pBdr>
        <w:spacing w:line="36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lastRenderedPageBreak/>
        <w:t>Sommario</w:t>
      </w:r>
    </w:p>
    <w:p w14:paraId="5E571789" w14:textId="77777777" w:rsidR="00AA7B1E" w:rsidRDefault="00AA7B1E">
      <w:pPr>
        <w:keepNext/>
        <w:keepLines/>
        <w:pBdr>
          <w:bottom w:val="none" w:sz="0" w:space="0" w:color="000000"/>
        </w:pBdr>
        <w:spacing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</w:p>
    <w:sdt>
      <w:sdtPr>
        <w:id w:val="128367939"/>
        <w:docPartObj>
          <w:docPartGallery w:val="Table of Contents"/>
          <w:docPartUnique/>
        </w:docPartObj>
      </w:sdtPr>
      <w:sdtContent>
        <w:p w14:paraId="4E2EBA5C" w14:textId="77777777" w:rsidR="00AA7B1E" w:rsidRDefault="00000000">
          <w:pPr>
            <w:numPr>
              <w:ilvl w:val="0"/>
              <w:numId w:val="2"/>
            </w:numPr>
            <w:tabs>
              <w:tab w:val="right" w:pos="9350"/>
            </w:tabs>
            <w:spacing w:line="240" w:lineRule="auto"/>
            <w:ind w:right="3240"/>
            <w:rPr>
              <w:rFonts w:ascii="Century Gothic" w:eastAsia="Century Gothic" w:hAnsi="Century Gothic" w:cs="Century Gothic"/>
              <w:sz w:val="28"/>
              <w:szCs w:val="28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sz w:val="28"/>
              <w:szCs w:val="28"/>
            </w:rPr>
            <w:t>Introduzione</w:t>
          </w:r>
        </w:p>
        <w:p w14:paraId="71B04239" w14:textId="77777777" w:rsidR="00AA7B1E" w:rsidRDefault="00000000">
          <w:pPr>
            <w:numPr>
              <w:ilvl w:val="0"/>
              <w:numId w:val="2"/>
            </w:numPr>
            <w:tabs>
              <w:tab w:val="right" w:pos="9350"/>
            </w:tabs>
            <w:spacing w:line="240" w:lineRule="auto"/>
            <w:ind w:right="3240"/>
            <w:rPr>
              <w:rFonts w:ascii="Century Gothic" w:eastAsia="Century Gothic" w:hAnsi="Century Gothic" w:cs="Century Gothic"/>
              <w:sz w:val="28"/>
              <w:szCs w:val="28"/>
            </w:rPr>
          </w:pPr>
          <w:r>
            <w:rPr>
              <w:rFonts w:ascii="Century Gothic" w:eastAsia="Century Gothic" w:hAnsi="Century Gothic" w:cs="Century Gothic"/>
              <w:sz w:val="28"/>
              <w:szCs w:val="28"/>
            </w:rPr>
            <w:t>Relazioni con altri documenti</w:t>
          </w:r>
        </w:p>
        <w:p w14:paraId="11E966A4" w14:textId="77777777" w:rsidR="00AA7B1E" w:rsidRDefault="00000000">
          <w:pPr>
            <w:numPr>
              <w:ilvl w:val="0"/>
              <w:numId w:val="2"/>
            </w:numPr>
            <w:tabs>
              <w:tab w:val="right" w:pos="9350"/>
            </w:tabs>
            <w:spacing w:line="240" w:lineRule="auto"/>
            <w:ind w:right="3240"/>
            <w:rPr>
              <w:rFonts w:ascii="Century Gothic" w:eastAsia="Century Gothic" w:hAnsi="Century Gothic" w:cs="Century Gothic"/>
              <w:sz w:val="28"/>
              <w:szCs w:val="28"/>
            </w:rPr>
          </w:pPr>
          <w:r>
            <w:rPr>
              <w:rFonts w:ascii="Century Gothic" w:eastAsia="Century Gothic" w:hAnsi="Century Gothic" w:cs="Century Gothic"/>
              <w:sz w:val="28"/>
              <w:szCs w:val="28"/>
            </w:rPr>
            <w:t>Testing unitario e di integrazione</w:t>
          </w:r>
        </w:p>
        <w:p w14:paraId="421364A4" w14:textId="77777777" w:rsidR="00AA7B1E" w:rsidRDefault="00000000">
          <w:pPr>
            <w:numPr>
              <w:ilvl w:val="0"/>
              <w:numId w:val="2"/>
            </w:numPr>
            <w:tabs>
              <w:tab w:val="right" w:pos="9350"/>
            </w:tabs>
            <w:spacing w:line="240" w:lineRule="auto"/>
            <w:ind w:right="3240"/>
            <w:rPr>
              <w:rFonts w:ascii="Century Gothic" w:eastAsia="Century Gothic" w:hAnsi="Century Gothic" w:cs="Century Gothic"/>
              <w:sz w:val="28"/>
              <w:szCs w:val="28"/>
            </w:rPr>
          </w:pPr>
          <w:r>
            <w:rPr>
              <w:rFonts w:ascii="Century Gothic" w:eastAsia="Century Gothic" w:hAnsi="Century Gothic" w:cs="Century Gothic"/>
              <w:sz w:val="28"/>
              <w:szCs w:val="28"/>
            </w:rPr>
            <w:t>Testing di sistema</w:t>
          </w:r>
        </w:p>
        <w:p w14:paraId="7D08B0DB" w14:textId="77777777" w:rsidR="00AA7B1E" w:rsidRDefault="00AA7B1E">
          <w:pPr>
            <w:tabs>
              <w:tab w:val="right" w:pos="9350"/>
            </w:tabs>
            <w:spacing w:line="240" w:lineRule="auto"/>
            <w:ind w:left="720" w:right="3240"/>
            <w:rPr>
              <w:rFonts w:ascii="Century Gothic" w:eastAsia="Century Gothic" w:hAnsi="Century Gothic" w:cs="Century Gothic"/>
            </w:rPr>
          </w:pPr>
        </w:p>
        <w:p w14:paraId="5175B420" w14:textId="77777777" w:rsidR="00AA7B1E" w:rsidRDefault="00AA7B1E">
          <w:pPr>
            <w:tabs>
              <w:tab w:val="right" w:pos="9350"/>
            </w:tabs>
            <w:spacing w:after="100" w:line="240" w:lineRule="auto"/>
            <w:ind w:right="3240"/>
            <w:rPr>
              <w:rFonts w:ascii="Century Gothic" w:eastAsia="Century Gothic" w:hAnsi="Century Gothic" w:cs="Century Gothic"/>
            </w:rPr>
          </w:pPr>
        </w:p>
        <w:p w14:paraId="2B8BFF20" w14:textId="77777777" w:rsidR="00AA7B1E" w:rsidRDefault="00000000">
          <w:pPr>
            <w:tabs>
              <w:tab w:val="right" w:pos="9350"/>
            </w:tabs>
            <w:spacing w:after="100" w:line="240" w:lineRule="auto"/>
            <w:ind w:left="2160" w:right="3240"/>
            <w:rPr>
              <w:rFonts w:ascii="Century Gothic" w:eastAsia="Century Gothic" w:hAnsi="Century Gothic" w:cs="Century Gothic"/>
              <w:b/>
              <w:sz w:val="24"/>
              <w:szCs w:val="24"/>
            </w:rPr>
          </w:pPr>
          <w:r>
            <w:fldChar w:fldCharType="end"/>
          </w:r>
        </w:p>
      </w:sdtContent>
    </w:sdt>
    <w:p w14:paraId="34C73DC0" w14:textId="77777777" w:rsidR="00AA7B1E" w:rsidRDefault="00AA7B1E"/>
    <w:p w14:paraId="5A98C165" w14:textId="77777777" w:rsidR="00AA7B1E" w:rsidRDefault="00AA7B1E"/>
    <w:p w14:paraId="314026F2" w14:textId="77777777" w:rsidR="00AA7B1E" w:rsidRDefault="00AA7B1E"/>
    <w:p w14:paraId="0522D0EF" w14:textId="77777777" w:rsidR="00AA7B1E" w:rsidRDefault="00AA7B1E"/>
    <w:p w14:paraId="23B60B16" w14:textId="77777777" w:rsidR="00AA7B1E" w:rsidRDefault="00AA7B1E"/>
    <w:p w14:paraId="19D40F8E" w14:textId="77777777" w:rsidR="00AA7B1E" w:rsidRDefault="00AA7B1E"/>
    <w:p w14:paraId="776575C7" w14:textId="77777777" w:rsidR="00AA7B1E" w:rsidRDefault="00AA7B1E"/>
    <w:p w14:paraId="0A64402B" w14:textId="77777777" w:rsidR="00AA7B1E" w:rsidRDefault="00AA7B1E"/>
    <w:p w14:paraId="42FE6240" w14:textId="77777777" w:rsidR="00AA7B1E" w:rsidRDefault="00AA7B1E"/>
    <w:p w14:paraId="340C06AB" w14:textId="77777777" w:rsidR="00AA7B1E" w:rsidRDefault="00AA7B1E"/>
    <w:p w14:paraId="4C68AAA8" w14:textId="77777777" w:rsidR="00AA7B1E" w:rsidRDefault="00AA7B1E"/>
    <w:p w14:paraId="6667D562" w14:textId="77777777" w:rsidR="00AA7B1E" w:rsidRDefault="00AA7B1E"/>
    <w:p w14:paraId="3871EF16" w14:textId="77777777" w:rsidR="00AA7B1E" w:rsidRDefault="00AA7B1E"/>
    <w:p w14:paraId="05EDFAB5" w14:textId="77777777" w:rsidR="00AA7B1E" w:rsidRDefault="00AA7B1E"/>
    <w:p w14:paraId="15B7B1D2" w14:textId="77777777" w:rsidR="00AA7B1E" w:rsidRDefault="00AA7B1E"/>
    <w:p w14:paraId="432D8461" w14:textId="77777777" w:rsidR="00AA7B1E" w:rsidRDefault="00AA7B1E"/>
    <w:p w14:paraId="443C54D4" w14:textId="77777777" w:rsidR="00AA7B1E" w:rsidRDefault="00AA7B1E"/>
    <w:p w14:paraId="598F2FD1" w14:textId="77777777" w:rsidR="00AA7B1E" w:rsidRDefault="00AA7B1E"/>
    <w:p w14:paraId="652A46DB" w14:textId="77777777" w:rsidR="00AA7B1E" w:rsidRDefault="00AA7B1E"/>
    <w:p w14:paraId="21ED28E9" w14:textId="77777777" w:rsidR="00AA7B1E" w:rsidRDefault="00AA7B1E"/>
    <w:p w14:paraId="224734F5" w14:textId="77777777" w:rsidR="00AA7B1E" w:rsidRDefault="00AA7B1E"/>
    <w:p w14:paraId="20C76B54" w14:textId="77777777" w:rsidR="00AA7B1E" w:rsidRDefault="00AA7B1E"/>
    <w:p w14:paraId="1D6D4491" w14:textId="77777777" w:rsidR="00AA7B1E" w:rsidRDefault="00AA7B1E"/>
    <w:p w14:paraId="03EC3A5B" w14:textId="77777777" w:rsidR="00AA7B1E" w:rsidRDefault="00AA7B1E"/>
    <w:p w14:paraId="18877A12" w14:textId="77777777" w:rsidR="00AA7B1E" w:rsidRDefault="00AA7B1E"/>
    <w:p w14:paraId="2062C32E" w14:textId="77777777" w:rsidR="00AA7B1E" w:rsidRDefault="00AA7B1E"/>
    <w:p w14:paraId="07E68FDC" w14:textId="77777777" w:rsidR="00AA7B1E" w:rsidRDefault="00AA7B1E"/>
    <w:p w14:paraId="33299DB9" w14:textId="77777777" w:rsidR="00AA7B1E" w:rsidRDefault="00AA7B1E"/>
    <w:p w14:paraId="5E94A1E4" w14:textId="77777777" w:rsidR="00AA7B1E" w:rsidRDefault="00AA7B1E"/>
    <w:p w14:paraId="07137FF3" w14:textId="77777777" w:rsidR="00AA7B1E" w:rsidRDefault="00AA7B1E"/>
    <w:p w14:paraId="122031C5" w14:textId="77777777" w:rsidR="00AA7B1E" w:rsidRDefault="00AA7B1E"/>
    <w:p w14:paraId="782217A6" w14:textId="77777777" w:rsidR="00AA7B1E" w:rsidRDefault="00AA7B1E"/>
    <w:p w14:paraId="4EF22747" w14:textId="77777777" w:rsidR="00AA7B1E" w:rsidRDefault="00AA7B1E"/>
    <w:p w14:paraId="3AD99EE4" w14:textId="77777777" w:rsidR="00AA7B1E" w:rsidRDefault="00AA7B1E"/>
    <w:p w14:paraId="49B17156" w14:textId="77777777" w:rsidR="00AA7B1E" w:rsidRDefault="00000000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lastRenderedPageBreak/>
        <w:t>1 Introduzione</w:t>
      </w:r>
    </w:p>
    <w:p w14:paraId="3755C849" w14:textId="77777777" w:rsidR="00AA7B1E" w:rsidRDefault="00AA7B1E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0F15C67" w14:textId="77777777" w:rsidR="00AA7B1E" w:rsidRDefault="00000000">
      <w:pPr>
        <w:jc w:val="both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Il documento di Test Plan ha l’obiettivo di descrivere ed analizzare le attività di Testing per la piattaforma </w:t>
      </w:r>
      <w:proofErr w:type="spellStart"/>
      <w:r>
        <w:rPr>
          <w:rFonts w:ascii="Garamond" w:eastAsia="Garamond" w:hAnsi="Garamond" w:cs="Garamond"/>
          <w:sz w:val="28"/>
          <w:szCs w:val="28"/>
        </w:rPr>
        <w:t>formAct</w:t>
      </w:r>
      <w:proofErr w:type="spellEnd"/>
      <w:r>
        <w:rPr>
          <w:rFonts w:ascii="Garamond" w:eastAsia="Garamond" w:hAnsi="Garamond" w:cs="Garamond"/>
          <w:sz w:val="28"/>
          <w:szCs w:val="28"/>
        </w:rPr>
        <w:t>.</w:t>
      </w:r>
    </w:p>
    <w:p w14:paraId="7672CAFC" w14:textId="77777777" w:rsidR="00AA7B1E" w:rsidRDefault="00000000">
      <w:pPr>
        <w:jc w:val="both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Il fine è quello di garantire che ogni aspetto del sistema funzioni correttamente.</w:t>
      </w:r>
    </w:p>
    <w:p w14:paraId="2CE21138" w14:textId="77777777" w:rsidR="00AA7B1E" w:rsidRDefault="00000000">
      <w:pPr>
        <w:jc w:val="both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All’interno del documento sono riportate le strategie adottate, quali funzionalità saranno testate e gli strumenti scelti per la rilevazione degli errori, con lo scopo di presentare al cliente finale una piattaforma priva di malfunzionamenti.</w:t>
      </w:r>
    </w:p>
    <w:p w14:paraId="77BB6BEE" w14:textId="77777777" w:rsidR="00AA7B1E" w:rsidRDefault="00000000">
      <w:pPr>
        <w:jc w:val="both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Sono state pianificate attività di testing per i seguenti sottosistemi:</w:t>
      </w:r>
    </w:p>
    <w:p w14:paraId="6C287A73" w14:textId="77777777" w:rsidR="00AA7B1E" w:rsidRDefault="00AA7B1E">
      <w:pPr>
        <w:jc w:val="both"/>
        <w:rPr>
          <w:rFonts w:ascii="Garamond" w:eastAsia="Garamond" w:hAnsi="Garamond" w:cs="Garamond"/>
          <w:sz w:val="28"/>
          <w:szCs w:val="28"/>
        </w:rPr>
      </w:pPr>
    </w:p>
    <w:p w14:paraId="67EE8AAE" w14:textId="77777777" w:rsidR="00AA7B1E" w:rsidRDefault="00000000">
      <w:pPr>
        <w:numPr>
          <w:ilvl w:val="0"/>
          <w:numId w:val="1"/>
        </w:numPr>
        <w:jc w:val="both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Registrazione</w:t>
      </w:r>
    </w:p>
    <w:p w14:paraId="454B2D9F" w14:textId="77777777" w:rsidR="00AA7B1E" w:rsidRDefault="00000000">
      <w:pPr>
        <w:numPr>
          <w:ilvl w:val="0"/>
          <w:numId w:val="1"/>
        </w:numPr>
        <w:jc w:val="both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Autenticazione</w:t>
      </w:r>
    </w:p>
    <w:p w14:paraId="702202A0" w14:textId="77777777" w:rsidR="00AA7B1E" w:rsidRDefault="00000000">
      <w:pPr>
        <w:numPr>
          <w:ilvl w:val="0"/>
          <w:numId w:val="1"/>
        </w:numPr>
        <w:jc w:val="both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Gestione percorso formativo</w:t>
      </w:r>
    </w:p>
    <w:p w14:paraId="63CBBA78" w14:textId="77777777" w:rsidR="00AA7B1E" w:rsidRDefault="00000000">
      <w:pPr>
        <w:numPr>
          <w:ilvl w:val="0"/>
          <w:numId w:val="1"/>
        </w:numPr>
        <w:jc w:val="both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Percorso formativo</w:t>
      </w:r>
    </w:p>
    <w:p w14:paraId="19BD81A9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1623F1BC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7BFD7BC1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46819FBC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75D9DC9D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41F173C3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66F2DC13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0DF1B5BF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0CD628FF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0EEF727E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1307F390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3317A019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2C65AF2F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53FE5838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5F8B3462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7A657DD9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2299DD67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03CF7DBB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4A172315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74A9C6A6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3036CF55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41BCC1A0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015CF77D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668F1A26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1AEB164D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47C33587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26E966AB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631473CD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22AB7CD4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27E0A670" w14:textId="77777777" w:rsidR="00AA7B1E" w:rsidRDefault="00000000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t>2 Relazioni con altri documenti</w:t>
      </w:r>
    </w:p>
    <w:p w14:paraId="705DCCDC" w14:textId="77777777" w:rsidR="00AA7B1E" w:rsidRDefault="00AA7B1E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5988FA46" w14:textId="77777777" w:rsidR="00AA7B1E" w:rsidRDefault="00000000">
      <w:pPr>
        <w:jc w:val="both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Di seguito la relazione di tale documento con gli altri documenti di testing:</w:t>
      </w:r>
    </w:p>
    <w:p w14:paraId="76F62E10" w14:textId="77777777" w:rsidR="00AA7B1E" w:rsidRDefault="00AA7B1E">
      <w:pPr>
        <w:jc w:val="both"/>
        <w:rPr>
          <w:rFonts w:ascii="Garamond" w:eastAsia="Garamond" w:hAnsi="Garamond" w:cs="Garamond"/>
          <w:sz w:val="28"/>
          <w:szCs w:val="28"/>
        </w:rPr>
      </w:pPr>
    </w:p>
    <w:p w14:paraId="5D520576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2EA85E34" w14:textId="77777777" w:rsidR="00AA7B1E" w:rsidRDefault="00000000">
      <w:pPr>
        <w:rPr>
          <w:rFonts w:ascii="Century Gothic" w:eastAsia="Century Gothic" w:hAnsi="Century Gothic" w:cs="Century Gothic"/>
          <w:b/>
          <w:color w:val="2E75B5"/>
          <w:sz w:val="40"/>
          <w:szCs w:val="40"/>
          <w:u w:val="single"/>
        </w:rPr>
      </w:pPr>
      <w:r>
        <w:rPr>
          <w:rFonts w:ascii="Century Gothic" w:eastAsia="Century Gothic" w:hAnsi="Century Gothic" w:cs="Century Gothic"/>
          <w:b/>
          <w:color w:val="2E75B5"/>
          <w:sz w:val="40"/>
          <w:szCs w:val="40"/>
          <w:u w:val="single"/>
        </w:rPr>
        <w:t>Test Plan</w:t>
      </w:r>
    </w:p>
    <w:p w14:paraId="0C32BEAB" w14:textId="77777777" w:rsidR="00AA7B1E" w:rsidRDefault="00000000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Nel documento di test plan sono state specificate le modalità di esecuzione dei test da cui deriva tale report.</w:t>
      </w:r>
    </w:p>
    <w:p w14:paraId="11C96E6E" w14:textId="77777777" w:rsidR="00AA7B1E" w:rsidRDefault="00000000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Oltre ciò nel Plan sono stati inseriti i test Frame del </w:t>
      </w:r>
      <w:proofErr w:type="spellStart"/>
      <w:r>
        <w:rPr>
          <w:rFonts w:ascii="Garamond" w:eastAsia="Garamond" w:hAnsi="Garamond" w:cs="Garamond"/>
          <w:sz w:val="28"/>
          <w:szCs w:val="28"/>
        </w:rPr>
        <w:t>Category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</w:t>
      </w:r>
      <w:proofErr w:type="spellStart"/>
      <w:r>
        <w:rPr>
          <w:rFonts w:ascii="Garamond" w:eastAsia="Garamond" w:hAnsi="Garamond" w:cs="Garamond"/>
          <w:sz w:val="28"/>
          <w:szCs w:val="28"/>
        </w:rPr>
        <w:t>Partition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per l’esecuzione dei test da cui deriva tale report.</w:t>
      </w:r>
    </w:p>
    <w:p w14:paraId="779E304C" w14:textId="77777777" w:rsidR="00AA7B1E" w:rsidRDefault="00AA7B1E">
      <w:pPr>
        <w:rPr>
          <w:rFonts w:ascii="Century Gothic" w:eastAsia="Century Gothic" w:hAnsi="Century Gothic" w:cs="Century Gothic"/>
          <w:sz w:val="28"/>
          <w:szCs w:val="28"/>
        </w:rPr>
      </w:pPr>
    </w:p>
    <w:p w14:paraId="0AAFD89C" w14:textId="77777777" w:rsidR="00AA7B1E" w:rsidRDefault="00000000">
      <w:pPr>
        <w:rPr>
          <w:rFonts w:ascii="Century Gothic" w:eastAsia="Century Gothic" w:hAnsi="Century Gothic" w:cs="Century Gothic"/>
          <w:b/>
          <w:color w:val="2E75B5"/>
          <w:sz w:val="40"/>
          <w:szCs w:val="40"/>
          <w:u w:val="single"/>
        </w:rPr>
      </w:pPr>
      <w:r>
        <w:rPr>
          <w:rFonts w:ascii="Century Gothic" w:eastAsia="Century Gothic" w:hAnsi="Century Gothic" w:cs="Century Gothic"/>
          <w:b/>
          <w:color w:val="2E75B5"/>
          <w:sz w:val="40"/>
          <w:szCs w:val="40"/>
          <w:u w:val="single"/>
        </w:rPr>
        <w:t xml:space="preserve">Test Case </w:t>
      </w:r>
      <w:proofErr w:type="spellStart"/>
      <w:r>
        <w:rPr>
          <w:rFonts w:ascii="Century Gothic" w:eastAsia="Century Gothic" w:hAnsi="Century Gothic" w:cs="Century Gothic"/>
          <w:b/>
          <w:color w:val="2E75B5"/>
          <w:sz w:val="40"/>
          <w:szCs w:val="40"/>
          <w:u w:val="single"/>
        </w:rPr>
        <w:t>Specification</w:t>
      </w:r>
      <w:proofErr w:type="spellEnd"/>
    </w:p>
    <w:p w14:paraId="17159C09" w14:textId="77777777" w:rsidR="00AA7B1E" w:rsidRDefault="00000000">
      <w:pPr>
        <w:rPr>
          <w:rFonts w:ascii="Garamond" w:eastAsia="Garamond" w:hAnsi="Garamond" w:cs="Garamond"/>
          <w:b/>
          <w:color w:val="2E75B5"/>
          <w:sz w:val="28"/>
          <w:szCs w:val="28"/>
          <w:u w:val="single"/>
        </w:rPr>
      </w:pPr>
      <w:r>
        <w:rPr>
          <w:rFonts w:ascii="Garamond" w:eastAsia="Garamond" w:hAnsi="Garamond" w:cs="Garamond"/>
          <w:sz w:val="28"/>
          <w:szCs w:val="28"/>
        </w:rPr>
        <w:t xml:space="preserve">Nel seguente report sono riportati i risultati dell’esecuzione dei testi di sistema descritti nel documento di Test Case </w:t>
      </w:r>
      <w:proofErr w:type="spellStart"/>
      <w:r>
        <w:rPr>
          <w:rFonts w:ascii="Garamond" w:eastAsia="Garamond" w:hAnsi="Garamond" w:cs="Garamond"/>
          <w:sz w:val="28"/>
          <w:szCs w:val="28"/>
        </w:rPr>
        <w:t>Specification</w:t>
      </w:r>
      <w:proofErr w:type="spellEnd"/>
      <w:r>
        <w:rPr>
          <w:rFonts w:ascii="Garamond" w:eastAsia="Garamond" w:hAnsi="Garamond" w:cs="Garamond"/>
          <w:sz w:val="28"/>
          <w:szCs w:val="28"/>
        </w:rPr>
        <w:t>.</w:t>
      </w:r>
    </w:p>
    <w:p w14:paraId="330FC410" w14:textId="77777777" w:rsidR="00AA7B1E" w:rsidRDefault="00AA7B1E">
      <w:pPr>
        <w:rPr>
          <w:rFonts w:ascii="Century Gothic" w:eastAsia="Century Gothic" w:hAnsi="Century Gothic" w:cs="Century Gothic"/>
          <w:b/>
          <w:color w:val="2E75B5"/>
          <w:sz w:val="40"/>
          <w:szCs w:val="40"/>
          <w:u w:val="single"/>
        </w:rPr>
      </w:pPr>
    </w:p>
    <w:p w14:paraId="7EE15587" w14:textId="77777777" w:rsidR="00AA7B1E" w:rsidRDefault="00000000">
      <w:pPr>
        <w:rPr>
          <w:rFonts w:ascii="Century Gothic" w:eastAsia="Century Gothic" w:hAnsi="Century Gothic" w:cs="Century Gothic"/>
          <w:b/>
          <w:color w:val="2E75B5"/>
          <w:sz w:val="40"/>
          <w:szCs w:val="40"/>
          <w:u w:val="single"/>
        </w:rPr>
      </w:pPr>
      <w:r>
        <w:rPr>
          <w:rFonts w:ascii="Century Gothic" w:eastAsia="Century Gothic" w:hAnsi="Century Gothic" w:cs="Century Gothic"/>
          <w:b/>
          <w:color w:val="2E75B5"/>
          <w:sz w:val="40"/>
          <w:szCs w:val="40"/>
          <w:u w:val="single"/>
        </w:rPr>
        <w:t xml:space="preserve">Test </w:t>
      </w:r>
      <w:proofErr w:type="spellStart"/>
      <w:r>
        <w:rPr>
          <w:rFonts w:ascii="Century Gothic" w:eastAsia="Century Gothic" w:hAnsi="Century Gothic" w:cs="Century Gothic"/>
          <w:b/>
          <w:color w:val="2E75B5"/>
          <w:sz w:val="40"/>
          <w:szCs w:val="40"/>
          <w:u w:val="single"/>
        </w:rPr>
        <w:t>Summary</w:t>
      </w:r>
      <w:proofErr w:type="spellEnd"/>
      <w:r>
        <w:rPr>
          <w:rFonts w:ascii="Century Gothic" w:eastAsia="Century Gothic" w:hAnsi="Century Gothic" w:cs="Century Gothic"/>
          <w:b/>
          <w:color w:val="2E75B5"/>
          <w:sz w:val="40"/>
          <w:szCs w:val="40"/>
          <w:u w:val="single"/>
        </w:rPr>
        <w:t xml:space="preserve"> Report</w:t>
      </w:r>
    </w:p>
    <w:p w14:paraId="259B1355" w14:textId="77777777" w:rsidR="00AA7B1E" w:rsidRDefault="00000000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Il Test </w:t>
      </w:r>
      <w:proofErr w:type="spellStart"/>
      <w:r>
        <w:rPr>
          <w:rFonts w:ascii="Garamond" w:eastAsia="Garamond" w:hAnsi="Garamond" w:cs="Garamond"/>
          <w:sz w:val="28"/>
          <w:szCs w:val="28"/>
        </w:rPr>
        <w:t>Summary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Report è stato costruito dopo il presente documento e contiene un riassunto di tutte le attività di testing effettuate e l’esito di test derivato dal report che è riportato nel presente documento.</w:t>
      </w:r>
    </w:p>
    <w:p w14:paraId="49415DF3" w14:textId="77777777" w:rsidR="00AA7B1E" w:rsidRDefault="00AA7B1E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BBE0459" w14:textId="77777777" w:rsidR="00AA7B1E" w:rsidRDefault="00AA7B1E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3B9B8B3" w14:textId="77777777" w:rsidR="00AA7B1E" w:rsidRDefault="00AA7B1E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36EF9A4C" w14:textId="77777777" w:rsidR="00AA7B1E" w:rsidRDefault="00AA7B1E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20FF2569" w14:textId="77777777" w:rsidR="00AA7B1E" w:rsidRDefault="00AA7B1E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74AF1C7" w14:textId="77777777" w:rsidR="00AA7B1E" w:rsidRDefault="00AA7B1E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112A47D2" w14:textId="18F9BCF6" w:rsidR="00AA7B1E" w:rsidRDefault="00AA7B1E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3FD2F5F2" w14:textId="1B3210D2" w:rsidR="00026E1D" w:rsidRDefault="00026E1D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ABBFBD6" w14:textId="48B93FBF" w:rsidR="00026E1D" w:rsidRDefault="00026E1D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05CF57A9" w14:textId="77777777" w:rsidR="00026E1D" w:rsidRDefault="00026E1D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1E1205C1" w14:textId="77777777" w:rsidR="00AA7B1E" w:rsidRDefault="00000000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lastRenderedPageBreak/>
        <w:t>3 Testing unitario e di integrazione</w:t>
      </w:r>
    </w:p>
    <w:p w14:paraId="34737503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4C5CBAE6" w14:textId="77777777" w:rsidR="00AA7B1E" w:rsidRDefault="00000000">
      <w:pPr>
        <w:jc w:val="both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Per l’individuazione del coverage dei test è stato usato stesso lo strumento offerto </w:t>
      </w:r>
      <w:proofErr w:type="gramStart"/>
      <w:r>
        <w:rPr>
          <w:rFonts w:ascii="Garamond" w:eastAsia="Garamond" w:hAnsi="Garamond" w:cs="Garamond"/>
          <w:sz w:val="28"/>
          <w:szCs w:val="28"/>
        </w:rPr>
        <w:t>dal  framework</w:t>
      </w:r>
      <w:proofErr w:type="gramEnd"/>
      <w:r>
        <w:rPr>
          <w:rFonts w:ascii="Garamond" w:eastAsia="Garamond" w:hAnsi="Garamond" w:cs="Garamond"/>
          <w:sz w:val="28"/>
          <w:szCs w:val="28"/>
        </w:rPr>
        <w:t xml:space="preserve"> di </w:t>
      </w:r>
      <w:proofErr w:type="spellStart"/>
      <w:r>
        <w:rPr>
          <w:rFonts w:ascii="Garamond" w:eastAsia="Garamond" w:hAnsi="Garamond" w:cs="Garamond"/>
          <w:sz w:val="28"/>
          <w:szCs w:val="28"/>
        </w:rPr>
        <w:t>Junit</w:t>
      </w:r>
      <w:proofErr w:type="spellEnd"/>
      <w:r>
        <w:rPr>
          <w:rFonts w:ascii="Garamond" w:eastAsia="Garamond" w:hAnsi="Garamond" w:cs="Garamond"/>
          <w:sz w:val="28"/>
          <w:szCs w:val="28"/>
        </w:rPr>
        <w:t>.</w:t>
      </w:r>
    </w:p>
    <w:p w14:paraId="1C7AD5FC" w14:textId="77777777" w:rsidR="00AA7B1E" w:rsidRDefault="00000000">
      <w:pPr>
        <w:jc w:val="both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Di seguito riportati i risultati </w:t>
      </w:r>
      <w:proofErr w:type="gramStart"/>
      <w:r>
        <w:rPr>
          <w:rFonts w:ascii="Garamond" w:eastAsia="Garamond" w:hAnsi="Garamond" w:cs="Garamond"/>
          <w:sz w:val="28"/>
          <w:szCs w:val="28"/>
        </w:rPr>
        <w:t>del coverage</w:t>
      </w:r>
      <w:proofErr w:type="gramEnd"/>
      <w:r>
        <w:rPr>
          <w:rFonts w:ascii="Garamond" w:eastAsia="Garamond" w:hAnsi="Garamond" w:cs="Garamond"/>
          <w:sz w:val="28"/>
          <w:szCs w:val="28"/>
        </w:rPr>
        <w:t xml:space="preserve"> dei test.</w:t>
      </w:r>
    </w:p>
    <w:p w14:paraId="2F6FE284" w14:textId="77777777" w:rsidR="00AA7B1E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5314EF73" wp14:editId="6532E64B">
            <wp:extent cx="6338888" cy="57698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576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19DBE" w14:textId="77777777" w:rsidR="00AA7B1E" w:rsidRDefault="00AA7B1E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401D8047" w14:textId="77777777" w:rsidR="00AA7B1E" w:rsidRDefault="00000000">
      <w:pPr>
        <w:rPr>
          <w:rFonts w:ascii="Garamond" w:eastAsia="Garamond" w:hAnsi="Garamond" w:cs="Garamond"/>
          <w:sz w:val="28"/>
          <w:szCs w:val="28"/>
        </w:rPr>
      </w:pPr>
      <w:proofErr w:type="gramStart"/>
      <w:r>
        <w:rPr>
          <w:rFonts w:ascii="Garamond" w:eastAsia="Garamond" w:hAnsi="Garamond" w:cs="Garamond"/>
          <w:sz w:val="28"/>
          <w:szCs w:val="28"/>
        </w:rPr>
        <w:t>Inoltre</w:t>
      </w:r>
      <w:proofErr w:type="gramEnd"/>
      <w:r>
        <w:rPr>
          <w:rFonts w:ascii="Garamond" w:eastAsia="Garamond" w:hAnsi="Garamond" w:cs="Garamond"/>
          <w:sz w:val="28"/>
          <w:szCs w:val="28"/>
        </w:rPr>
        <w:t xml:space="preserve"> è stata creata una suite di test chiamata </w:t>
      </w:r>
      <w:proofErr w:type="spellStart"/>
      <w:r>
        <w:rPr>
          <w:rFonts w:ascii="Garamond" w:eastAsia="Garamond" w:hAnsi="Garamond" w:cs="Garamond"/>
          <w:sz w:val="28"/>
          <w:szCs w:val="28"/>
        </w:rPr>
        <w:t>AllTests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che si occupa di eseguire nell’ordine corretto i test di unità e di integrazione, in modo da non imbattersi in problemi di incoerenza dei dati nel database e conflitti tra le varie classi di test che manipolano i suddetti dati.</w:t>
      </w:r>
    </w:p>
    <w:p w14:paraId="46CF002E" w14:textId="77777777" w:rsidR="00AA7B1E" w:rsidRDefault="00AA7B1E"/>
    <w:p w14:paraId="0E46BD21" w14:textId="77777777" w:rsidR="00AA7B1E" w:rsidRDefault="00AA7B1E"/>
    <w:p w14:paraId="4AD25B5A" w14:textId="77777777" w:rsidR="00AA7B1E" w:rsidRDefault="00AA7B1E"/>
    <w:p w14:paraId="030766AA" w14:textId="77777777" w:rsidR="00AA7B1E" w:rsidRDefault="00AA7B1E"/>
    <w:p w14:paraId="4DFA2880" w14:textId="77777777" w:rsidR="00AA7B1E" w:rsidRDefault="00AA7B1E"/>
    <w:p w14:paraId="10F09ECE" w14:textId="77777777" w:rsidR="00AA7B1E" w:rsidRDefault="00AA7B1E"/>
    <w:p w14:paraId="7A090951" w14:textId="77777777" w:rsidR="00AA7B1E" w:rsidRDefault="00AA7B1E"/>
    <w:p w14:paraId="47B76961" w14:textId="77777777" w:rsidR="00AA7B1E" w:rsidRDefault="00AA7B1E"/>
    <w:p w14:paraId="625278F1" w14:textId="77777777" w:rsidR="00AA7B1E" w:rsidRDefault="00AA7B1E"/>
    <w:p w14:paraId="10F69311" w14:textId="77777777" w:rsidR="00AA7B1E" w:rsidRDefault="00AA7B1E"/>
    <w:p w14:paraId="5E749AA9" w14:textId="77777777" w:rsidR="00AA7B1E" w:rsidRDefault="00AA7B1E"/>
    <w:p w14:paraId="3A5E3B08" w14:textId="77777777" w:rsidR="00AA7B1E" w:rsidRDefault="00AA7B1E"/>
    <w:p w14:paraId="4C0B827D" w14:textId="77777777" w:rsidR="00AA7B1E" w:rsidRDefault="00AA7B1E"/>
    <w:p w14:paraId="7099D46B" w14:textId="77777777" w:rsidR="00AA7B1E" w:rsidRDefault="00AA7B1E"/>
    <w:p w14:paraId="5876F2FF" w14:textId="77777777" w:rsidR="00AA7B1E" w:rsidRDefault="00AA7B1E"/>
    <w:p w14:paraId="665510A7" w14:textId="77777777" w:rsidR="00AA7B1E" w:rsidRDefault="00AA7B1E"/>
    <w:p w14:paraId="686CC5B6" w14:textId="77777777" w:rsidR="00AA7B1E" w:rsidRDefault="00AA7B1E"/>
    <w:p w14:paraId="2FE9B84D" w14:textId="77777777" w:rsidR="00AA7B1E" w:rsidRDefault="00AA7B1E"/>
    <w:p w14:paraId="34502C01" w14:textId="77777777" w:rsidR="00AA7B1E" w:rsidRDefault="00AA7B1E"/>
    <w:p w14:paraId="02B4E787" w14:textId="77777777" w:rsidR="00AA7B1E" w:rsidRDefault="00AA7B1E"/>
    <w:p w14:paraId="7122CC41" w14:textId="77777777" w:rsidR="00AA7B1E" w:rsidRDefault="00AA7B1E"/>
    <w:p w14:paraId="5F02CBE1" w14:textId="77777777" w:rsidR="00AA7B1E" w:rsidRDefault="00AA7B1E"/>
    <w:p w14:paraId="095467A9" w14:textId="77777777" w:rsidR="00AA7B1E" w:rsidRDefault="00AA7B1E"/>
    <w:p w14:paraId="0619679C" w14:textId="77777777" w:rsidR="00AA7B1E" w:rsidRDefault="00AA7B1E"/>
    <w:p w14:paraId="17A87B67" w14:textId="77777777" w:rsidR="00AA7B1E" w:rsidRDefault="00AA7B1E"/>
    <w:p w14:paraId="3592ECF2" w14:textId="77777777" w:rsidR="00AA7B1E" w:rsidRDefault="00AA7B1E"/>
    <w:p w14:paraId="6098C12D" w14:textId="77777777" w:rsidR="00AA7B1E" w:rsidRDefault="00AA7B1E"/>
    <w:p w14:paraId="5F37BD34" w14:textId="77777777" w:rsidR="00AA7B1E" w:rsidRDefault="00AA7B1E"/>
    <w:p w14:paraId="78625645" w14:textId="77777777" w:rsidR="00AA7B1E" w:rsidRDefault="00AA7B1E"/>
    <w:p w14:paraId="6F9481DC" w14:textId="77777777" w:rsidR="00AA7B1E" w:rsidRDefault="00AA7B1E"/>
    <w:p w14:paraId="743AADFB" w14:textId="77777777" w:rsidR="00026E1D" w:rsidRDefault="00026E1D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2F46CB3C" w14:textId="3AB60716" w:rsidR="00AA7B1E" w:rsidRDefault="00000000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lastRenderedPageBreak/>
        <w:t>4 Testing di sistema</w:t>
      </w:r>
    </w:p>
    <w:p w14:paraId="49EF8F71" w14:textId="77777777" w:rsidR="00AA7B1E" w:rsidRDefault="00AA7B1E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065EC94E" w14:textId="77777777" w:rsidR="00AA7B1E" w:rsidRDefault="00000000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Per ciò che concerne il test di sistema si sono andate a definire </w:t>
      </w:r>
      <w:proofErr w:type="gramStart"/>
      <w:r>
        <w:rPr>
          <w:rFonts w:ascii="Garamond" w:eastAsia="Garamond" w:hAnsi="Garamond" w:cs="Garamond"/>
          <w:sz w:val="28"/>
          <w:szCs w:val="28"/>
        </w:rPr>
        <w:t>varie test</w:t>
      </w:r>
      <w:proofErr w:type="gramEnd"/>
      <w:r>
        <w:rPr>
          <w:rFonts w:ascii="Garamond" w:eastAsia="Garamond" w:hAnsi="Garamond" w:cs="Garamond"/>
          <w:sz w:val="28"/>
          <w:szCs w:val="28"/>
        </w:rPr>
        <w:t xml:space="preserve"> suites tramite il tool </w:t>
      </w:r>
      <w:proofErr w:type="spellStart"/>
      <w:r>
        <w:rPr>
          <w:rFonts w:ascii="Garamond" w:eastAsia="Garamond" w:hAnsi="Garamond" w:cs="Garamond"/>
          <w:sz w:val="28"/>
          <w:szCs w:val="28"/>
        </w:rPr>
        <w:t>Selenium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IDE, per Mozilla Firefox. </w:t>
      </w:r>
    </w:p>
    <w:p w14:paraId="7D5D7459" w14:textId="77777777" w:rsidR="00AA7B1E" w:rsidRDefault="00000000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Nello specifico, dopo la correzione dei singoli </w:t>
      </w:r>
      <w:proofErr w:type="spellStart"/>
      <w:r>
        <w:rPr>
          <w:rFonts w:ascii="Garamond" w:eastAsia="Garamond" w:hAnsi="Garamond" w:cs="Garamond"/>
          <w:sz w:val="28"/>
          <w:szCs w:val="28"/>
        </w:rPr>
        <w:t>failure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si è generata una Test Suite per ogni sottosistema stabiliti al punto 1 ed eseguita ognuna nuovamente nell’ordine seguente: </w:t>
      </w:r>
    </w:p>
    <w:p w14:paraId="05457152" w14:textId="77777777" w:rsidR="00AA7B1E" w:rsidRDefault="00000000">
      <w:pPr>
        <w:numPr>
          <w:ilvl w:val="0"/>
          <w:numId w:val="3"/>
        </w:num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autenticazione 2) registrazione 3) gestione percorso formativo 4) percorso formativo</w:t>
      </w:r>
    </w:p>
    <w:p w14:paraId="54191B59" w14:textId="77777777" w:rsidR="00AA7B1E" w:rsidRDefault="00000000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Di seguito vengono riportati i risultati delle esecuzioni dei test.</w:t>
      </w:r>
    </w:p>
    <w:p w14:paraId="623B06E3" w14:textId="77777777" w:rsidR="00AA7B1E" w:rsidRDefault="00AA7B1E">
      <w:pPr>
        <w:rPr>
          <w:rFonts w:ascii="Garamond" w:eastAsia="Garamond" w:hAnsi="Garamond" w:cs="Garamond"/>
          <w:sz w:val="24"/>
          <w:szCs w:val="24"/>
        </w:rPr>
      </w:pPr>
    </w:p>
    <w:p w14:paraId="0D841F57" w14:textId="77777777" w:rsidR="00AA7B1E" w:rsidRDefault="00AA7B1E">
      <w:pPr>
        <w:rPr>
          <w:rFonts w:ascii="Garamond" w:eastAsia="Garamond" w:hAnsi="Garamond" w:cs="Garamond"/>
          <w:sz w:val="24"/>
          <w:szCs w:val="24"/>
        </w:rPr>
      </w:pPr>
    </w:p>
    <w:tbl>
      <w:tblPr>
        <w:tblStyle w:val="a4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09"/>
        <w:gridCol w:w="3009"/>
      </w:tblGrid>
      <w:tr w:rsidR="00AA7B1E" w14:paraId="5E6B6C1A" w14:textId="77777777">
        <w:tc>
          <w:tcPr>
            <w:tcW w:w="3009" w:type="dxa"/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FD29" w14:textId="77777777" w:rsidR="00AA7B1E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Esecuzione</w:t>
            </w:r>
          </w:p>
        </w:tc>
        <w:tc>
          <w:tcPr>
            <w:tcW w:w="3009" w:type="dxa"/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DC59" w14:textId="77777777" w:rsidR="00AA7B1E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#Fallimenti</w:t>
            </w:r>
          </w:p>
        </w:tc>
        <w:tc>
          <w:tcPr>
            <w:tcW w:w="3009" w:type="dxa"/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FFCA0" w14:textId="77777777" w:rsidR="00AA7B1E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#Successi</w:t>
            </w:r>
          </w:p>
        </w:tc>
      </w:tr>
      <w:tr w:rsidR="00AA7B1E" w14:paraId="3DC2524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0373" w14:textId="77777777" w:rsidR="00AA7B1E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Esecuzione 1 10/09/2022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4318" w14:textId="77777777" w:rsidR="00AA7B1E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ED446" w14:textId="77777777" w:rsidR="00AA7B1E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46</w:t>
            </w:r>
          </w:p>
        </w:tc>
      </w:tr>
      <w:tr w:rsidR="00AA7B1E" w14:paraId="2674A0C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4741" w14:textId="77777777" w:rsidR="00AA7B1E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Esecuzione 2 10/09/2022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842C" w14:textId="77777777" w:rsidR="00AA7B1E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539E" w14:textId="77777777" w:rsidR="00AA7B1E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49</w:t>
            </w:r>
          </w:p>
        </w:tc>
      </w:tr>
    </w:tbl>
    <w:p w14:paraId="6347C31C" w14:textId="77777777" w:rsidR="00AA7B1E" w:rsidRDefault="00AA7B1E">
      <w:pPr>
        <w:rPr>
          <w:rFonts w:ascii="Garamond" w:eastAsia="Garamond" w:hAnsi="Garamond" w:cs="Garamond"/>
          <w:sz w:val="24"/>
          <w:szCs w:val="24"/>
        </w:rPr>
      </w:pPr>
    </w:p>
    <w:sectPr w:rsidR="00AA7B1E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83D79" w14:textId="77777777" w:rsidR="003F68C8" w:rsidRDefault="003F68C8">
      <w:pPr>
        <w:spacing w:line="240" w:lineRule="auto"/>
      </w:pPr>
      <w:r>
        <w:separator/>
      </w:r>
    </w:p>
  </w:endnote>
  <w:endnote w:type="continuationSeparator" w:id="0">
    <w:p w14:paraId="1354BF79" w14:textId="77777777" w:rsidR="003F68C8" w:rsidRDefault="003F6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E52BB" w14:textId="77777777" w:rsidR="00AA7B1E" w:rsidRDefault="00000000">
    <w:pPr>
      <w:spacing w:line="240" w:lineRule="auto"/>
      <w:rPr>
        <w:rFonts w:ascii="Century Gothic" w:eastAsia="Century Gothic" w:hAnsi="Century Gothic" w:cs="Century Gothic"/>
        <w:color w:val="4472C4"/>
        <w:sz w:val="16"/>
        <w:szCs w:val="16"/>
      </w:rPr>
    </w:pPr>
    <w:r>
      <w:rPr>
        <w:rFonts w:ascii="Century Gothic" w:eastAsia="Century Gothic" w:hAnsi="Century Gothic" w:cs="Century Gothic"/>
        <w:color w:val="4472C4"/>
        <w:sz w:val="16"/>
        <w:szCs w:val="16"/>
      </w:rPr>
      <w:t xml:space="preserve">TSR </w:t>
    </w:r>
    <w:proofErr w:type="spellStart"/>
    <w:r>
      <w:rPr>
        <w:rFonts w:ascii="Century Gothic" w:eastAsia="Century Gothic" w:hAnsi="Century Gothic" w:cs="Century Gothic"/>
        <w:color w:val="4472C4"/>
        <w:sz w:val="16"/>
        <w:szCs w:val="16"/>
      </w:rPr>
      <w:t>FormAct</w:t>
    </w:r>
    <w:proofErr w:type="spellEnd"/>
    <w:r>
      <w:rPr>
        <w:rFonts w:ascii="Century Gothic" w:eastAsia="Century Gothic" w:hAnsi="Century Gothic" w:cs="Century Gothic"/>
        <w:color w:val="4472C4"/>
        <w:sz w:val="16"/>
        <w:szCs w:val="16"/>
      </w:rPr>
      <w:t xml:space="preserve"> v.0.2         </w:t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4472C4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4472C4"/>
        <w:sz w:val="16"/>
        <w:szCs w:val="16"/>
      </w:rPr>
      <w:instrText>PAGE</w:instrText>
    </w:r>
    <w:r>
      <w:rPr>
        <w:rFonts w:ascii="Century Gothic" w:eastAsia="Century Gothic" w:hAnsi="Century Gothic" w:cs="Century Gothic"/>
        <w:color w:val="4472C4"/>
        <w:sz w:val="16"/>
        <w:szCs w:val="16"/>
      </w:rPr>
      <w:fldChar w:fldCharType="separate"/>
    </w:r>
    <w:r w:rsidR="00026E1D">
      <w:rPr>
        <w:rFonts w:ascii="Century Gothic" w:eastAsia="Century Gothic" w:hAnsi="Century Gothic" w:cs="Century Gothic"/>
        <w:noProof/>
        <w:color w:val="4472C4"/>
        <w:sz w:val="16"/>
        <w:szCs w:val="16"/>
      </w:rPr>
      <w:t>1</w:t>
    </w:r>
    <w:r>
      <w:rPr>
        <w:rFonts w:ascii="Century Gothic" w:eastAsia="Century Gothic" w:hAnsi="Century Gothic" w:cs="Century Gothic"/>
        <w:color w:val="4472C4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4472C4"/>
        <w:sz w:val="16"/>
        <w:szCs w:val="16"/>
      </w:rPr>
      <w:t>/7</w:t>
    </w:r>
  </w:p>
  <w:p w14:paraId="44189445" w14:textId="77777777" w:rsidR="00AA7B1E" w:rsidRDefault="00AA7B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9DFE0" w14:textId="77777777" w:rsidR="003F68C8" w:rsidRDefault="003F68C8">
      <w:pPr>
        <w:spacing w:line="240" w:lineRule="auto"/>
      </w:pPr>
      <w:r>
        <w:separator/>
      </w:r>
    </w:p>
  </w:footnote>
  <w:footnote w:type="continuationSeparator" w:id="0">
    <w:p w14:paraId="22D91847" w14:textId="77777777" w:rsidR="003F68C8" w:rsidRDefault="003F68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D778C" w14:textId="77777777" w:rsidR="00AA7B1E" w:rsidRDefault="00000000">
    <w:pPr>
      <w:spacing w:line="240" w:lineRule="auto"/>
      <w:jc w:val="center"/>
    </w:pPr>
    <w:r>
      <w:rPr>
        <w:rFonts w:ascii="Garamond" w:eastAsia="Garamond" w:hAnsi="Garamond" w:cs="Garamond"/>
        <w:sz w:val="24"/>
        <w:szCs w:val="24"/>
      </w:rPr>
      <w:t xml:space="preserve">Laurea Triennale in informatica-Università di Salerno Corso di Ingegneria del Software- Prof.ssa </w:t>
    </w:r>
    <w:proofErr w:type="spellStart"/>
    <w:proofErr w:type="gramStart"/>
    <w:r>
      <w:rPr>
        <w:rFonts w:ascii="Garamond" w:eastAsia="Garamond" w:hAnsi="Garamond" w:cs="Garamond"/>
        <w:sz w:val="24"/>
        <w:szCs w:val="24"/>
      </w:rPr>
      <w:t>F.Ferrucci</w:t>
    </w:r>
    <w:proofErr w:type="spellEnd"/>
    <w:proofErr w:type="gramEnd"/>
    <w:r>
      <w:rPr>
        <w:rFonts w:ascii="Garamond" w:eastAsia="Garamond" w:hAnsi="Garamond" w:cs="Garamond"/>
        <w:sz w:val="24"/>
        <w:szCs w:val="24"/>
      </w:rPr>
      <w:t xml:space="preserve">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2EF526C" wp14:editId="6239E02F">
          <wp:simplePos x="0" y="0"/>
          <wp:positionH relativeFrom="column">
            <wp:posOffset>-133348</wp:posOffset>
          </wp:positionH>
          <wp:positionV relativeFrom="paragraph">
            <wp:posOffset>-400048</wp:posOffset>
          </wp:positionV>
          <wp:extent cx="785813" cy="7810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813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87410"/>
    <w:multiLevelType w:val="multilevel"/>
    <w:tmpl w:val="C1D6A49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507C63"/>
    <w:multiLevelType w:val="multilevel"/>
    <w:tmpl w:val="563A5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6C79A2"/>
    <w:multiLevelType w:val="multilevel"/>
    <w:tmpl w:val="394454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6988403">
    <w:abstractNumId w:val="1"/>
  </w:num>
  <w:num w:numId="2" w16cid:durableId="309527691">
    <w:abstractNumId w:val="0"/>
  </w:num>
  <w:num w:numId="3" w16cid:durableId="242877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B1E"/>
    <w:rsid w:val="00026E1D"/>
    <w:rsid w:val="003F68C8"/>
    <w:rsid w:val="00AA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57066"/>
  <w15:docId w15:val="{3C01786B-CA46-4CD6-B3C4-8C778791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Z/GRRH6exw73PqCKoc9gDF8SrQ==">AMUW2mV8TQ0vnZoNV68gHy0DoDoJKxeaeIBr9Mpe+MHGf9Z+qaR3PxOAZ+4orVOZ9FTisyjsteBHAhPSDfacWHebWrTP3LLY3wgZO1v/dee6xznQY+v+ujVu0QpqpnojufiaklbW3dpg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SCISCIOLO</cp:lastModifiedBy>
  <cp:revision>3</cp:revision>
  <dcterms:created xsi:type="dcterms:W3CDTF">2022-09-13T12:23:00Z</dcterms:created>
  <dcterms:modified xsi:type="dcterms:W3CDTF">2022-09-13T12:24:00Z</dcterms:modified>
</cp:coreProperties>
</file>