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2267" w14:textId="5CC26A6D" w:rsidR="007F30AE" w:rsidRPr="000E7483" w:rsidRDefault="00AE3258" w:rsidP="000E7483">
      <w:pPr>
        <w:pStyle w:val="Titre"/>
      </w:pPr>
      <w:proofErr w:type="spellStart"/>
      <w:r>
        <w:t>P_Shot</w:t>
      </w:r>
      <w:proofErr w:type="spellEnd"/>
      <w:r>
        <w:t xml:space="preserve"> Me Up</w:t>
      </w:r>
    </w:p>
    <w:p w14:paraId="2F1A9F23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E3EA8DD" wp14:editId="54E10A9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7D3C3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6363B5B5" w14:textId="7794A26B" w:rsidR="007F30AE" w:rsidRPr="00795202" w:rsidRDefault="00AE3258" w:rsidP="000E7483">
      <w:pPr>
        <w:spacing w:before="2000"/>
        <w:jc w:val="center"/>
      </w:pPr>
      <w:r w:rsidRPr="00795202">
        <w:t>Gianmarco Ruberti</w:t>
      </w:r>
      <w:r w:rsidR="007F30AE" w:rsidRPr="00795202">
        <w:t xml:space="preserve"> – </w:t>
      </w:r>
      <w:r w:rsidRPr="00795202">
        <w:t>CID2B</w:t>
      </w:r>
    </w:p>
    <w:p w14:paraId="0595415A" w14:textId="3B93DB9F" w:rsidR="007F30AE" w:rsidRPr="00795202" w:rsidRDefault="00AE3258" w:rsidP="00AE3258">
      <w:pPr>
        <w:jc w:val="center"/>
      </w:pPr>
      <w:r w:rsidRPr="00795202">
        <w:t>Vennes</w:t>
      </w:r>
      <w:r w:rsidR="007F30AE" w:rsidRPr="00AA4393">
        <w:br w:type="page"/>
      </w:r>
      <w:r w:rsidR="007F30AE" w:rsidRPr="007F30AE">
        <w:lastRenderedPageBreak/>
        <w:t>Table des matières</w:t>
      </w:r>
    </w:p>
    <w:p w14:paraId="271486EF" w14:textId="15A43898" w:rsidR="005C1600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0821743" w:history="1">
        <w:r w:rsidR="005C1600" w:rsidRPr="000A318C">
          <w:rPr>
            <w:rStyle w:val="Lienhypertexte"/>
            <w:noProof/>
          </w:rPr>
          <w:t>1</w:t>
        </w:r>
        <w:r w:rsidR="005C1600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C1600" w:rsidRPr="000A318C">
          <w:rPr>
            <w:rStyle w:val="Lienhypertexte"/>
            <w:noProof/>
          </w:rPr>
          <w:t>INTRODUCTION</w:t>
        </w:r>
        <w:r w:rsidR="005C1600">
          <w:rPr>
            <w:noProof/>
            <w:webHidden/>
          </w:rPr>
          <w:tab/>
        </w:r>
        <w:r w:rsidR="005C1600">
          <w:rPr>
            <w:noProof/>
            <w:webHidden/>
          </w:rPr>
          <w:fldChar w:fldCharType="begin"/>
        </w:r>
        <w:r w:rsidR="005C1600">
          <w:rPr>
            <w:noProof/>
            <w:webHidden/>
          </w:rPr>
          <w:instrText xml:space="preserve"> PAGEREF _Toc210821743 \h </w:instrText>
        </w:r>
        <w:r w:rsidR="005C1600">
          <w:rPr>
            <w:noProof/>
            <w:webHidden/>
          </w:rPr>
        </w:r>
        <w:r w:rsidR="005C1600">
          <w:rPr>
            <w:noProof/>
            <w:webHidden/>
          </w:rPr>
          <w:fldChar w:fldCharType="separate"/>
        </w:r>
        <w:r w:rsidR="005C1600">
          <w:rPr>
            <w:noProof/>
            <w:webHidden/>
          </w:rPr>
          <w:t>3</w:t>
        </w:r>
        <w:r w:rsidR="005C1600">
          <w:rPr>
            <w:noProof/>
            <w:webHidden/>
          </w:rPr>
          <w:fldChar w:fldCharType="end"/>
        </w:r>
      </w:hyperlink>
    </w:p>
    <w:p w14:paraId="59893E36" w14:textId="11A25203" w:rsidR="005C1600" w:rsidRDefault="005C16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821744" w:history="1">
        <w:r w:rsidRPr="000A318C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A318C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249116" w14:textId="0E6B018D" w:rsidR="005C1600" w:rsidRDefault="005C16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821745" w:history="1">
        <w:r w:rsidRPr="000A318C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A318C">
          <w:rPr>
            <w:rStyle w:val="Lienhypertexte"/>
            <w:noProof/>
          </w:rPr>
          <w:t>Diagram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EA8F2" w14:textId="67E80184" w:rsidR="005C1600" w:rsidRDefault="005C16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821746" w:history="1">
        <w:r w:rsidRPr="000A318C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A318C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42F58" w14:textId="2F81FCB1" w:rsidR="005C1600" w:rsidRDefault="005C16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821747" w:history="1">
        <w:r w:rsidRPr="000A318C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A318C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9929D9" w14:textId="58E66D34" w:rsidR="005C1600" w:rsidRDefault="005C16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821748" w:history="1">
        <w:r w:rsidRPr="000A318C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A318C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E72C5E" w14:textId="42B56AF7" w:rsidR="005C1600" w:rsidRDefault="005C16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821749" w:history="1">
        <w:r w:rsidRPr="000A318C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A318C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9DF761" w14:textId="2498F7CA" w:rsidR="005C1600" w:rsidRDefault="005C16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821750" w:history="1">
        <w:r w:rsidRPr="000A318C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A318C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2806ED" w14:textId="5454CFF9" w:rsidR="005C1600" w:rsidRDefault="005C16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821751" w:history="1">
        <w:r w:rsidRPr="000A318C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A318C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C6BD34" w14:textId="749E7EE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9976BAC" w14:textId="18AD251F" w:rsidR="00AE3258" w:rsidRDefault="00AE3258" w:rsidP="008E53F9">
      <w:pPr>
        <w:pStyle w:val="Titre1"/>
      </w:pPr>
      <w:bookmarkStart w:id="0" w:name="_Toc532179969"/>
      <w:bookmarkStart w:id="1" w:name="_Toc165969639"/>
      <w:bookmarkStart w:id="2" w:name="_Toc210821743"/>
      <w:r>
        <w:lastRenderedPageBreak/>
        <w:t>INTRODUCTION</w:t>
      </w:r>
      <w:bookmarkEnd w:id="2"/>
    </w:p>
    <w:p w14:paraId="213C6E26" w14:textId="3E3C13FF" w:rsidR="00AE3258" w:rsidRPr="00AE3258" w:rsidRDefault="009B7781" w:rsidP="008C23ED">
      <w:pPr>
        <w:pStyle w:val="Corpsdetexte"/>
      </w:pPr>
      <w:r>
        <w:rPr>
          <w:rFonts w:ascii="Century Gothic" w:hAnsi="Century Gothic"/>
        </w:rPr>
        <w:t>Les objectifs pédagogiques sont d’apprendre</w:t>
      </w:r>
      <w:r w:rsidR="0079520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à utiliser l’orienter objet</w:t>
      </w:r>
      <w:r w:rsidR="00795202">
        <w:rPr>
          <w:rFonts w:ascii="Century Gothic" w:hAnsi="Century Gothic"/>
        </w:rPr>
        <w:t xml:space="preserve"> et a géré un projet (création de US et gestion du temps)</w:t>
      </w:r>
      <w:r>
        <w:rPr>
          <w:rFonts w:ascii="Century Gothic" w:hAnsi="Century Gothic"/>
        </w:rPr>
        <w:t xml:space="preserve">. Ensuite les objectifs produit sont la création du jeu Big </w:t>
      </w:r>
      <w:proofErr w:type="spellStart"/>
      <w:r>
        <w:rPr>
          <w:rFonts w:ascii="Century Gothic" w:hAnsi="Century Gothic"/>
        </w:rPr>
        <w:t>Nightmare</w:t>
      </w:r>
      <w:proofErr w:type="spellEnd"/>
      <w:r>
        <w:rPr>
          <w:rFonts w:ascii="Century Gothic" w:hAnsi="Century Gothic"/>
        </w:rPr>
        <w:t xml:space="preserve"> un jeu de survie avec des vagues de monstre infinie où le joueur </w:t>
      </w:r>
      <w:proofErr w:type="spellStart"/>
      <w:r>
        <w:rPr>
          <w:rFonts w:ascii="Century Gothic" w:hAnsi="Century Gothic"/>
        </w:rPr>
        <w:t>douvra</w:t>
      </w:r>
      <w:proofErr w:type="spellEnd"/>
      <w:r>
        <w:rPr>
          <w:rFonts w:ascii="Century Gothic" w:hAnsi="Century Gothic"/>
        </w:rPr>
        <w:t xml:space="preserve"> tuer </w:t>
      </w:r>
      <w:r w:rsidR="00EE1715">
        <w:rPr>
          <w:rFonts w:ascii="Century Gothic" w:hAnsi="Century Gothic"/>
        </w:rPr>
        <w:t>les cauchemars</w:t>
      </w:r>
      <w:r>
        <w:rPr>
          <w:rFonts w:ascii="Century Gothic" w:hAnsi="Century Gothic"/>
        </w:rPr>
        <w:t xml:space="preserve"> qui voudront le tuer a tout prie lui le rêveur </w:t>
      </w:r>
      <w:r w:rsidR="00EE1715">
        <w:rPr>
          <w:rFonts w:ascii="Century Gothic" w:hAnsi="Century Gothic"/>
        </w:rPr>
        <w:t>protéger derrière ses rêve</w:t>
      </w:r>
      <w:r w:rsidR="008C23ED">
        <w:rPr>
          <w:rFonts w:ascii="Century Gothic" w:hAnsi="Century Gothic"/>
        </w:rPr>
        <w:t>s</w:t>
      </w:r>
      <w:r w:rsidR="00EE1715">
        <w:rPr>
          <w:rFonts w:ascii="Century Gothic" w:hAnsi="Century Gothic"/>
        </w:rPr>
        <w:t xml:space="preserve"> pur</w:t>
      </w:r>
      <w:r w:rsidR="008C23ED">
        <w:rPr>
          <w:rFonts w:ascii="Century Gothic" w:hAnsi="Century Gothic"/>
        </w:rPr>
        <w:t>s.</w:t>
      </w:r>
    </w:p>
    <w:p w14:paraId="550513EA" w14:textId="313356D8" w:rsidR="007F30AE" w:rsidRDefault="007F30AE" w:rsidP="008E53F9">
      <w:pPr>
        <w:pStyle w:val="Titre1"/>
      </w:pPr>
      <w:bookmarkStart w:id="3" w:name="_Toc210821744"/>
      <w:r w:rsidRPr="007F30AE">
        <w:t>Planification</w:t>
      </w:r>
      <w:bookmarkEnd w:id="0"/>
      <w:bookmarkEnd w:id="1"/>
      <w:r w:rsidR="008E53F9">
        <w:t xml:space="preserve"> Initiale</w:t>
      </w:r>
      <w:bookmarkEnd w:id="3"/>
    </w:p>
    <w:p w14:paraId="0F5AB03F" w14:textId="30BBB77B" w:rsidR="00AE3258" w:rsidRDefault="00AE3258" w:rsidP="00AE3258">
      <w:pPr>
        <w:pStyle w:val="Corpsdetexte"/>
      </w:pPr>
      <w:r>
        <w:t>10.09.2025-12.09.2025</w:t>
      </w:r>
    </w:p>
    <w:p w14:paraId="5F7553AC" w14:textId="66136041" w:rsidR="007B1DA3" w:rsidRDefault="007B1DA3" w:rsidP="00AE3258">
      <w:pPr>
        <w:pStyle w:val="Corpsdetexte"/>
      </w:pPr>
      <w:r w:rsidRPr="007B1DA3">
        <w:t>Le joueur peut se déplacer</w:t>
      </w:r>
      <w:r>
        <w:t xml:space="preserve"> /</w:t>
      </w:r>
      <w:r w:rsidRPr="007B1DA3">
        <w:t xml:space="preserve"> le joueur peut tirer avec l</w:t>
      </w:r>
      <w:r>
        <w:t>e</w:t>
      </w:r>
      <w:r w:rsidRPr="007B1DA3">
        <w:t xml:space="preserve"> cli</w:t>
      </w:r>
      <w:r>
        <w:t>c</w:t>
      </w:r>
      <w:r w:rsidRPr="007B1DA3">
        <w:t xml:space="preserve"> gauche</w:t>
      </w:r>
    </w:p>
    <w:p w14:paraId="0E2334FA" w14:textId="3FC843A3" w:rsidR="00AE3258" w:rsidRDefault="00AE3258" w:rsidP="00AE3258">
      <w:pPr>
        <w:pStyle w:val="Corpsdetexte"/>
      </w:pPr>
      <w:r>
        <w:t>17.09.2025-19.09.2025</w:t>
      </w:r>
    </w:p>
    <w:p w14:paraId="1CCC894B" w14:textId="5ECDE913" w:rsidR="007B1DA3" w:rsidRDefault="007B1DA3" w:rsidP="00AE3258">
      <w:pPr>
        <w:pStyle w:val="Corpsdetexte"/>
      </w:pPr>
      <w:r w:rsidRPr="007B1DA3">
        <w:t>Les blocs qu’entour le joueur blo</w:t>
      </w:r>
      <w:r>
        <w:t>que</w:t>
      </w:r>
      <w:r w:rsidRPr="007B1DA3">
        <w:t xml:space="preserve"> le joueur et les ennemies</w:t>
      </w:r>
    </w:p>
    <w:p w14:paraId="0A5E88E0" w14:textId="704FB25A" w:rsidR="00AE3258" w:rsidRDefault="00AE3258" w:rsidP="00AE3258">
      <w:pPr>
        <w:pStyle w:val="Corpsdetexte"/>
      </w:pPr>
      <w:r>
        <w:t>24.09.2025-26.09.2025</w:t>
      </w:r>
    </w:p>
    <w:p w14:paraId="07BC24D3" w14:textId="64CEC435" w:rsidR="00082F19" w:rsidRDefault="00082F19" w:rsidP="00082F19">
      <w:pPr>
        <w:pStyle w:val="Corpsdetexte"/>
      </w:pPr>
      <w:r w:rsidRPr="007B1DA3">
        <w:t>Les ennemies vont verre le joueur</w:t>
      </w:r>
      <w:r>
        <w:t xml:space="preserve"> / </w:t>
      </w:r>
      <w:r w:rsidRPr="007B1DA3">
        <w:t>les mobs peuvent tirer</w:t>
      </w:r>
    </w:p>
    <w:p w14:paraId="0E3F07AB" w14:textId="372AC2E3" w:rsidR="00AE3258" w:rsidRDefault="00AE3258" w:rsidP="00AE3258">
      <w:pPr>
        <w:pStyle w:val="Corpsdetexte"/>
      </w:pPr>
      <w:r>
        <w:t>01.10.2025-03.10.2025</w:t>
      </w:r>
    </w:p>
    <w:p w14:paraId="0E237505" w14:textId="7EFFE187" w:rsidR="00082F19" w:rsidRDefault="00082F19" w:rsidP="00082F19">
      <w:pPr>
        <w:pStyle w:val="Corpsdetexte"/>
      </w:pPr>
      <w:r w:rsidRPr="007B1DA3">
        <w:t>Les mobs peuvent faire dégât au joueur et au blocs</w:t>
      </w:r>
      <w:r>
        <w:t xml:space="preserve"> /</w:t>
      </w:r>
      <w:r w:rsidRPr="007B1DA3">
        <w:t xml:space="preserve"> Le joueur peut tuer les mobs</w:t>
      </w:r>
    </w:p>
    <w:p w14:paraId="4292DE72" w14:textId="26E43434" w:rsidR="00AE3258" w:rsidRDefault="00AE3258" w:rsidP="00AE3258">
      <w:pPr>
        <w:pStyle w:val="Corpsdetexte"/>
      </w:pPr>
      <w:r>
        <w:t>08.10.2025-1</w:t>
      </w:r>
      <w:r w:rsidR="00297320">
        <w:t>0</w:t>
      </w:r>
      <w:r>
        <w:t>.10.2025</w:t>
      </w:r>
    </w:p>
    <w:p w14:paraId="13E74E18" w14:textId="71AB3325" w:rsidR="00082F19" w:rsidRDefault="00082F19" w:rsidP="00082F19">
      <w:pPr>
        <w:pStyle w:val="Corpsdetexte"/>
      </w:pPr>
      <w:r w:rsidRPr="007B1DA3">
        <w:t>La couleur des blocs change avec les PV</w:t>
      </w:r>
    </w:p>
    <w:p w14:paraId="464FAF79" w14:textId="44381734" w:rsidR="00AE3258" w:rsidRDefault="00AE3258" w:rsidP="00AE3258">
      <w:pPr>
        <w:pStyle w:val="Corpsdetexte"/>
      </w:pPr>
      <w:r>
        <w:t>15.10.2025-17.10.2025</w:t>
      </w:r>
    </w:p>
    <w:p w14:paraId="717E06D3" w14:textId="1204F6C0" w:rsidR="007B1DA3" w:rsidRDefault="007B1DA3" w:rsidP="00AE3258">
      <w:pPr>
        <w:pStyle w:val="Corpsdetexte"/>
      </w:pPr>
      <w:r w:rsidRPr="007B1DA3">
        <w:t>Le score monte avec le temps</w:t>
      </w:r>
      <w:r>
        <w:t xml:space="preserve"> / </w:t>
      </w:r>
      <w:r w:rsidRPr="007B1DA3">
        <w:t>mort du joueur</w:t>
      </w:r>
    </w:p>
    <w:p w14:paraId="035AD568" w14:textId="6EAA061F" w:rsidR="00AE3258" w:rsidRDefault="00AE3258" w:rsidP="00AE3258">
      <w:pPr>
        <w:pStyle w:val="Corpsdetexte"/>
      </w:pPr>
      <w:r>
        <w:t>22.10.2025-24.10.2025</w:t>
      </w:r>
    </w:p>
    <w:p w14:paraId="72E81516" w14:textId="752559C1" w:rsidR="007B1DA3" w:rsidRDefault="007B1DA3" w:rsidP="00AE3258">
      <w:pPr>
        <w:pStyle w:val="Corpsdetexte"/>
      </w:pPr>
      <w:r w:rsidRPr="007B1DA3">
        <w:t>Type de mob</w:t>
      </w:r>
      <w:r>
        <w:t xml:space="preserve"> / </w:t>
      </w:r>
      <w:r w:rsidRPr="007B1DA3">
        <w:t>système de vague</w:t>
      </w:r>
    </w:p>
    <w:p w14:paraId="5EBA8824" w14:textId="1C4E178D" w:rsidR="00AE3258" w:rsidRDefault="00AE3258" w:rsidP="00AE3258">
      <w:pPr>
        <w:pStyle w:val="Corpsdetexte"/>
      </w:pPr>
      <w:r>
        <w:t>29.10.2025</w:t>
      </w:r>
      <w:r w:rsidR="00297320">
        <w:t>-31.10.2025</w:t>
      </w:r>
    </w:p>
    <w:p w14:paraId="42F63285" w14:textId="50733419" w:rsidR="007B1DA3" w:rsidRDefault="007B1DA3" w:rsidP="00AE3258">
      <w:pPr>
        <w:pStyle w:val="Corpsdetexte"/>
      </w:pPr>
      <w:r>
        <w:t>Test</w:t>
      </w:r>
      <w:r w:rsidR="00082F19">
        <w:t xml:space="preserve"> / visuel</w:t>
      </w:r>
    </w:p>
    <w:p w14:paraId="19CECC96" w14:textId="52B902E5" w:rsidR="00C321DF" w:rsidRPr="00AE3258" w:rsidRDefault="00C321DF" w:rsidP="00C321DF">
      <w:pPr>
        <w:pStyle w:val="Titre1"/>
      </w:pPr>
      <w:bookmarkStart w:id="4" w:name="_Toc210821745"/>
      <w:r>
        <w:t>Diagram UML</w:t>
      </w:r>
      <w:bookmarkEnd w:id="4"/>
    </w:p>
    <w:p w14:paraId="606E1C88" w14:textId="77777777" w:rsidR="007F30AE" w:rsidRDefault="007F30AE" w:rsidP="008E53F9">
      <w:pPr>
        <w:pStyle w:val="Titre1"/>
      </w:pPr>
      <w:bookmarkStart w:id="5" w:name="_Toc532179957"/>
      <w:bookmarkStart w:id="6" w:name="_Toc165969641"/>
      <w:bookmarkStart w:id="7" w:name="_Toc210821746"/>
      <w:r w:rsidRPr="007F30AE">
        <w:t>Analyse</w:t>
      </w:r>
      <w:bookmarkEnd w:id="5"/>
      <w:bookmarkEnd w:id="6"/>
      <w:bookmarkEnd w:id="7"/>
    </w:p>
    <w:p w14:paraId="008FE1CF" w14:textId="77777777" w:rsidR="009B7781" w:rsidRPr="009B7781" w:rsidRDefault="009B7781" w:rsidP="009B7781">
      <w:pPr>
        <w:pStyle w:val="Corpsdetexte"/>
      </w:pPr>
    </w:p>
    <w:p w14:paraId="346EDF68" w14:textId="77777777" w:rsidR="007F30AE" w:rsidRPr="007F30AE" w:rsidRDefault="007F30AE" w:rsidP="008E53F9">
      <w:pPr>
        <w:pStyle w:val="Titre1"/>
      </w:pPr>
      <w:bookmarkStart w:id="8" w:name="_Toc532179971"/>
      <w:bookmarkStart w:id="9" w:name="_Toc165969657"/>
      <w:bookmarkStart w:id="10" w:name="_Toc210821747"/>
      <w:r w:rsidRPr="007F30AE">
        <w:t>Divers</w:t>
      </w:r>
      <w:bookmarkEnd w:id="8"/>
      <w:bookmarkEnd w:id="9"/>
      <w:bookmarkEnd w:id="10"/>
    </w:p>
    <w:p w14:paraId="1C7D5819" w14:textId="77777777" w:rsidR="007F30AE" w:rsidRPr="007F30AE" w:rsidRDefault="007F30AE" w:rsidP="008E53F9">
      <w:pPr>
        <w:pStyle w:val="Titre2"/>
      </w:pPr>
      <w:bookmarkStart w:id="11" w:name="_Toc532179972"/>
      <w:bookmarkStart w:id="12" w:name="_Toc165969658"/>
      <w:bookmarkStart w:id="13" w:name="_Toc210821748"/>
      <w:r w:rsidRPr="007F30AE">
        <w:t>Journal de travail</w:t>
      </w:r>
      <w:bookmarkEnd w:id="11"/>
      <w:bookmarkEnd w:id="12"/>
      <w:bookmarkEnd w:id="13"/>
    </w:p>
    <w:p w14:paraId="0FA97D38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435816B" w14:textId="77777777" w:rsidR="007F30AE" w:rsidRPr="007F30AE" w:rsidRDefault="00A3107E" w:rsidP="008E53F9">
      <w:pPr>
        <w:pStyle w:val="Titre2"/>
      </w:pPr>
      <w:bookmarkStart w:id="14" w:name="_Toc210821749"/>
      <w:r>
        <w:t>Bibliographie</w:t>
      </w:r>
      <w:bookmarkEnd w:id="14"/>
    </w:p>
    <w:p w14:paraId="43B2C8ED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3CD30B08" w14:textId="77777777" w:rsidR="00903FEF" w:rsidRPr="007F30AE" w:rsidRDefault="00903FEF" w:rsidP="008E53F9">
      <w:pPr>
        <w:pStyle w:val="Titre2"/>
      </w:pPr>
      <w:bookmarkStart w:id="15" w:name="_Toc210821750"/>
      <w:r>
        <w:t>Webographie</w:t>
      </w:r>
      <w:bookmarkEnd w:id="15"/>
    </w:p>
    <w:p w14:paraId="075B1112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BAA86E0" w14:textId="77777777" w:rsidR="00903FEF" w:rsidRPr="007F30AE" w:rsidRDefault="00903FEF" w:rsidP="008E53F9">
      <w:pPr>
        <w:pStyle w:val="Titre1"/>
      </w:pPr>
      <w:bookmarkStart w:id="16" w:name="_Toc210821751"/>
      <w:r>
        <w:t>Annexes</w:t>
      </w:r>
      <w:bookmarkEnd w:id="16"/>
    </w:p>
    <w:p w14:paraId="68052713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8B8ECB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95E79D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874A730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lastRenderedPageBreak/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FC4C" w14:textId="77777777" w:rsidR="00EE0612" w:rsidRDefault="00EE0612">
      <w:r>
        <w:separator/>
      </w:r>
    </w:p>
  </w:endnote>
  <w:endnote w:type="continuationSeparator" w:id="0">
    <w:p w14:paraId="63A9E2CD" w14:textId="77777777" w:rsidR="00EE0612" w:rsidRDefault="00EE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59A7F17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9EDBFF1" w14:textId="0C2D501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97AE7" w:rsidRPr="00797AE7">
              <w:rPr>
                <w:rFonts w:cs="Arial"/>
                <w:noProof/>
                <w:szCs w:val="16"/>
              </w:rPr>
              <w:t>Gianmarco Ruberti</w:t>
            </w:r>
          </w:fldSimple>
        </w:p>
        <w:p w14:paraId="10E972B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E3B5F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8C8C7DB" w14:textId="2F12065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0DFFB9E" w14:textId="77777777" w:rsidTr="00E52B61">
      <w:trPr>
        <w:jc w:val="center"/>
      </w:trPr>
      <w:tc>
        <w:tcPr>
          <w:tcW w:w="3510" w:type="dxa"/>
          <w:vAlign w:val="center"/>
        </w:tcPr>
        <w:p w14:paraId="1AE6C144" w14:textId="261A828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797AE7">
            <w:rPr>
              <w:noProof/>
            </w:rPr>
            <w:t>Gianmarco Ruberti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191042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5A0E35" w14:textId="24C014E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 16:14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8B648ED" w14:textId="77777777" w:rsidTr="00E52B61">
      <w:trPr>
        <w:jc w:val="center"/>
      </w:trPr>
      <w:tc>
        <w:tcPr>
          <w:tcW w:w="3510" w:type="dxa"/>
          <w:vAlign w:val="center"/>
        </w:tcPr>
        <w:p w14:paraId="6BC4B99B" w14:textId="3F4106E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797AE7" w:rsidRPr="00797AE7">
              <w:rPr>
                <w:rFonts w:cs="Arial"/>
                <w:noProof/>
                <w:szCs w:val="16"/>
              </w:rPr>
              <w:t>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C1600">
            <w:rPr>
              <w:rFonts w:cs="Arial"/>
              <w:noProof/>
              <w:szCs w:val="16"/>
            </w:rPr>
            <w:t>03.10.2025 12:15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5116E02" w14:textId="37CA2AD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97AE7" w:rsidRPr="00797AE7">
              <w:rPr>
                <w:rFonts w:cs="Arial"/>
                <w:noProof/>
                <w:szCs w:val="16"/>
              </w:rPr>
              <w:t>Rapport</w:t>
            </w:r>
            <w:r w:rsidR="00797AE7">
              <w:rPr>
                <w:noProof/>
              </w:rPr>
              <w:t xml:space="preserve"> de projet</w:t>
            </w:r>
          </w:fldSimple>
        </w:p>
      </w:tc>
    </w:tr>
  </w:tbl>
  <w:p w14:paraId="44186BD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9ED0" w14:textId="77777777" w:rsidR="00EE0612" w:rsidRDefault="00EE0612">
      <w:r>
        <w:separator/>
      </w:r>
    </w:p>
  </w:footnote>
  <w:footnote w:type="continuationSeparator" w:id="0">
    <w:p w14:paraId="17E6BD86" w14:textId="77777777" w:rsidR="00EE0612" w:rsidRDefault="00EE0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C37B5B" w14:textId="77777777">
      <w:trPr>
        <w:trHeight w:val="536"/>
        <w:jc w:val="center"/>
      </w:trPr>
      <w:tc>
        <w:tcPr>
          <w:tcW w:w="2445" w:type="dxa"/>
          <w:vAlign w:val="center"/>
        </w:tcPr>
        <w:p w14:paraId="0D0C87E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4C6E297" w14:textId="77777777" w:rsidR="00AA4393" w:rsidRPr="00B4738A" w:rsidRDefault="00AA4393" w:rsidP="00B4738A"/>
      </w:tc>
      <w:tc>
        <w:tcPr>
          <w:tcW w:w="2283" w:type="dxa"/>
          <w:vAlign w:val="center"/>
        </w:tcPr>
        <w:p w14:paraId="4CEF98B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C5E52CC" wp14:editId="499B531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600CB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40416173">
    <w:abstractNumId w:val="11"/>
  </w:num>
  <w:num w:numId="2" w16cid:durableId="2137671870">
    <w:abstractNumId w:val="18"/>
  </w:num>
  <w:num w:numId="3" w16cid:durableId="894895473">
    <w:abstractNumId w:val="15"/>
  </w:num>
  <w:num w:numId="4" w16cid:durableId="1947155203">
    <w:abstractNumId w:val="34"/>
  </w:num>
  <w:num w:numId="5" w16cid:durableId="48462152">
    <w:abstractNumId w:val="34"/>
  </w:num>
  <w:num w:numId="6" w16cid:durableId="933393840">
    <w:abstractNumId w:val="15"/>
  </w:num>
  <w:num w:numId="7" w16cid:durableId="881671091">
    <w:abstractNumId w:val="15"/>
  </w:num>
  <w:num w:numId="8" w16cid:durableId="800076544">
    <w:abstractNumId w:val="15"/>
  </w:num>
  <w:num w:numId="9" w16cid:durableId="21519825">
    <w:abstractNumId w:val="15"/>
  </w:num>
  <w:num w:numId="10" w16cid:durableId="1307125620">
    <w:abstractNumId w:val="34"/>
  </w:num>
  <w:num w:numId="11" w16cid:durableId="1224831322">
    <w:abstractNumId w:val="15"/>
  </w:num>
  <w:num w:numId="12" w16cid:durableId="1457603131">
    <w:abstractNumId w:val="21"/>
  </w:num>
  <w:num w:numId="13" w16cid:durableId="769398422">
    <w:abstractNumId w:val="20"/>
  </w:num>
  <w:num w:numId="14" w16cid:durableId="2093817469">
    <w:abstractNumId w:val="19"/>
  </w:num>
  <w:num w:numId="15" w16cid:durableId="299188970">
    <w:abstractNumId w:val="16"/>
  </w:num>
  <w:num w:numId="16" w16cid:durableId="1896431906">
    <w:abstractNumId w:val="31"/>
  </w:num>
  <w:num w:numId="17" w16cid:durableId="1711417071">
    <w:abstractNumId w:val="26"/>
  </w:num>
  <w:num w:numId="18" w16cid:durableId="1711415846">
    <w:abstractNumId w:val="39"/>
  </w:num>
  <w:num w:numId="19" w16cid:durableId="1297567802">
    <w:abstractNumId w:val="37"/>
  </w:num>
  <w:num w:numId="20" w16cid:durableId="1849709825">
    <w:abstractNumId w:val="10"/>
  </w:num>
  <w:num w:numId="21" w16cid:durableId="798378091">
    <w:abstractNumId w:val="35"/>
  </w:num>
  <w:num w:numId="22" w16cid:durableId="1865631196">
    <w:abstractNumId w:val="25"/>
  </w:num>
  <w:num w:numId="23" w16cid:durableId="1742750896">
    <w:abstractNumId w:val="23"/>
  </w:num>
  <w:num w:numId="24" w16cid:durableId="77672791">
    <w:abstractNumId w:val="13"/>
  </w:num>
  <w:num w:numId="25" w16cid:durableId="1816415001">
    <w:abstractNumId w:val="17"/>
  </w:num>
  <w:num w:numId="26" w16cid:durableId="552042491">
    <w:abstractNumId w:val="12"/>
  </w:num>
  <w:num w:numId="27" w16cid:durableId="1687751533">
    <w:abstractNumId w:val="30"/>
  </w:num>
  <w:num w:numId="28" w16cid:durableId="841429152">
    <w:abstractNumId w:val="33"/>
  </w:num>
  <w:num w:numId="29" w16cid:durableId="1484540017">
    <w:abstractNumId w:val="28"/>
  </w:num>
  <w:num w:numId="30" w16cid:durableId="1086993658">
    <w:abstractNumId w:val="29"/>
  </w:num>
  <w:num w:numId="31" w16cid:durableId="514732037">
    <w:abstractNumId w:val="36"/>
  </w:num>
  <w:num w:numId="32" w16cid:durableId="1327980943">
    <w:abstractNumId w:val="8"/>
  </w:num>
  <w:num w:numId="33" w16cid:durableId="1258101549">
    <w:abstractNumId w:val="3"/>
  </w:num>
  <w:num w:numId="34" w16cid:durableId="369381277">
    <w:abstractNumId w:val="2"/>
  </w:num>
  <w:num w:numId="35" w16cid:durableId="1494447892">
    <w:abstractNumId w:val="1"/>
  </w:num>
  <w:num w:numId="36" w16cid:durableId="667251492">
    <w:abstractNumId w:val="0"/>
  </w:num>
  <w:num w:numId="37" w16cid:durableId="2001613131">
    <w:abstractNumId w:val="9"/>
  </w:num>
  <w:num w:numId="38" w16cid:durableId="1955940859">
    <w:abstractNumId w:val="7"/>
  </w:num>
  <w:num w:numId="39" w16cid:durableId="1282491648">
    <w:abstractNumId w:val="6"/>
  </w:num>
  <w:num w:numId="40" w16cid:durableId="1109548771">
    <w:abstractNumId w:val="5"/>
  </w:num>
  <w:num w:numId="41" w16cid:durableId="1265265660">
    <w:abstractNumId w:val="4"/>
  </w:num>
  <w:num w:numId="42" w16cid:durableId="2107381702">
    <w:abstractNumId w:val="27"/>
  </w:num>
  <w:num w:numId="43" w16cid:durableId="56124760">
    <w:abstractNumId w:val="24"/>
  </w:num>
  <w:num w:numId="44" w16cid:durableId="422184434">
    <w:abstractNumId w:val="38"/>
  </w:num>
  <w:num w:numId="45" w16cid:durableId="213930031">
    <w:abstractNumId w:val="14"/>
  </w:num>
  <w:num w:numId="46" w16cid:durableId="1972713045">
    <w:abstractNumId w:val="22"/>
  </w:num>
  <w:num w:numId="47" w16cid:durableId="1675767541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5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2F19"/>
    <w:rsid w:val="00086114"/>
    <w:rsid w:val="00094288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320"/>
    <w:rsid w:val="00297E2A"/>
    <w:rsid w:val="002B6893"/>
    <w:rsid w:val="002C6634"/>
    <w:rsid w:val="002D2E3C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20F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C1600"/>
    <w:rsid w:val="005E6192"/>
    <w:rsid w:val="005E6B56"/>
    <w:rsid w:val="00615583"/>
    <w:rsid w:val="00645760"/>
    <w:rsid w:val="00656974"/>
    <w:rsid w:val="006902A9"/>
    <w:rsid w:val="006966D0"/>
    <w:rsid w:val="006C784A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5202"/>
    <w:rsid w:val="00797AE7"/>
    <w:rsid w:val="007B1DA3"/>
    <w:rsid w:val="007C4733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23ED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B7781"/>
    <w:rsid w:val="009C4C2A"/>
    <w:rsid w:val="009D1A69"/>
    <w:rsid w:val="009D480B"/>
    <w:rsid w:val="009F75DD"/>
    <w:rsid w:val="00A0036B"/>
    <w:rsid w:val="00A1297F"/>
    <w:rsid w:val="00A3107E"/>
    <w:rsid w:val="00A65F0B"/>
    <w:rsid w:val="00A706B7"/>
    <w:rsid w:val="00AA4393"/>
    <w:rsid w:val="00AB1CA6"/>
    <w:rsid w:val="00AE282D"/>
    <w:rsid w:val="00AE3258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1DF"/>
    <w:rsid w:val="00C329D7"/>
    <w:rsid w:val="00C33C51"/>
    <w:rsid w:val="00C90570"/>
    <w:rsid w:val="00CB29C1"/>
    <w:rsid w:val="00CB712D"/>
    <w:rsid w:val="00CD1A2D"/>
    <w:rsid w:val="00CF09BA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C5148"/>
    <w:rsid w:val="00E015B8"/>
    <w:rsid w:val="00E1012A"/>
    <w:rsid w:val="00E12AE5"/>
    <w:rsid w:val="00E200CE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0612"/>
    <w:rsid w:val="00EE16F0"/>
    <w:rsid w:val="00EE1715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9A0038"/>
  <w15:docId w15:val="{AEF7C47A-70E9-410A-B204-0195E70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B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9F61A396-ED1E-4AC6-A91E-14C87AD73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B1B85-B38C-42B6-8D6D-CA5E5B768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C8FFAF-5E4F-48C3-8E23-6E376B8B0EF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209</TotalTime>
  <Pages>1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2576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Gianmarco Ruberti</dc:creator>
  <cp:lastModifiedBy>Gianmarco Ruberti</cp:lastModifiedBy>
  <cp:revision>14</cp:revision>
  <cp:lastPrinted>2025-09-03T14:14:00Z</cp:lastPrinted>
  <dcterms:created xsi:type="dcterms:W3CDTF">2025-09-03T13:19:00Z</dcterms:created>
  <dcterms:modified xsi:type="dcterms:W3CDTF">2025-10-08T13:15:00Z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