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4F6D5B85" w14:textId="62ADDEAE" w:rsidR="00F85113" w:rsidRPr="009D5D1A" w:rsidRDefault="0062178B" w:rsidP="001062D1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01798566" w14:textId="7A735B5B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2DFF43F1" w14:textId="0842D167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0E36D4A6" w14:textId="25965ADA" w:rsidR="001062D1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</w:t>
      </w:r>
      <w:proofErr w:type="spellStart"/>
      <w:r>
        <w:rPr>
          <w:rFonts w:ascii="Arial" w:hAnsi="Arial" w:cs="Arial"/>
          <w:bCs/>
        </w:rPr>
        <w:t>Prov</w:t>
      </w:r>
      <w:proofErr w:type="spellEnd"/>
      <w:r>
        <w:rPr>
          <w:rFonts w:ascii="Arial" w:hAnsi="Arial" w:cs="Arial"/>
          <w:bCs/>
        </w:rPr>
        <w:t>])</w:t>
      </w:r>
    </w:p>
    <w:p w14:paraId="5C6CF73B" w14:textId="689326F0" w:rsidR="001062D1" w:rsidRDefault="001062D1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P. IVA: </w:t>
      </w:r>
      <w:r w:rsidR="007B4A27">
        <w:rPr>
          <w:rFonts w:ascii="Arial" w:hAnsi="Arial" w:cs="Arial"/>
          <w:bCs/>
        </w:rPr>
        <w:t>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</w:t>
      </w:r>
      <w:proofErr w:type="spellStart"/>
      <w:r w:rsidRPr="00483729">
        <w:rPr>
          <w:rFonts w:ascii="Arial" w:hAnsi="Arial" w:cs="Arial"/>
          <w:bCs/>
        </w:rPr>
        <w:t>fornirVi</w:t>
      </w:r>
      <w:proofErr w:type="spellEnd"/>
      <w:r w:rsidRPr="00483729">
        <w:rPr>
          <w:rFonts w:ascii="Arial" w:hAnsi="Arial" w:cs="Arial"/>
          <w:bCs/>
        </w:rPr>
        <w:t xml:space="preserve">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 xml:space="preserve">preventivo per </w:t>
      </w:r>
      <w:proofErr w:type="spellStart"/>
      <w:r w:rsidRPr="00483729">
        <w:rPr>
          <w:rFonts w:ascii="Arial" w:hAnsi="Arial" w:cs="Arial"/>
          <w:bCs/>
        </w:rPr>
        <w:t>assisterVi</w:t>
      </w:r>
      <w:proofErr w:type="spellEnd"/>
      <w:r w:rsidRPr="00483729">
        <w:rPr>
          <w:rFonts w:ascii="Arial" w:hAnsi="Arial" w:cs="Arial"/>
          <w:bCs/>
        </w:rPr>
        <w:t xml:space="preserve">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4A305BA8" w14:textId="36A3AF0A" w:rsidR="009D5D1A" w:rsidRPr="00483729" w:rsidRDefault="009D5D1A" w:rsidP="007B4A2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First Engineering dispone di polizza RC Professionale n. ICI</w:t>
      </w:r>
      <w:r w:rsidR="001E483F">
        <w:rPr>
          <w:rFonts w:ascii="Arial" w:hAnsi="Arial" w:cs="Arial"/>
        </w:rPr>
        <w:t xml:space="preserve">P026278 </w:t>
      </w:r>
      <w:r>
        <w:rPr>
          <w:rFonts w:ascii="Arial" w:hAnsi="Arial" w:cs="Arial"/>
        </w:rPr>
        <w:t xml:space="preserve">con massimale di Euro </w:t>
      </w:r>
      <w:r w:rsidR="001E483F"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 milioni accesa presso </w:t>
      </w:r>
      <w:r w:rsidR="001E483F">
        <w:rPr>
          <w:rFonts w:ascii="Arial" w:hAnsi="Arial" w:cs="Arial"/>
        </w:rPr>
        <w:t>AON S.P.A.</w:t>
      </w:r>
    </w:p>
    <w:p w14:paraId="2F3B8C51" w14:textId="0E68C2C1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225886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di supporto alla rilevazione dei requisiti tecnici dell’Industria 4.0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Pr="00483729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11A3C2C2" w14:textId="493BC1CA" w:rsidR="0093747E" w:rsidRPr="00483729" w:rsidRDefault="00F57A41" w:rsidP="00886633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P</w:t>
      </w:r>
      <w:r w:rsidR="000B6A4F" w:rsidRPr="00483729">
        <w:rPr>
          <w:rFonts w:ascii="Arial" w:hAnsi="Arial" w:cs="Arial"/>
          <w:b/>
          <w:bCs/>
          <w:sz w:val="24"/>
          <w:szCs w:val="24"/>
        </w:rPr>
        <w:t xml:space="preserve">erizia tecnica </w:t>
      </w:r>
      <w:r w:rsidR="00566077" w:rsidRPr="00483729">
        <w:rPr>
          <w:rFonts w:ascii="Arial" w:hAnsi="Arial" w:cs="Arial"/>
          <w:b/>
          <w:bCs/>
          <w:sz w:val="24"/>
          <w:szCs w:val="24"/>
        </w:rPr>
        <w:t xml:space="preserve">attestante i requisiti industria 4.0 dei beni oggetto di valutazione </w:t>
      </w:r>
      <w:r w:rsidR="007C6D4F" w:rsidRPr="007C6D4F">
        <w:rPr>
          <w:rFonts w:ascii="Arial" w:hAnsi="Arial" w:cs="Arial"/>
          <w:b/>
          <w:bCs/>
          <w:sz w:val="24"/>
          <w:szCs w:val="24"/>
        </w:rPr>
        <w:t>(Allegati IV e V della Legge 199/2026);</w:t>
      </w:r>
    </w:p>
    <w:p w14:paraId="6778AC9B" w14:textId="02A5CB7D" w:rsidR="00657726" w:rsidRDefault="00566077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Analisi tecnica dei citati beni</w:t>
      </w:r>
      <w:r w:rsidR="00225886">
        <w:rPr>
          <w:rFonts w:ascii="Arial" w:hAnsi="Arial" w:cs="Arial"/>
          <w:b/>
          <w:bCs/>
          <w:sz w:val="24"/>
          <w:szCs w:val="24"/>
        </w:rPr>
        <w:t>;</w:t>
      </w:r>
    </w:p>
    <w:p w14:paraId="0E6C80FD" w14:textId="30F69D4C" w:rsidR="00225886" w:rsidRDefault="00225886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Gestione pratica su portale GSE (opzionale)</w:t>
      </w:r>
      <w:r w:rsidR="007C6D4F">
        <w:rPr>
          <w:rFonts w:ascii="Arial" w:hAnsi="Arial" w:cs="Arial"/>
          <w:b/>
          <w:bCs/>
          <w:sz w:val="24"/>
          <w:szCs w:val="24"/>
        </w:rPr>
        <w:t>;</w:t>
      </w:r>
    </w:p>
    <w:p w14:paraId="7C932A72" w14:textId="5CB66581" w:rsidR="007C6D4F" w:rsidRDefault="007C6D4F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Revisione legale (opzionale)</w:t>
      </w:r>
      <w:r w:rsidR="00464750">
        <w:rPr>
          <w:rFonts w:ascii="Arial" w:hAnsi="Arial" w:cs="Arial"/>
          <w:b/>
          <w:bCs/>
          <w:sz w:val="24"/>
          <w:szCs w:val="24"/>
        </w:rPr>
        <w:t>;</w:t>
      </w:r>
    </w:p>
    <w:p w14:paraId="0EBD082C" w14:textId="7BE6F881" w:rsidR="00464750" w:rsidRDefault="00464750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Gestione pratica </w:t>
      </w:r>
      <w:r w:rsidR="00315C6D">
        <w:rPr>
          <w:rFonts w:ascii="Arial" w:hAnsi="Arial" w:cs="Arial"/>
          <w:b/>
          <w:bCs/>
          <w:sz w:val="24"/>
          <w:szCs w:val="24"/>
        </w:rPr>
        <w:t xml:space="preserve">agevolazione </w:t>
      </w:r>
      <w:r>
        <w:rPr>
          <w:rFonts w:ascii="Arial" w:hAnsi="Arial" w:cs="Arial"/>
          <w:b/>
          <w:bCs/>
          <w:sz w:val="24"/>
          <w:szCs w:val="24"/>
        </w:rPr>
        <w:t>Nuova Sabatini (opzionale).</w:t>
      </w:r>
    </w:p>
    <w:p w14:paraId="72BC57B4" w14:textId="576E7DAB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a mezzo PEC </w:t>
      </w:r>
      <w:r w:rsidR="00AA01AF" w:rsidRPr="00483729">
        <w:rPr>
          <w:rFonts w:ascii="Arial" w:hAnsi="Arial" w:cs="Arial"/>
        </w:rPr>
        <w:t>della</w:t>
      </w:r>
      <w:r w:rsidR="00F57A41" w:rsidRPr="00483729">
        <w:rPr>
          <w:rFonts w:ascii="Arial" w:hAnsi="Arial" w:cs="Arial"/>
        </w:rPr>
        <w:t xml:space="preserve"> perizia </w:t>
      </w:r>
      <w:r w:rsidRPr="00483729">
        <w:rPr>
          <w:rFonts w:ascii="Arial" w:hAnsi="Arial" w:cs="Arial"/>
        </w:rPr>
        <w:t>e dell’analisi tecnica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lastRenderedPageBreak/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</w:t>
      </w:r>
      <w:proofErr w:type="gramStart"/>
      <w:r w:rsidRPr="00483729">
        <w:rPr>
          <w:rFonts w:ascii="Arial" w:hAnsi="Arial" w:cs="Arial"/>
        </w:rPr>
        <w:t>codice civile</w:t>
      </w:r>
      <w:proofErr w:type="gramEnd"/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</w:t>
      </w:r>
      <w:r w:rsidR="00657726" w:rsidRPr="00464750">
        <w:rPr>
          <w:rFonts w:ascii="Arial" w:hAnsi="Arial" w:cs="Arial"/>
          <w:b/>
          <w:bCs/>
          <w:sz w:val="24"/>
          <w:szCs w:val="24"/>
        </w:rPr>
        <w:t>a)</w:t>
      </w:r>
      <w:r w:rsidR="00657726">
        <w:rPr>
          <w:rFonts w:ascii="Arial" w:hAnsi="Arial" w:cs="Arial"/>
          <w:sz w:val="24"/>
          <w:szCs w:val="24"/>
        </w:rPr>
        <w:t xml:space="preserve"> e </w:t>
      </w:r>
      <w:r w:rsidR="00657726" w:rsidRPr="00464750">
        <w:rPr>
          <w:rFonts w:ascii="Arial" w:hAnsi="Arial" w:cs="Arial"/>
          <w:b/>
          <w:bCs/>
          <w:sz w:val="24"/>
          <w:szCs w:val="24"/>
        </w:rPr>
        <w:t>b)</w:t>
      </w:r>
      <w:r w:rsidR="00657726">
        <w:rPr>
          <w:rFonts w:ascii="Arial" w:hAnsi="Arial" w:cs="Arial"/>
          <w:sz w:val="24"/>
          <w:szCs w:val="24"/>
        </w:rPr>
        <w:t xml:space="preserve">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225886" w14:paraId="58925F1C" w14:textId="77777777" w:rsidTr="00931CA0">
        <w:trPr>
          <w:jc w:val="center"/>
        </w:trPr>
        <w:tc>
          <w:tcPr>
            <w:tcW w:w="2727" w:type="pct"/>
            <w:vAlign w:val="center"/>
          </w:tcPr>
          <w:p w14:paraId="6DCC9620" w14:textId="1243F74B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5CA84122" w14:textId="18491B43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3DD7AAC4" w14:textId="066F1CAD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225886" w14:paraId="4D4CF74B" w14:textId="77777777" w:rsidTr="00931CA0">
        <w:trPr>
          <w:jc w:val="center"/>
        </w:trPr>
        <w:tc>
          <w:tcPr>
            <w:tcW w:w="2727" w:type="pct"/>
            <w:vAlign w:val="center"/>
          </w:tcPr>
          <w:p w14:paraId="02579A2E" w14:textId="17A5ECA4" w:rsid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75C2847D" w14:textId="3DE474D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4261AEF1" w14:textId="6852150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[Importo</w:t>
            </w:r>
            <w:r w:rsidR="00D4681B">
              <w:rPr>
                <w:rFonts w:ascii="Arial" w:hAnsi="Arial" w:cs="Arial"/>
                <w:sz w:val="24"/>
                <w:szCs w:val="24"/>
              </w:rPr>
              <w:t xml:space="preserve"> offerta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C681F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</w:tc>
      </w:tr>
    </w:tbl>
    <w:p w14:paraId="25AAFEF2" w14:textId="77777777" w:rsidR="00AB539F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4F4FB70" w14:textId="1E210624" w:rsidR="0070642C" w:rsidRDefault="0070642C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in possesso delle caratteristiche di cui all’Allegato </w:t>
      </w:r>
      <w:r w:rsidR="00202BCC">
        <w:rPr>
          <w:rFonts w:ascii="Arial" w:hAnsi="Arial" w:cs="Arial"/>
          <w:sz w:val="24"/>
          <w:szCs w:val="24"/>
        </w:rPr>
        <w:t>IV della Legge 199-2</w:t>
      </w:r>
      <w:r w:rsidR="001E483F">
        <w:rPr>
          <w:rFonts w:ascii="Arial" w:hAnsi="Arial" w:cs="Arial"/>
          <w:sz w:val="24"/>
          <w:szCs w:val="24"/>
        </w:rPr>
        <w:t>6</w:t>
      </w:r>
      <w:r w:rsidRPr="0070642C">
        <w:rPr>
          <w:rFonts w:ascii="Arial" w:hAnsi="Arial" w:cs="Arial"/>
          <w:sz w:val="24"/>
          <w:szCs w:val="24"/>
        </w:rPr>
        <w:t>.</w:t>
      </w:r>
    </w:p>
    <w:p w14:paraId="4B4BFECF" w14:textId="3AE93D82" w:rsidR="00AC681F" w:rsidRDefault="00AC681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>Nel caso di richiesta della gestione pratica GSE (</w:t>
      </w:r>
      <w:proofErr w:type="spellStart"/>
      <w:r w:rsidRPr="00315C6D">
        <w:rPr>
          <w:rFonts w:ascii="Arial" w:hAnsi="Arial" w:cs="Arial"/>
          <w:b/>
          <w:bCs/>
          <w:sz w:val="24"/>
          <w:szCs w:val="24"/>
        </w:rPr>
        <w:t>pto</w:t>
      </w:r>
      <w:proofErr w:type="spellEnd"/>
      <w:r w:rsidRPr="00315C6D">
        <w:rPr>
          <w:rFonts w:ascii="Arial" w:hAnsi="Arial" w:cs="Arial"/>
          <w:b/>
          <w:bCs/>
          <w:sz w:val="24"/>
          <w:szCs w:val="24"/>
        </w:rPr>
        <w:t xml:space="preserve"> c</w:t>
      </w:r>
      <w:r w:rsidRPr="00AC681F">
        <w:rPr>
          <w:rFonts w:ascii="Arial" w:hAnsi="Arial" w:cs="Arial"/>
          <w:sz w:val="24"/>
          <w:szCs w:val="24"/>
        </w:rPr>
        <w:t xml:space="preserve">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caricamento]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5F85C788" w14:textId="6640FE16" w:rsidR="007C6D4F" w:rsidRDefault="007C6D4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</w:t>
      </w:r>
      <w:r>
        <w:rPr>
          <w:rFonts w:ascii="Arial" w:hAnsi="Arial" w:cs="Arial"/>
          <w:sz w:val="24"/>
          <w:szCs w:val="24"/>
        </w:rPr>
        <w:t>della revisione legale</w:t>
      </w:r>
      <w:r w:rsidRPr="00AC681F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15C6D">
        <w:rPr>
          <w:rFonts w:ascii="Arial" w:hAnsi="Arial" w:cs="Arial"/>
          <w:b/>
          <w:bCs/>
          <w:sz w:val="24"/>
          <w:szCs w:val="24"/>
        </w:rPr>
        <w:t>pto</w:t>
      </w:r>
      <w:proofErr w:type="spellEnd"/>
      <w:r w:rsidRPr="00315C6D">
        <w:rPr>
          <w:rFonts w:ascii="Arial" w:hAnsi="Arial" w:cs="Arial"/>
          <w:b/>
          <w:bCs/>
          <w:sz w:val="24"/>
          <w:szCs w:val="24"/>
        </w:rPr>
        <w:t xml:space="preserve"> d</w:t>
      </w:r>
      <w:r w:rsidRPr="00AC681F">
        <w:rPr>
          <w:rFonts w:ascii="Arial" w:hAnsi="Arial" w:cs="Arial"/>
          <w:sz w:val="24"/>
          <w:szCs w:val="24"/>
        </w:rPr>
        <w:t xml:space="preserve">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revisione]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6BF87FFC" w14:textId="7FD064AC" w:rsidR="00464750" w:rsidRPr="00AC681F" w:rsidRDefault="00464750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</w:t>
      </w:r>
      <w:r>
        <w:rPr>
          <w:rFonts w:ascii="Arial" w:hAnsi="Arial" w:cs="Arial"/>
          <w:sz w:val="24"/>
          <w:szCs w:val="24"/>
        </w:rPr>
        <w:t>d</w:t>
      </w:r>
      <w:r w:rsidR="00315C6D">
        <w:rPr>
          <w:rFonts w:ascii="Arial" w:hAnsi="Arial" w:cs="Arial"/>
          <w:sz w:val="24"/>
          <w:szCs w:val="24"/>
        </w:rPr>
        <w:t>i gestione della pratica Nuova Sabatini</w:t>
      </w:r>
      <w:r w:rsidRPr="00AC681F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15C6D">
        <w:rPr>
          <w:rFonts w:ascii="Arial" w:hAnsi="Arial" w:cs="Arial"/>
          <w:b/>
          <w:bCs/>
          <w:sz w:val="24"/>
          <w:szCs w:val="24"/>
        </w:rPr>
        <w:t>pto</w:t>
      </w:r>
      <w:proofErr w:type="spellEnd"/>
      <w:r w:rsidRPr="00315C6D">
        <w:rPr>
          <w:rFonts w:ascii="Arial" w:hAnsi="Arial" w:cs="Arial"/>
          <w:b/>
          <w:bCs/>
          <w:sz w:val="24"/>
          <w:szCs w:val="24"/>
        </w:rPr>
        <w:t xml:space="preserve"> </w:t>
      </w:r>
      <w:r w:rsidRPr="00315C6D">
        <w:rPr>
          <w:rFonts w:ascii="Arial" w:hAnsi="Arial" w:cs="Arial"/>
          <w:b/>
          <w:bCs/>
          <w:sz w:val="24"/>
          <w:szCs w:val="24"/>
        </w:rPr>
        <w:t>e</w:t>
      </w:r>
      <w:r w:rsidRPr="00AC681F">
        <w:rPr>
          <w:rFonts w:ascii="Arial" w:hAnsi="Arial" w:cs="Arial"/>
          <w:sz w:val="24"/>
          <w:szCs w:val="24"/>
        </w:rPr>
        <w:t xml:space="preserve">), il costo aggiuntivo è pari a </w:t>
      </w:r>
      <w:r>
        <w:rPr>
          <w:rFonts w:ascii="Arial" w:hAnsi="Arial" w:cs="Arial"/>
          <w:b/>
          <w:bCs/>
          <w:sz w:val="24"/>
          <w:szCs w:val="24"/>
        </w:rPr>
        <w:t xml:space="preserve">[importo </w:t>
      </w:r>
      <w:r w:rsidR="001E1277">
        <w:rPr>
          <w:rFonts w:ascii="Arial" w:hAnsi="Arial" w:cs="Arial"/>
          <w:b/>
          <w:bCs/>
          <w:sz w:val="24"/>
          <w:szCs w:val="24"/>
        </w:rPr>
        <w:t>sabatini</w:t>
      </w:r>
      <w:r>
        <w:rPr>
          <w:rFonts w:ascii="Arial" w:hAnsi="Arial" w:cs="Arial"/>
          <w:b/>
          <w:bCs/>
          <w:sz w:val="24"/>
          <w:szCs w:val="24"/>
        </w:rPr>
        <w:t>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 w:rsidR="001E1277">
        <w:rPr>
          <w:rFonts w:ascii="Arial" w:hAnsi="Arial" w:cs="Arial"/>
          <w:b/>
          <w:bCs/>
          <w:sz w:val="24"/>
          <w:szCs w:val="24"/>
        </w:rPr>
        <w:t xml:space="preserve"> </w:t>
      </w:r>
      <w:r w:rsidR="001E1277">
        <w:rPr>
          <w:rFonts w:ascii="Arial" w:hAnsi="Arial" w:cs="Arial"/>
          <w:sz w:val="24"/>
          <w:szCs w:val="24"/>
        </w:rPr>
        <w:t>(per la domanda iniziale e per l’attività di rendicontazione)</w:t>
      </w:r>
      <w:r>
        <w:rPr>
          <w:rFonts w:ascii="Arial" w:hAnsi="Arial" w:cs="Arial"/>
          <w:sz w:val="24"/>
          <w:szCs w:val="24"/>
        </w:rPr>
        <w:t>.</w:t>
      </w: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63394E9E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322B56">
        <w:rPr>
          <w:rFonts w:ascii="Arial" w:hAnsi="Arial" w:cs="Arial"/>
        </w:rPr>
        <w:t xml:space="preserve"> </w:t>
      </w:r>
      <w:r w:rsidR="00F64783">
        <w:rPr>
          <w:rFonts w:ascii="Arial" w:hAnsi="Arial" w:cs="Arial"/>
        </w:rPr>
        <w:t>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</w:t>
      </w:r>
      <w:r w:rsidRPr="00483729">
        <w:rPr>
          <w:rFonts w:ascii="Arial" w:hAnsi="Arial" w:cs="Arial"/>
        </w:rPr>
        <w:lastRenderedPageBreak/>
        <w:t xml:space="preserve">consulenza derivante dal presente accordo; si impegnano inoltre a non divulgare e/o comunicare a terzi, né in tutto né in parte, né in forma scritta né orale o grafica o su supporto magnetico o in qualsiasi altra forma, le suddette informazioni riservate senza il preventivo 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165ADBCA" w14:textId="77777777" w:rsidR="00FC3677" w:rsidRPr="00483729" w:rsidRDefault="00FC3677" w:rsidP="001E1277">
      <w:pPr>
        <w:spacing w:line="276" w:lineRule="auto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3EC72A9F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Milano, 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43FFD7F1" w14:textId="4ABB68F8" w:rsidR="00F64783" w:rsidRDefault="00F64783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barrare se interessati anche al </w:t>
      </w:r>
      <w:proofErr w:type="spellStart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pto</w:t>
      </w:r>
      <w:proofErr w:type="spellEnd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c) – Gestione pratica GSE</w:t>
      </w:r>
    </w:p>
    <w:p w14:paraId="27020D25" w14:textId="43FADA0E" w:rsidR="007C6D4F" w:rsidRPr="00483729" w:rsidRDefault="007C6D4F" w:rsidP="007C6D4F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barrare se interessati anche al </w:t>
      </w:r>
      <w:proofErr w:type="spellStart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pto</w:t>
      </w:r>
      <w:proofErr w:type="spellEnd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d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) –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Revisione legale</w:t>
      </w:r>
    </w:p>
    <w:p w14:paraId="569E6039" w14:textId="7CBFA14F" w:rsidR="001E1277" w:rsidRPr="00483729" w:rsidRDefault="001E1277" w:rsidP="001E127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barrare se interessati anche al </w:t>
      </w:r>
      <w:proofErr w:type="spellStart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pto</w:t>
      </w:r>
      <w:proofErr w:type="spellEnd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e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) –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Gestione pratica Nuova Sabatini</w:t>
      </w:r>
    </w:p>
    <w:p w14:paraId="3CFBE80D" w14:textId="77777777" w:rsidR="007C6D4F" w:rsidRPr="00483729" w:rsidRDefault="007C6D4F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78F56B09" w:rsidR="001062D1" w:rsidRDefault="00F64783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  <w:r w:rsidR="001062D1" w:rsidRPr="001062D1">
        <w:rPr>
          <w:rStyle w:val="CharacterStyle2"/>
          <w:rFonts w:ascii="Arial" w:hAnsi="Arial" w:cs="Arial"/>
          <w:color w:val="auto"/>
          <w:sz w:val="24"/>
        </w:rPr>
        <w:t xml:space="preserve"> 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BAF7B" w14:textId="77777777" w:rsidR="002A0A0A" w:rsidRDefault="002A0A0A">
      <w:r>
        <w:separator/>
      </w:r>
    </w:p>
  </w:endnote>
  <w:endnote w:type="continuationSeparator" w:id="0">
    <w:p w14:paraId="2F7568D3" w14:textId="77777777" w:rsidR="002A0A0A" w:rsidRDefault="002A0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4ED01" w14:textId="77777777" w:rsidR="002A0A0A" w:rsidRDefault="002A0A0A">
      <w:r>
        <w:separator/>
      </w:r>
    </w:p>
  </w:footnote>
  <w:footnote w:type="continuationSeparator" w:id="0">
    <w:p w14:paraId="4394F807" w14:textId="77777777" w:rsidR="002A0A0A" w:rsidRDefault="002A0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1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6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5"/>
  </w:num>
  <w:num w:numId="2" w16cid:durableId="52316478">
    <w:abstractNumId w:val="10"/>
  </w:num>
  <w:num w:numId="3" w16cid:durableId="1163665488">
    <w:abstractNumId w:val="7"/>
  </w:num>
  <w:num w:numId="4" w16cid:durableId="203568813">
    <w:abstractNumId w:val="1"/>
  </w:num>
  <w:num w:numId="5" w16cid:durableId="1197428159">
    <w:abstractNumId w:val="22"/>
  </w:num>
  <w:num w:numId="6" w16cid:durableId="1401100162">
    <w:abstractNumId w:val="24"/>
  </w:num>
  <w:num w:numId="7" w16cid:durableId="401409743">
    <w:abstractNumId w:val="9"/>
  </w:num>
  <w:num w:numId="8" w16cid:durableId="786777210">
    <w:abstractNumId w:val="26"/>
  </w:num>
  <w:num w:numId="9" w16cid:durableId="445462103">
    <w:abstractNumId w:val="4"/>
  </w:num>
  <w:num w:numId="10" w16cid:durableId="876040752">
    <w:abstractNumId w:val="8"/>
  </w:num>
  <w:num w:numId="11" w16cid:durableId="1327131940">
    <w:abstractNumId w:val="25"/>
  </w:num>
  <w:num w:numId="12" w16cid:durableId="1415587767">
    <w:abstractNumId w:val="0"/>
  </w:num>
  <w:num w:numId="13" w16cid:durableId="246695880">
    <w:abstractNumId w:val="13"/>
  </w:num>
  <w:num w:numId="14" w16cid:durableId="1882862470">
    <w:abstractNumId w:val="19"/>
  </w:num>
  <w:num w:numId="15" w16cid:durableId="1449156715">
    <w:abstractNumId w:val="14"/>
  </w:num>
  <w:num w:numId="16" w16cid:durableId="1346982397">
    <w:abstractNumId w:val="11"/>
  </w:num>
  <w:num w:numId="17" w16cid:durableId="955598385">
    <w:abstractNumId w:val="17"/>
  </w:num>
  <w:num w:numId="18" w16cid:durableId="1227229818">
    <w:abstractNumId w:val="16"/>
  </w:num>
  <w:num w:numId="19" w16cid:durableId="592663516">
    <w:abstractNumId w:val="12"/>
  </w:num>
  <w:num w:numId="20" w16cid:durableId="1249534760">
    <w:abstractNumId w:val="21"/>
  </w:num>
  <w:num w:numId="21" w16cid:durableId="523055873">
    <w:abstractNumId w:val="5"/>
  </w:num>
  <w:num w:numId="22" w16cid:durableId="719523074">
    <w:abstractNumId w:val="18"/>
  </w:num>
  <w:num w:numId="23" w16cid:durableId="1472602708">
    <w:abstractNumId w:val="2"/>
  </w:num>
  <w:num w:numId="24" w16cid:durableId="160395904">
    <w:abstractNumId w:val="23"/>
  </w:num>
  <w:num w:numId="25" w16cid:durableId="713502513">
    <w:abstractNumId w:val="6"/>
  </w:num>
  <w:num w:numId="26" w16cid:durableId="1737900439">
    <w:abstractNumId w:val="20"/>
  </w:num>
  <w:num w:numId="27" w16cid:durableId="10835285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13F1"/>
    <w:rsid w:val="00045986"/>
    <w:rsid w:val="00054CDE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21E85"/>
    <w:rsid w:val="001223D2"/>
    <w:rsid w:val="00124BC8"/>
    <w:rsid w:val="0012710E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7360"/>
    <w:rsid w:val="00191979"/>
    <w:rsid w:val="001A1F8D"/>
    <w:rsid w:val="001C3F39"/>
    <w:rsid w:val="001D7A74"/>
    <w:rsid w:val="001E1277"/>
    <w:rsid w:val="001E483F"/>
    <w:rsid w:val="001F10E9"/>
    <w:rsid w:val="001F1465"/>
    <w:rsid w:val="001F75F1"/>
    <w:rsid w:val="00202BCC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A0A0A"/>
    <w:rsid w:val="002B5BDD"/>
    <w:rsid w:val="002B701C"/>
    <w:rsid w:val="002C56B1"/>
    <w:rsid w:val="002C6B6E"/>
    <w:rsid w:val="002D05DB"/>
    <w:rsid w:val="002E52AE"/>
    <w:rsid w:val="002E58AB"/>
    <w:rsid w:val="00304FE7"/>
    <w:rsid w:val="003052FE"/>
    <w:rsid w:val="00311B2B"/>
    <w:rsid w:val="003149CF"/>
    <w:rsid w:val="00315C6D"/>
    <w:rsid w:val="00322B56"/>
    <w:rsid w:val="00335B8C"/>
    <w:rsid w:val="0033690F"/>
    <w:rsid w:val="00337DC2"/>
    <w:rsid w:val="00343977"/>
    <w:rsid w:val="003526AA"/>
    <w:rsid w:val="00356DB1"/>
    <w:rsid w:val="003670B6"/>
    <w:rsid w:val="003802F0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64750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C3C05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AFA"/>
    <w:rsid w:val="007869C8"/>
    <w:rsid w:val="00790B15"/>
    <w:rsid w:val="007A70D3"/>
    <w:rsid w:val="007B3BC8"/>
    <w:rsid w:val="007B4A27"/>
    <w:rsid w:val="007C6B88"/>
    <w:rsid w:val="007C6D4F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5C4B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4B53"/>
    <w:rsid w:val="00C133A7"/>
    <w:rsid w:val="00C22FDA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4681B"/>
    <w:rsid w:val="00D61B18"/>
    <w:rsid w:val="00D6246C"/>
    <w:rsid w:val="00D70BF2"/>
    <w:rsid w:val="00D71A7C"/>
    <w:rsid w:val="00D75413"/>
    <w:rsid w:val="00D767F0"/>
    <w:rsid w:val="00D7745A"/>
    <w:rsid w:val="00D81752"/>
    <w:rsid w:val="00D84AB7"/>
    <w:rsid w:val="00DA3023"/>
    <w:rsid w:val="00DA4C09"/>
    <w:rsid w:val="00DB4045"/>
    <w:rsid w:val="00DB4EE2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07F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B5FCF"/>
    <w:rsid w:val="00FC2EC6"/>
    <w:rsid w:val="00FC3677"/>
    <w:rsid w:val="00FC5EB1"/>
    <w:rsid w:val="00FD06C6"/>
    <w:rsid w:val="00FE5C95"/>
    <w:rsid w:val="00FE6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3</Pages>
  <Words>689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Gianmarco Passiatore - First Engineering</cp:lastModifiedBy>
  <cp:revision>7</cp:revision>
  <cp:lastPrinted>2024-04-17T19:57:00Z</cp:lastPrinted>
  <dcterms:created xsi:type="dcterms:W3CDTF">2026-01-18T21:21:00Z</dcterms:created>
  <dcterms:modified xsi:type="dcterms:W3CDTF">2026-03-07T16:53:00Z</dcterms:modified>
</cp:coreProperties>
</file>