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4B457D3"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4B457D3"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4B457D3" w:rsidRDefault="00FC1938" w14:paraId="2D457741" w14:textId="20D1E204">
            <w:pPr>
              <w:autoSpaceDE w:val="0"/>
              <w:autoSpaceDN w:val="0"/>
              <w:adjustRightInd w:val="0"/>
              <w:spacing w:after="0" w:line="240" w:lineRule="auto"/>
              <w:jc w:val="left"/>
              <w:rPr>
                <w:rFonts w:ascii="Calibri" w:hAnsi="Calibri" w:eastAsia="Calibri" w:cs="Calibri"/>
                <w:noProof w:val="0"/>
                <w:sz w:val="22"/>
                <w:szCs w:val="22"/>
                <w:lang w:val="en-US"/>
              </w:rPr>
            </w:pPr>
            <w:r w:rsidRPr="34B457D3" w:rsidR="3AB5A181">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r w:rsidRPr="34B457D3" w:rsidR="11EC7B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w:t>
            </w:r>
            <w:r w:rsidRPr="34B457D3" w:rsidR="3AB5A181">
              <w:rPr>
                <w:rFonts w:ascii="Calibri" w:hAnsi="Calibri" w:eastAsia="Calibri" w:cs="Calibri"/>
                <w:b w:val="0"/>
                <w:bCs w:val="0"/>
                <w:i w:val="0"/>
                <w:iCs w:val="0"/>
                <w:caps w:val="0"/>
                <w:smallCaps w:val="0"/>
                <w:noProof w:val="0"/>
                <w:color w:val="000000" w:themeColor="text1" w:themeTint="FF" w:themeShade="FF"/>
                <w:sz w:val="22"/>
                <w:szCs w:val="22"/>
                <w:lang w:val="en-US"/>
              </w:rPr>
              <w:t>V shows were used as datasets, therefore researchers</w:t>
            </w:r>
            <w:r w:rsidRPr="34B457D3" w:rsidR="3AB5A1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4B457D3" w:rsidR="3AB5A181">
              <w:rPr>
                <w:rFonts w:ascii="Calibri" w:hAnsi="Calibri" w:eastAsia="Calibri" w:cs="Calibri"/>
                <w:b w:val="0"/>
                <w:bCs w:val="0"/>
                <w:i w:val="0"/>
                <w:iCs w:val="0"/>
                <w:caps w:val="0"/>
                <w:smallCaps w:val="0"/>
                <w:noProof w:val="0"/>
                <w:color w:val="000000" w:themeColor="text1" w:themeTint="FF" w:themeShade="FF"/>
                <w:sz w:val="22"/>
                <w:szCs w:val="22"/>
                <w:lang w:val="en-US"/>
              </w:rPr>
              <w:t>probably use</w:t>
            </w:r>
            <w:r w:rsidRPr="34B457D3" w:rsidR="3AB5A181">
              <w:rPr>
                <w:rFonts w:ascii="Calibri" w:hAnsi="Calibri" w:eastAsia="Calibri" w:cs="Calibri"/>
                <w:b w:val="0"/>
                <w:bCs w:val="0"/>
                <w:i w:val="0"/>
                <w:iCs w:val="0"/>
                <w:caps w:val="0"/>
                <w:smallCaps w:val="0"/>
                <w:noProof w:val="0"/>
                <w:color w:val="000000" w:themeColor="text1" w:themeTint="FF" w:themeShade="FF"/>
                <w:sz w:val="22"/>
                <w:szCs w:val="22"/>
                <w:lang w:val="en-US"/>
              </w:rPr>
              <w:t>d</w:t>
            </w:r>
            <w:r w:rsidRPr="34B457D3" w:rsidR="3AB5A1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most suitable segments of the TV shows</w:t>
            </w: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4B457D3"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4B457D3"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4B457D3"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4B457D3"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B457D3" w:rsidRDefault="00217378" w14:paraId="10C2FFD6" w14:textId="308314EE">
            <w:pPr>
              <w:pStyle w:val="Normal"/>
              <w:tabs>
                <w:tab w:val="left" w:leader="none" w:pos="960"/>
              </w:tabs>
              <w:bidi w:val="0"/>
              <w:spacing w:before="0" w:beforeAutospacing="off" w:after="0" w:afterAutospacing="off" w:line="240" w:lineRule="auto"/>
              <w:ind w:left="0" w:right="0"/>
              <w:jc w:val="left"/>
              <w:rPr>
                <w:highlight w:val="red"/>
              </w:rPr>
            </w:pPr>
            <w:r w:rsidRPr="34B457D3" w:rsidR="329A0966">
              <w:rPr>
                <w:highlight w:val="red"/>
              </w:rPr>
              <w:t>Serious Risk of 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34B457D3"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34B457D3" w:rsidRDefault="002F0F7A" w14:paraId="0814B186" w14:textId="6513EEE7">
            <w:pPr>
              <w:spacing w:after="0"/>
              <w:jc w:val="left"/>
              <w:rPr>
                <w:color w:val="auto"/>
                <w:highlight w:val="darkGray"/>
              </w:rPr>
            </w:pPr>
            <w:r w:rsidRPr="34B457D3" w:rsidR="752C6CC8">
              <w:rPr>
                <w:color w:val="auto"/>
                <w:highlight w:val="darkGray"/>
              </w:rPr>
              <w:t>No Information</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34B457D3"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147E64" w:rsidRDefault="00115063" w14:paraId="63371CD8" w14:textId="697A76E4">
            <w:pPr>
              <w:spacing w:after="0"/>
              <w:jc w:val="left"/>
              <w:rPr>
                <w:szCs w:val="20"/>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4B457D3"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B91047F" w14:textId="374BE6AD">
            <w:pPr>
              <w:spacing w:after="0"/>
              <w:jc w:val="left"/>
              <w:rPr>
                <w:szCs w:val="20"/>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34B457D3" w:rsidRDefault="002F0F7A" w14:paraId="5092A2B4" w14:textId="6513EEE7">
            <w:pPr>
              <w:autoSpaceDE w:val="0"/>
              <w:autoSpaceDN w:val="0"/>
              <w:adjustRightInd w:val="0"/>
              <w:spacing w:after="0"/>
              <w:jc w:val="left"/>
              <w:rPr>
                <w:color w:val="auto"/>
                <w:highlight w:val="darkGray"/>
              </w:rPr>
            </w:pPr>
            <w:r w:rsidRPr="34B457D3" w:rsidR="713EEE97">
              <w:rPr>
                <w:color w:val="auto"/>
                <w:highlight w:val="darkGray"/>
              </w:rPr>
              <w:t>No Information</w:t>
            </w:r>
          </w:p>
          <w:p w:rsidRPr="00650F55" w:rsidR="00115063" w:rsidP="34B457D3" w:rsidRDefault="002F0F7A" w14:paraId="7452720A" w14:textId="217B1038">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4B457D3"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34B457D3"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34B457D3"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68F74621" w14:textId="46166163">
            <w:pPr>
              <w:tabs>
                <w:tab w:val="left" w:leader="none" w:pos="960"/>
              </w:tabs>
              <w:spacing w:after="0"/>
              <w:jc w:val="left"/>
            </w:pPr>
            <w:r w:rsidRPr="34B457D3" w:rsidR="6E0486D8">
              <w:rPr>
                <w:highlight w:val="lightGray"/>
              </w:rPr>
              <w:t xml:space="preserve">No information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4B457D3"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39851FB5" w14:textId="75C09BB8">
            <w:pPr>
              <w:tabs>
                <w:tab w:val="left" w:leader="none" w:pos="960"/>
              </w:tabs>
              <w:spacing w:after="0"/>
              <w:jc w:val="left"/>
            </w:pPr>
            <w:r w:rsidRPr="34B457D3" w:rsidR="4158AF5C">
              <w:rPr>
                <w:highlight w:val="lightGray"/>
              </w:rPr>
              <w:t xml:space="preserve">No information </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34B457D3"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34B457D3"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34B457D3"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00797C92" w:rsidRDefault="00797C92" w14:paraId="1ADB0AA8" w14:textId="5BBEDEFC">
            <w:pPr>
              <w:tabs>
                <w:tab w:val="left" w:pos="960"/>
              </w:tabs>
              <w:autoSpaceDE w:val="0"/>
              <w:autoSpaceDN w:val="0"/>
              <w:adjustRightInd w:val="0"/>
              <w:spacing w:after="0"/>
              <w:jc w:val="left"/>
            </w:pPr>
            <w:r w:rsidRPr="34B457D3" w:rsidR="70EE4677">
              <w:rPr>
                <w:highlight w:val="lightGray"/>
              </w:rPr>
              <w:t xml:space="preserve">No information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34B457D3"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4B457D3"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4B457D3"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34B457D3" w:rsidRDefault="006F1133" w14:paraId="416F7BB1" w14:textId="1EAAC9E2">
            <w:pPr>
              <w:pStyle w:val="Normal"/>
              <w:bidi w:val="0"/>
              <w:spacing w:before="0" w:beforeAutospacing="off" w:after="60" w:afterAutospacing="off" w:line="240" w:lineRule="auto"/>
              <w:ind w:left="0" w:right="0"/>
              <w:jc w:val="left"/>
              <w:rPr>
                <w:highlight w:val="green"/>
              </w:rPr>
            </w:pPr>
            <w:r w:rsidRPr="34B457D3" w:rsidR="7AD1B3A0">
              <w:rPr>
                <w:highlight w:val="green"/>
              </w:rPr>
              <w:t>Probably No</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3C42788" w14:textId="6308246D">
            <w:pPr>
              <w:tabs>
                <w:tab w:val="left" w:leader="none" w:pos="960"/>
              </w:tabs>
              <w:spacing w:after="0"/>
              <w:jc w:val="left"/>
            </w:pPr>
            <w:r w:rsidRPr="34B457D3" w:rsidR="2B557064">
              <w:rPr>
                <w:highlight w:val="lightGray"/>
              </w:rPr>
              <w:t xml:space="preserve">No information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4B457D3"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308E2347" w14:textId="0F86CC70">
            <w:pPr>
              <w:tabs>
                <w:tab w:val="left" w:leader="none" w:pos="960"/>
              </w:tabs>
              <w:spacing w:after="0"/>
              <w:jc w:val="left"/>
            </w:pPr>
            <w:r w:rsidRPr="34B457D3" w:rsidR="54CD885D">
              <w:rPr>
                <w:highlight w:val="lightGray"/>
              </w:rPr>
              <w:t xml:space="preserve">No information </w:t>
            </w:r>
          </w:p>
          <w:p w:rsidRPr="002C1D39" w:rsidR="00115063" w:rsidP="34B457D3" w:rsidRDefault="00115063" w14:paraId="40B23544" w14:textId="1A2D5160">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4B457D3"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34B457D3" w:rsidRDefault="00A90EA7" w14:paraId="164ACEC4" w14:textId="4E700EC0">
            <w:pPr>
              <w:pStyle w:val="Normal"/>
              <w:jc w:val="left"/>
            </w:pPr>
            <w:r w:rsidRPr="34B457D3" w:rsidR="17506955">
              <w:rPr>
                <w:highlight w:val="light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4B457D3"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0127A5E" w14:paraId="2D6D3F87" w14:textId="77777777">
        <w:trPr>
          <w:cantSplit/>
          <w:trHeight w:val="20"/>
        </w:trPr>
        <w:tc>
          <w:tcPr>
            <w:tcW w:w="15559" w:type="dxa"/>
            <w:gridSpan w:val="4"/>
            <w:tcBorders>
              <w:top w:val="single" w:color="auto" w:sz="4" w:space="0"/>
              <w:right w:val="single" w:color="auto" w:sz="4" w:space="0"/>
            </w:tcBorders>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00CE452F" w14:paraId="6E6F145E" w14:textId="77777777">
        <w:trPr>
          <w:cantSplit/>
          <w:trHeight w:val="20"/>
        </w:trPr>
        <w:tc>
          <w:tcPr>
            <w:tcW w:w="392" w:type="dxa"/>
            <w:vMerge w:val="restart"/>
            <w:tcBorders>
              <w:top w:val="single" w:color="auto" w:sz="4" w:space="0"/>
              <w:right w:val="nil"/>
            </w:tcBorders>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Pr>
          <w:p w:rsidRPr="002C1D39" w:rsidR="00115063" w:rsidP="00547697" w:rsidRDefault="00115063" w14:paraId="369788FD" w14:textId="77777777">
            <w:pPr>
              <w:jc w:val="center"/>
              <w:rPr>
                <w:szCs w:val="20"/>
              </w:rPr>
            </w:pPr>
          </w:p>
        </w:tc>
      </w:tr>
      <w:tr w:rsidRPr="002C1D39" w:rsidR="00115063" w:rsidTr="00CE452F" w14:paraId="04DF8B5B" w14:textId="77777777">
        <w:trPr>
          <w:cantSplit/>
          <w:trHeight w:val="20"/>
        </w:trPr>
        <w:tc>
          <w:tcPr>
            <w:tcW w:w="392" w:type="dxa"/>
            <w:vMerge/>
            <w:tcBorders>
              <w:right w:val="nil"/>
            </w:tcBorders>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Pr>
          <w:p w:rsidRPr="002C1D39" w:rsidR="00115063" w:rsidP="00547697" w:rsidRDefault="00AF4605" w14:paraId="62CB16D4" w14:textId="48B203DF">
            <w:pPr>
              <w:jc w:val="left"/>
              <w:rPr>
                <w:szCs w:val="20"/>
              </w:rPr>
            </w:pPr>
            <w:r w:rsidRPr="00AF4605">
              <w:rPr>
                <w:szCs w:val="20"/>
              </w:rPr>
              <w:t>The authors used various statistical and machine learning techniques to analyze the data, and the methods are clearly described. However, the study did not report any sensitivity analyses or explore potential confounding variables, which could potentially introduce bias in the results.</w:t>
            </w:r>
          </w:p>
        </w:tc>
        <w:tc>
          <w:tcPr>
            <w:tcW w:w="2523" w:type="dxa"/>
            <w:tcBorders>
              <w:top w:val="nil"/>
              <w:bottom w:val="single" w:color="D9D9D9" w:themeColor="background1" w:themeShade="D9" w:sz="2" w:space="0"/>
              <w:right w:val="single" w:color="auto" w:sz="4" w:space="0"/>
            </w:tcBorders>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52EBAE23" w14:textId="77777777">
        <w:trPr>
          <w:cantSplit/>
          <w:trHeight w:val="20"/>
        </w:trPr>
        <w:tc>
          <w:tcPr>
            <w:tcW w:w="392" w:type="dxa"/>
            <w:vMerge/>
            <w:tcBorders>
              <w:right w:val="nil"/>
            </w:tcBorders>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Pr>
          <w:p w:rsidRPr="002C1D39" w:rsidR="00115063" w:rsidP="00547697" w:rsidRDefault="00115063" w14:paraId="6990B78F" w14:textId="59AA07DF">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11ACD7AE" w14:textId="77777777">
        <w:trPr>
          <w:cantSplit/>
          <w:trHeight w:val="20"/>
        </w:trPr>
        <w:tc>
          <w:tcPr>
            <w:tcW w:w="392" w:type="dxa"/>
            <w:vMerge/>
            <w:tcBorders>
              <w:right w:val="nil"/>
            </w:tcBorders>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Pr>
          <w:p w:rsidRPr="002C1D39" w:rsidR="00115063" w:rsidP="00547697" w:rsidRDefault="00115063" w14:paraId="4173C13E" w14:textId="6AFCCAC1">
            <w:pPr>
              <w:jc w:val="left"/>
              <w:rPr>
                <w:szCs w:val="20"/>
              </w:rPr>
            </w:pP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00CE452F" w14:paraId="25189C36" w14:textId="77777777">
        <w:trPr>
          <w:cantSplit/>
          <w:trHeight w:val="20"/>
        </w:trPr>
        <w:tc>
          <w:tcPr>
            <w:tcW w:w="392" w:type="dxa"/>
            <w:vMerge/>
            <w:tcBorders>
              <w:right w:val="nil"/>
            </w:tcBorders>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Pr>
          <w:p w:rsidRPr="00F649E9" w:rsidR="00115063" w:rsidP="00977A0A" w:rsidRDefault="00AF4605" w14:paraId="538B09AB" w14:textId="79565ADE">
            <w:pPr>
              <w:tabs>
                <w:tab w:val="left" w:pos="960"/>
              </w:tabs>
              <w:autoSpaceDE w:val="0"/>
              <w:autoSpaceDN w:val="0"/>
              <w:adjustRightInd w:val="0"/>
              <w:spacing w:after="0"/>
              <w:jc w:val="left"/>
              <w:rPr>
                <w:szCs w:val="20"/>
                <w:highlight w:val="green"/>
              </w:rPr>
            </w:pPr>
            <w:r>
              <w:rPr>
                <w:szCs w:val="20"/>
                <w:highlight w:val="yellow"/>
              </w:rPr>
              <w:t>Moderate risk</w:t>
            </w:r>
          </w:p>
        </w:tc>
        <w:tc>
          <w:tcPr>
            <w:tcW w:w="2523" w:type="dxa"/>
            <w:tcBorders>
              <w:top w:val="single" w:color="D9D9D9" w:themeColor="background1" w:themeShade="D9" w:sz="2" w:space="0"/>
              <w:bottom w:val="single" w:color="D9D9D9" w:themeColor="background1" w:themeShade="D9" w:sz="2" w:space="0"/>
              <w:right w:val="single" w:color="auto" w:sz="4" w:space="0"/>
            </w:tcBorders>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CE452F" w14:paraId="0C39ABEE" w14:textId="77777777">
        <w:trPr>
          <w:cantSplit/>
          <w:trHeight w:val="20"/>
        </w:trPr>
        <w:tc>
          <w:tcPr>
            <w:tcW w:w="392" w:type="dxa"/>
            <w:vMerge/>
            <w:tcBorders>
              <w:right w:val="nil"/>
            </w:tcBorders>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4B457D3"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34B457D3"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34B457D3" w:rsidRDefault="00CB0AB7" w14:paraId="64C24BD2" w14:textId="63697AB9">
            <w:pPr>
              <w:tabs>
                <w:tab w:val="left" w:pos="960"/>
              </w:tabs>
              <w:autoSpaceDE w:val="0"/>
              <w:autoSpaceDN w:val="0"/>
              <w:adjustRightInd w:val="0"/>
              <w:spacing w:after="0"/>
              <w:jc w:val="left"/>
              <w:rPr>
                <w:highlight w:val="red"/>
              </w:rPr>
            </w:pPr>
            <w:r w:rsidRPr="34B457D3" w:rsidR="3C86E6F7">
              <w:rPr>
                <w:highlight w:val="red"/>
              </w:rPr>
              <w:t>Serious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A92EACF"/>
    <w:rsid w:val="110DB1D7"/>
    <w:rsid w:val="11B932B3"/>
    <w:rsid w:val="11EC7BFF"/>
    <w:rsid w:val="13A6853D"/>
    <w:rsid w:val="17506955"/>
    <w:rsid w:val="1860CE03"/>
    <w:rsid w:val="19FC9E64"/>
    <w:rsid w:val="1B7F4108"/>
    <w:rsid w:val="1B986EC5"/>
    <w:rsid w:val="297D3D65"/>
    <w:rsid w:val="2B557064"/>
    <w:rsid w:val="329A0966"/>
    <w:rsid w:val="34B457D3"/>
    <w:rsid w:val="37AF4DC0"/>
    <w:rsid w:val="3967B02D"/>
    <w:rsid w:val="3AB5A181"/>
    <w:rsid w:val="3B03808E"/>
    <w:rsid w:val="3C86E6F7"/>
    <w:rsid w:val="40872E30"/>
    <w:rsid w:val="4158AF5C"/>
    <w:rsid w:val="44FB7B6C"/>
    <w:rsid w:val="4B2191DE"/>
    <w:rsid w:val="4E400A43"/>
    <w:rsid w:val="54CD885D"/>
    <w:rsid w:val="58353B56"/>
    <w:rsid w:val="64CD5D17"/>
    <w:rsid w:val="6E0486D8"/>
    <w:rsid w:val="70EE4677"/>
    <w:rsid w:val="713EEE97"/>
    <w:rsid w:val="752C6CC8"/>
    <w:rsid w:val="7AD1B3A0"/>
    <w:rsid w:val="7D438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10</revision>
  <lastPrinted>2016-10-10T11:09:00.0000000Z</lastPrinted>
  <dcterms:created xsi:type="dcterms:W3CDTF">2023-03-29T06:15:00.0000000Z</dcterms:created>
  <dcterms:modified xsi:type="dcterms:W3CDTF">2023-06-20T13:41:46.0168365Z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