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67D766A8"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67D766A8"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67D766A8" w:rsidRDefault="00147E64" w14:paraId="4E07426F" w14:textId="7F9CFF32">
            <w:pPr>
              <w:tabs>
                <w:tab w:val="left" w:pos="960"/>
              </w:tabs>
              <w:autoSpaceDE w:val="0"/>
              <w:autoSpaceDN w:val="0"/>
              <w:bidi w:val="0"/>
              <w:adjustRightInd w:val="0"/>
              <w:spacing w:before="0" w:beforeAutospacing="off" w:after="0" w:afterAutospacing="off" w:line="240" w:lineRule="auto"/>
              <w:ind/>
              <w:jc w:val="left"/>
              <w:rPr>
                <w:highlight w:val="darkGray"/>
                <w:lang w:val="en-AE"/>
              </w:rPr>
            </w:pPr>
            <w:r w:rsidRPr="67D766A8" w:rsidR="3EE7F4AB">
              <w:rPr>
                <w:highlight w:val="darkGray"/>
              </w:rPr>
              <w:t xml:space="preserve">No Information: It is not mentioned whether all data of the tournament </w:t>
            </w:r>
            <w:r w:rsidRPr="67D766A8" w:rsidR="3EE7F4AB">
              <w:rPr>
                <w:highlight w:val="darkGray"/>
              </w:rPr>
              <w:t>were</w:t>
            </w:r>
            <w:r w:rsidRPr="67D766A8" w:rsidR="3EE7F4AB">
              <w:rPr>
                <w:highlight w:val="darkGray"/>
              </w:rPr>
              <w:t xml:space="preserve"> gathered. There is a chance that not all games were recorded, thus</w:t>
            </w:r>
            <w:r w:rsidRPr="67D766A8" w:rsidR="666AE120">
              <w:rPr>
                <w:highlight w:val="darkGray"/>
              </w:rPr>
              <w:t xml:space="preserve"> obstructing generalization. Yet it is not clearly phrased if that’s the case</w:t>
            </w: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67D766A8"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67D766A8"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67D766A8"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67D766A8"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67D766A8" w:rsidRDefault="007C19F7" w14:paraId="10C2FFD6" w14:textId="6300949D">
            <w:pPr>
              <w:pStyle w:val="Normal"/>
              <w:tabs>
                <w:tab w:val="left" w:leader="none" w:pos="960"/>
              </w:tabs>
              <w:spacing w:before="0" w:beforeAutospacing="off" w:after="0" w:afterAutospacing="off" w:line="240" w:lineRule="auto"/>
              <w:ind w:left="0" w:right="0"/>
              <w:jc w:val="left"/>
              <w:rPr>
                <w:highlight w:val="darkGray"/>
              </w:rPr>
            </w:pPr>
            <w:r w:rsidRPr="67D766A8" w:rsidR="6F0AAB5D">
              <w:rPr>
                <w:highlight w:val="darkGray"/>
              </w:rPr>
              <w:t>No Information: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7D766A8"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7D766A8"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67D766A8"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26436E35" w14:textId="166F6ABD">
            <w:pPr>
              <w:spacing w:after="0"/>
              <w:jc w:val="left"/>
            </w:pPr>
            <w:r w:rsidRPr="67D766A8" w:rsidR="18C6CBAC">
              <w:rPr>
                <w:highlight w:val="red"/>
              </w:rPr>
              <w:t xml:space="preserve">Probably </w:t>
            </w:r>
            <w:r w:rsidRPr="67D766A8" w:rsidR="14E1CEF7">
              <w:rPr>
                <w:highlight w:val="red"/>
              </w:rPr>
              <w:t>No:</w:t>
            </w:r>
            <w:r w:rsidR="14E1CEF7">
              <w:rPr/>
              <w:t xml:space="preserve"> </w:t>
            </w:r>
            <w:r w:rsidR="1CC48DEF">
              <w:rPr/>
              <w:t xml:space="preserve">groups were not defined a-priori, and labelling did not occur. </w:t>
            </w:r>
            <w:r w:rsidR="1CC48DEF">
              <w:rPr/>
              <w:t>Rather transfer</w:t>
            </w:r>
            <w:r w:rsidR="1CC48DEF">
              <w:rPr/>
              <w:t xml:space="preserve"> learning from another dataset happened</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67D766A8"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49204687" w:rsidP="67D766A8" w:rsidRDefault="49204687" w14:paraId="703C0D35" w14:textId="6758201A">
            <w:pPr>
              <w:spacing w:after="0"/>
              <w:jc w:val="left"/>
              <w:rPr>
                <w:highlight w:val="red"/>
              </w:rPr>
            </w:pPr>
            <w:r w:rsidRPr="67D766A8" w:rsidR="39F88B35">
              <w:rPr>
                <w:highlight w:val="red"/>
              </w:rPr>
              <w:t>No</w:t>
            </w: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67D766A8"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7D766A8"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2A9C051D" w:rsidP="20433A83" w:rsidRDefault="2A9C051D" w14:paraId="686D07C2" w14:textId="65D0486E">
            <w:pPr>
              <w:spacing w:after="0"/>
              <w:jc w:val="left"/>
              <w:rPr>
                <w:highlight w:val="red"/>
              </w:rPr>
            </w:pPr>
            <w:r w:rsidRPr="67D766A8" w:rsidR="756308A7">
              <w:rPr>
                <w:highlight w:val="red"/>
              </w:rPr>
              <w:t>Serious</w:t>
            </w:r>
            <w:r w:rsidRPr="67D766A8" w:rsidR="617033CC">
              <w:rPr>
                <w:highlight w:val="red"/>
              </w:rPr>
              <w:t xml:space="preserv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0433A8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0433A8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0433A8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20433A8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0433A8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0433A83"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20433A8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2A90D30" w:rsidRDefault="00C65CBA" w14:paraId="17FD3D68" w14:textId="506248AE">
            <w:pPr>
              <w:autoSpaceDE w:val="0"/>
              <w:autoSpaceDN w:val="0"/>
              <w:adjustRightInd w:val="0"/>
              <w:spacing w:after="0"/>
              <w:jc w:val="left"/>
            </w:pPr>
            <w:r w:rsidRPr="62A90D30" w:rsidR="5AA36D81">
              <w:rPr>
                <w:highlight w:val="green"/>
              </w:rPr>
              <w:t>Probably Yes</w:t>
            </w:r>
          </w:p>
          <w:p w:rsidRPr="002C1D39" w:rsidR="00115063" w:rsidP="62A90D30" w:rsidRDefault="00C65CBA" w14:paraId="18B8C5CC" w14:textId="1F8D4A70">
            <w:pPr>
              <w:pStyle w:val="Normal"/>
              <w:autoSpaceDE w:val="0"/>
              <w:autoSpaceDN w:val="0"/>
              <w:bidi w:val="0"/>
              <w:adjustRightInd w:val="0"/>
              <w:spacing w:before="0" w:beforeAutospacing="off" w:after="0" w:afterAutospacing="off" w:line="240" w:lineRule="auto"/>
              <w:ind w:left="0" w:right="0"/>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20433A8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20433A8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20433A8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3C0C66D" w:rsidP="62A90D30" w:rsidRDefault="33C0C66D" w14:paraId="13102148" w14:textId="1321073E">
            <w:pPr>
              <w:spacing w:after="0"/>
              <w:jc w:val="left"/>
            </w:pPr>
            <w:r w:rsidRPr="62A90D30" w:rsidR="33C0C66D">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0433A8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7D766A8"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7D766A8"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7D766A8" w:rsidRDefault="00C65CBA" w14:paraId="2C9D6C06" w14:textId="44108C2D">
            <w:pPr>
              <w:pStyle w:val="Normal"/>
              <w:spacing w:after="0"/>
              <w:jc w:val="left"/>
              <w:rPr>
                <w:rFonts w:ascii="Times New Roman" w:hAnsi="Times New Roman" w:cs="Times New Roman"/>
                <w:sz w:val="22"/>
                <w:szCs w:val="22"/>
                <w:highlight w:val="darkGray"/>
                <w:lang w:val="en-DE"/>
              </w:rPr>
            </w:pPr>
            <w:r w:rsidRPr="67D766A8" w:rsidR="52C11041">
              <w:rPr>
                <w:rFonts w:ascii="Times New Roman" w:hAnsi="Times New Roman" w:cs="Times New Roman"/>
                <w:sz w:val="22"/>
                <w:szCs w:val="22"/>
                <w:highlight w:val="darkGray"/>
                <w:lang w:val="en-DE"/>
              </w:rPr>
              <w:t>No Information</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67D766A8"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7D766A8"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7236DA02" w:rsidP="67D766A8" w:rsidRDefault="7236DA02" w14:paraId="04A0BB30" w14:textId="44108C2D">
            <w:pPr>
              <w:pStyle w:val="Normal"/>
              <w:spacing w:after="0"/>
              <w:jc w:val="left"/>
              <w:rPr>
                <w:rFonts w:ascii="Times New Roman" w:hAnsi="Times New Roman" w:cs="Times New Roman"/>
                <w:sz w:val="22"/>
                <w:szCs w:val="22"/>
                <w:highlight w:val="darkGray"/>
                <w:lang w:val="en-DE"/>
              </w:rPr>
            </w:pPr>
            <w:r w:rsidRPr="67D766A8" w:rsidR="7236DA02">
              <w:rPr>
                <w:rFonts w:ascii="Times New Roman" w:hAnsi="Times New Roman" w:cs="Times New Roman"/>
                <w:sz w:val="22"/>
                <w:szCs w:val="22"/>
                <w:highlight w:val="darkGray"/>
                <w:lang w:val="en-DE"/>
              </w:rPr>
              <w:t>No Information</w:t>
            </w:r>
          </w:p>
          <w:p w:rsidR="67D766A8" w:rsidP="67D766A8" w:rsidRDefault="67D766A8" w14:paraId="418D0754" w14:textId="0FD568E9">
            <w:pPr>
              <w:pStyle w:val="Normal"/>
              <w:tabs>
                <w:tab w:val="left" w:leader="none" w:pos="960"/>
              </w:tabs>
              <w:bidi w:val="0"/>
              <w:spacing w:before="0" w:beforeAutospacing="off" w:after="0" w:afterAutospacing="off" w:line="240" w:lineRule="auto"/>
              <w:ind w:left="0" w:right="0"/>
              <w:jc w:val="left"/>
              <w:rPr>
                <w:color w:val="auto"/>
                <w:highlight w:val="green"/>
              </w:rPr>
            </w:pP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7D766A8"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67D766A8"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67D766A8"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2CCAF53A" w:rsidP="67D766A8" w:rsidRDefault="2CCAF53A" w14:paraId="0FDAB92B" w14:textId="44108C2D">
            <w:pPr>
              <w:pStyle w:val="Normal"/>
              <w:spacing w:after="0"/>
              <w:jc w:val="left"/>
              <w:rPr>
                <w:rFonts w:ascii="Times New Roman" w:hAnsi="Times New Roman" w:cs="Times New Roman"/>
                <w:sz w:val="22"/>
                <w:szCs w:val="22"/>
                <w:highlight w:val="darkGray"/>
                <w:lang w:val="en-DE"/>
              </w:rPr>
            </w:pPr>
            <w:r w:rsidRPr="67D766A8" w:rsidR="2CCAF53A">
              <w:rPr>
                <w:rFonts w:ascii="Times New Roman" w:hAnsi="Times New Roman" w:cs="Times New Roman"/>
                <w:sz w:val="22"/>
                <w:szCs w:val="22"/>
                <w:highlight w:val="darkGray"/>
                <w:lang w:val="en-DE"/>
              </w:rPr>
              <w:t>No Information</w:t>
            </w:r>
          </w:p>
          <w:p w:rsidR="67D766A8" w:rsidP="67D766A8" w:rsidRDefault="67D766A8" w14:paraId="6ED1F464" w14:textId="72FF6EF6">
            <w:pPr>
              <w:pStyle w:val="Normal"/>
              <w:bidi w:val="0"/>
              <w:spacing w:before="0" w:beforeAutospacing="off" w:after="0" w:afterAutospacing="off" w:line="240" w:lineRule="auto"/>
              <w:ind w:left="0" w:right="0"/>
              <w:jc w:val="left"/>
              <w:rPr>
                <w:highlight w:val="darkBlue"/>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7D766A8"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7D766A8"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5DD24741" w:rsidP="67D766A8" w:rsidRDefault="5DD24741" w14:paraId="21A4C99C" w14:textId="067252F6">
            <w:pPr>
              <w:jc w:val="left"/>
              <w:rPr>
                <w:highlight w:val="green"/>
              </w:rPr>
            </w:pPr>
            <w:r w:rsidRPr="67D766A8" w:rsidR="5DD24741">
              <w:rPr>
                <w:highlight w:val="green"/>
              </w:rPr>
              <w:t>No:</w:t>
            </w:r>
            <w:r w:rsidR="5DD24741">
              <w:rPr/>
              <w:t xml:space="preserve"> no labeling was implemented, therefore could not be known</w:t>
            </w:r>
          </w:p>
          <w:p w:rsidR="67D766A8" w:rsidP="67D766A8" w:rsidRDefault="67D766A8" w14:paraId="623AA869" w14:textId="1A1BF38D">
            <w:pPr>
              <w:pStyle w:val="Normal"/>
              <w:jc w:val="left"/>
            </w:pP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7D766A8"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496DB480" w:rsidP="67D766A8" w:rsidRDefault="496DB480" w14:paraId="7C75E246" w14:textId="52CF4C1B">
            <w:pPr>
              <w:pStyle w:val="Normal"/>
              <w:tabs>
                <w:tab w:val="left" w:leader="none" w:pos="960"/>
              </w:tabs>
              <w:spacing w:before="0" w:beforeAutospacing="off" w:after="0" w:afterAutospacing="off" w:line="240" w:lineRule="auto"/>
              <w:ind w:left="0" w:right="0"/>
              <w:jc w:val="left"/>
            </w:pPr>
            <w:r w:rsidRPr="67D766A8" w:rsidR="496DB480">
              <w:rPr>
                <w:highlight w:val="green"/>
              </w:rPr>
              <w:t>No</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7D766A8"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7D766A8"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1B25B269" w:rsidP="62A90D30" w:rsidRDefault="1B25B269" w14:paraId="69249D8A" w14:textId="619E72EB">
            <w:pPr>
              <w:jc w:val="left"/>
              <w:rPr>
                <w:highlight w:val="green"/>
              </w:rPr>
            </w:pPr>
            <w:r w:rsidRPr="20433A83" w:rsidR="191383DF">
              <w:rPr>
                <w:highlight w:val="green"/>
              </w:rPr>
              <w:t>Probably No</w:t>
            </w: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7D766A8"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5CFBE690" w:rsidP="67D766A8" w:rsidRDefault="5CFBE690" w14:paraId="2785625B" w14:textId="0B54ECBF">
            <w:pPr>
              <w:pStyle w:val="Normal"/>
              <w:spacing w:before="0" w:beforeAutospacing="off" w:after="60" w:afterAutospacing="off" w:line="240" w:lineRule="auto"/>
              <w:ind w:left="0" w:right="0"/>
              <w:jc w:val="left"/>
              <w:rPr>
                <w:highlight w:val="green"/>
              </w:rPr>
            </w:pPr>
            <w:r w:rsidRPr="67D766A8" w:rsidR="5CFBE690">
              <w:rPr>
                <w:highlight w:val="green"/>
              </w:rPr>
              <w:t>Low Risk of Bias</w:t>
            </w: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7D766A8"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67D766A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67D766A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67D766A8" w:rsidRDefault="00115063" w14:paraId="5AEAB984" w14:textId="58170758">
            <w:pPr>
              <w:pStyle w:val="Normal"/>
              <w:bidi w:val="0"/>
              <w:spacing w:before="0" w:beforeAutospacing="off" w:after="60" w:afterAutospacing="off" w:line="240" w:lineRule="auto"/>
              <w:ind w:left="0" w:right="0"/>
              <w:jc w:val="left"/>
              <w:rPr>
                <w:highlight w:val="green"/>
              </w:rPr>
            </w:pPr>
            <w:r w:rsidRPr="67D766A8" w:rsidR="25CBEE76">
              <w:rPr>
                <w:highlight w:val="green"/>
              </w:rPr>
              <w:t>Probably No</w:t>
            </w:r>
          </w:p>
          <w:p w:rsidRPr="002C1D39" w:rsidR="00115063" w:rsidP="67D766A8" w:rsidRDefault="00115063" w14:paraId="75115FDD" w14:textId="3949671E">
            <w:pPr>
              <w:pStyle w:val="Normal"/>
              <w:bidi w:val="0"/>
              <w:spacing w:before="0" w:beforeAutospacing="off" w:after="60" w:afterAutospacing="off" w:line="240" w:lineRule="auto"/>
              <w:ind w:left="0" w:right="0"/>
              <w:jc w:val="left"/>
              <w:rPr>
                <w:highlight w:val="darkGray"/>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67D766A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2E28B7DE" w:rsidP="67D766A8" w:rsidRDefault="2E28B7DE" w14:paraId="687A7168" w14:textId="74CCA68F">
            <w:pPr>
              <w:pStyle w:val="Normal"/>
              <w:bidi w:val="0"/>
              <w:spacing w:before="0" w:beforeAutospacing="off" w:after="60" w:afterAutospacing="off" w:line="240" w:lineRule="auto"/>
              <w:ind w:left="0" w:right="0"/>
              <w:jc w:val="left"/>
              <w:rPr>
                <w:highlight w:val="green"/>
              </w:rPr>
            </w:pPr>
            <w:r w:rsidRPr="67D766A8" w:rsidR="2E28B7DE">
              <w:rPr>
                <w:highlight w:val="green"/>
              </w:rPr>
              <w:t>Low Risk of Bias</w:t>
            </w:r>
          </w:p>
          <w:p w:rsidR="67D766A8" w:rsidP="67D766A8" w:rsidRDefault="67D766A8" w14:paraId="608FA09E" w14:textId="1625DB4A">
            <w:pPr>
              <w:pStyle w:val="Normal"/>
              <w:bidi w:val="0"/>
              <w:spacing w:before="0" w:beforeAutospacing="off" w:after="60" w:afterAutospacing="off" w:line="240" w:lineRule="auto"/>
              <w:ind w:left="0" w:right="0"/>
              <w:jc w:val="left"/>
              <w:rPr>
                <w:highlight w:val="darkGray"/>
              </w:rPr>
            </w:pP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0433A83"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20433A83"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20433A83" w:rsidRDefault="06F9BA20" w14:paraId="50213379" w14:textId="5996E29C">
            <w:pPr>
              <w:pStyle w:val="Normal"/>
              <w:bidi w:val="0"/>
              <w:spacing w:before="0" w:beforeAutospacing="off" w:after="60" w:afterAutospacing="off" w:line="240" w:lineRule="auto"/>
              <w:ind w:left="0" w:right="0"/>
              <w:jc w:val="left"/>
              <w:rPr>
                <w:color w:val="auto"/>
              </w:rPr>
            </w:pPr>
            <w:r w:rsidRPr="20433A83" w:rsidR="032FB1C6">
              <w:rPr>
                <w:color w:val="auto"/>
                <w:highlight w:val="red"/>
              </w:rPr>
              <w:t>Serious Risk of Bias</w:t>
            </w:r>
          </w:p>
          <w:p w:rsidR="06F9BA20" w:rsidP="62A90D30" w:rsidRDefault="06F9BA20" w14:paraId="68A183FE" w14:textId="198BD1A3">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20433A83"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2FB1C6"/>
    <w:rsid w:val="03310DD6"/>
    <w:rsid w:val="0380E86F"/>
    <w:rsid w:val="03DC08F4"/>
    <w:rsid w:val="04132FD2"/>
    <w:rsid w:val="04663DB1"/>
    <w:rsid w:val="046F1E1A"/>
    <w:rsid w:val="049CCA7A"/>
    <w:rsid w:val="04E02A39"/>
    <w:rsid w:val="05266DDE"/>
    <w:rsid w:val="052E1736"/>
    <w:rsid w:val="055DE9BF"/>
    <w:rsid w:val="0583C81C"/>
    <w:rsid w:val="05951C79"/>
    <w:rsid w:val="0595AE48"/>
    <w:rsid w:val="062722FB"/>
    <w:rsid w:val="06289BFF"/>
    <w:rsid w:val="065D3C7B"/>
    <w:rsid w:val="0660275D"/>
    <w:rsid w:val="06A8DA94"/>
    <w:rsid w:val="06F9BA20"/>
    <w:rsid w:val="070DE127"/>
    <w:rsid w:val="07297D66"/>
    <w:rsid w:val="08179A2C"/>
    <w:rsid w:val="081E2EA0"/>
    <w:rsid w:val="087C896C"/>
    <w:rsid w:val="09816E33"/>
    <w:rsid w:val="09ADDD8B"/>
    <w:rsid w:val="09B9FF01"/>
    <w:rsid w:val="0A06808E"/>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59E91A"/>
    <w:rsid w:val="127BAE3A"/>
    <w:rsid w:val="12C8528E"/>
    <w:rsid w:val="13311F9D"/>
    <w:rsid w:val="1371AF6B"/>
    <w:rsid w:val="137D0338"/>
    <w:rsid w:val="14117E99"/>
    <w:rsid w:val="141F088B"/>
    <w:rsid w:val="144B5890"/>
    <w:rsid w:val="14D4EE69"/>
    <w:rsid w:val="14E1CEF7"/>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8C6CBAC"/>
    <w:rsid w:val="1903B279"/>
    <w:rsid w:val="191383DF"/>
    <w:rsid w:val="192180E9"/>
    <w:rsid w:val="19D3C03C"/>
    <w:rsid w:val="19E234C8"/>
    <w:rsid w:val="19FA4D23"/>
    <w:rsid w:val="19FCBDEB"/>
    <w:rsid w:val="19FE8CA6"/>
    <w:rsid w:val="1A20EB16"/>
    <w:rsid w:val="1A45E1CE"/>
    <w:rsid w:val="1A4607B8"/>
    <w:rsid w:val="1A9A903A"/>
    <w:rsid w:val="1B2292C5"/>
    <w:rsid w:val="1B25B269"/>
    <w:rsid w:val="1B3448DD"/>
    <w:rsid w:val="1B431438"/>
    <w:rsid w:val="1BAB05AB"/>
    <w:rsid w:val="1C2D8BE0"/>
    <w:rsid w:val="1C2FE98A"/>
    <w:rsid w:val="1C31DEA4"/>
    <w:rsid w:val="1C4DEB9E"/>
    <w:rsid w:val="1C837A5A"/>
    <w:rsid w:val="1C8E7B6C"/>
    <w:rsid w:val="1C9F478A"/>
    <w:rsid w:val="1CC48DEF"/>
    <w:rsid w:val="1CED7A31"/>
    <w:rsid w:val="1D09F361"/>
    <w:rsid w:val="1D0B99C1"/>
    <w:rsid w:val="1D4B063B"/>
    <w:rsid w:val="1D977C06"/>
    <w:rsid w:val="1DD6939F"/>
    <w:rsid w:val="1E51539C"/>
    <w:rsid w:val="1E7EFBAE"/>
    <w:rsid w:val="1EEA806F"/>
    <w:rsid w:val="1F129647"/>
    <w:rsid w:val="1F28254F"/>
    <w:rsid w:val="1FA21A70"/>
    <w:rsid w:val="2021248C"/>
    <w:rsid w:val="20433A83"/>
    <w:rsid w:val="2080224B"/>
    <w:rsid w:val="20E08B14"/>
    <w:rsid w:val="20E33FBA"/>
    <w:rsid w:val="20E38965"/>
    <w:rsid w:val="20F075AA"/>
    <w:rsid w:val="2186A119"/>
    <w:rsid w:val="21973E39"/>
    <w:rsid w:val="220024CB"/>
    <w:rsid w:val="221940BF"/>
    <w:rsid w:val="2220C317"/>
    <w:rsid w:val="22EAE18C"/>
    <w:rsid w:val="231450F6"/>
    <w:rsid w:val="23560F14"/>
    <w:rsid w:val="23656498"/>
    <w:rsid w:val="23D32AF3"/>
    <w:rsid w:val="2462E109"/>
    <w:rsid w:val="246BC7F4"/>
    <w:rsid w:val="248B5C04"/>
    <w:rsid w:val="24A794E6"/>
    <w:rsid w:val="24F84E60"/>
    <w:rsid w:val="24F88C16"/>
    <w:rsid w:val="25019A9B"/>
    <w:rsid w:val="25048723"/>
    <w:rsid w:val="25CBEE76"/>
    <w:rsid w:val="25E14E92"/>
    <w:rsid w:val="25E8866C"/>
    <w:rsid w:val="263A2ACB"/>
    <w:rsid w:val="26945C77"/>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AF96C5B"/>
    <w:rsid w:val="2B6BBD22"/>
    <w:rsid w:val="2BD9F1B5"/>
    <w:rsid w:val="2BF7E3BD"/>
    <w:rsid w:val="2BFFE969"/>
    <w:rsid w:val="2C075974"/>
    <w:rsid w:val="2C758424"/>
    <w:rsid w:val="2C8F402B"/>
    <w:rsid w:val="2CCAF53A"/>
    <w:rsid w:val="2D080D37"/>
    <w:rsid w:val="2D134EE0"/>
    <w:rsid w:val="2D557C35"/>
    <w:rsid w:val="2D6501CF"/>
    <w:rsid w:val="2E28B7DE"/>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A06D21"/>
    <w:rsid w:val="31A426DB"/>
    <w:rsid w:val="31D4ADC0"/>
    <w:rsid w:val="32276DF0"/>
    <w:rsid w:val="3239FA8C"/>
    <w:rsid w:val="32B65CCF"/>
    <w:rsid w:val="32C707ED"/>
    <w:rsid w:val="3311B68D"/>
    <w:rsid w:val="3398EC95"/>
    <w:rsid w:val="33C0C66D"/>
    <w:rsid w:val="341F3CD2"/>
    <w:rsid w:val="34AF90F7"/>
    <w:rsid w:val="354667E6"/>
    <w:rsid w:val="35A0F7DD"/>
    <w:rsid w:val="35B09B3C"/>
    <w:rsid w:val="35CBE983"/>
    <w:rsid w:val="35DFDBED"/>
    <w:rsid w:val="36608C17"/>
    <w:rsid w:val="3694E2A1"/>
    <w:rsid w:val="36B8E6B5"/>
    <w:rsid w:val="36D5726F"/>
    <w:rsid w:val="370E6365"/>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9F88B35"/>
    <w:rsid w:val="3A1F6782"/>
    <w:rsid w:val="3A36ED23"/>
    <w:rsid w:val="3A417C27"/>
    <w:rsid w:val="3A9F5AA6"/>
    <w:rsid w:val="3AB11B00"/>
    <w:rsid w:val="3ABCBB99"/>
    <w:rsid w:val="3AEC4673"/>
    <w:rsid w:val="3B71F699"/>
    <w:rsid w:val="3C868F40"/>
    <w:rsid w:val="3C93B76D"/>
    <w:rsid w:val="3C9E2405"/>
    <w:rsid w:val="3D13BF80"/>
    <w:rsid w:val="3D2CC549"/>
    <w:rsid w:val="3D448101"/>
    <w:rsid w:val="3D4B9627"/>
    <w:rsid w:val="3E2D36F9"/>
    <w:rsid w:val="3E2F87CE"/>
    <w:rsid w:val="3EA4CA84"/>
    <w:rsid w:val="3EE7F4AB"/>
    <w:rsid w:val="3EF889EA"/>
    <w:rsid w:val="3F3F358C"/>
    <w:rsid w:val="3F5E5C4E"/>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16FB7"/>
    <w:rsid w:val="4518EFD5"/>
    <w:rsid w:val="45396D26"/>
    <w:rsid w:val="45503B1B"/>
    <w:rsid w:val="45910D01"/>
    <w:rsid w:val="45EEE000"/>
    <w:rsid w:val="464BCF7A"/>
    <w:rsid w:val="46978A0F"/>
    <w:rsid w:val="46DAEA2F"/>
    <w:rsid w:val="474ABEDB"/>
    <w:rsid w:val="4782FD94"/>
    <w:rsid w:val="4791760B"/>
    <w:rsid w:val="4799BD9E"/>
    <w:rsid w:val="47A5FB05"/>
    <w:rsid w:val="47C5EED2"/>
    <w:rsid w:val="4903DD6C"/>
    <w:rsid w:val="49204687"/>
    <w:rsid w:val="492F777C"/>
    <w:rsid w:val="495BDD0C"/>
    <w:rsid w:val="496DB480"/>
    <w:rsid w:val="4994D327"/>
    <w:rsid w:val="499A2016"/>
    <w:rsid w:val="49CF2AD1"/>
    <w:rsid w:val="4A049CD3"/>
    <w:rsid w:val="4A217CCE"/>
    <w:rsid w:val="4A28A4F8"/>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86C810"/>
    <w:rsid w:val="516F6B69"/>
    <w:rsid w:val="51BAE28A"/>
    <w:rsid w:val="521C8C93"/>
    <w:rsid w:val="52651D81"/>
    <w:rsid w:val="52C11041"/>
    <w:rsid w:val="52C115D8"/>
    <w:rsid w:val="5302C278"/>
    <w:rsid w:val="53178BF1"/>
    <w:rsid w:val="5320E74D"/>
    <w:rsid w:val="532EC860"/>
    <w:rsid w:val="53644560"/>
    <w:rsid w:val="538C5698"/>
    <w:rsid w:val="53A36206"/>
    <w:rsid w:val="53FCA097"/>
    <w:rsid w:val="544D2D23"/>
    <w:rsid w:val="546BDAAD"/>
    <w:rsid w:val="5478F600"/>
    <w:rsid w:val="5486A662"/>
    <w:rsid w:val="54951B34"/>
    <w:rsid w:val="549A7385"/>
    <w:rsid w:val="54A1299A"/>
    <w:rsid w:val="54E1E6D6"/>
    <w:rsid w:val="5513606C"/>
    <w:rsid w:val="5520A552"/>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C2A8193"/>
    <w:rsid w:val="5CEB9409"/>
    <w:rsid w:val="5CFBE690"/>
    <w:rsid w:val="5D047E78"/>
    <w:rsid w:val="5D30946D"/>
    <w:rsid w:val="5D42D5F0"/>
    <w:rsid w:val="5D687CA9"/>
    <w:rsid w:val="5D799CDD"/>
    <w:rsid w:val="5DC90A0A"/>
    <w:rsid w:val="5DD24741"/>
    <w:rsid w:val="5DDA52B0"/>
    <w:rsid w:val="5DDDD540"/>
    <w:rsid w:val="5DF640BB"/>
    <w:rsid w:val="5E0758B4"/>
    <w:rsid w:val="5E7F8C70"/>
    <w:rsid w:val="5EAA4755"/>
    <w:rsid w:val="5EB72BB9"/>
    <w:rsid w:val="5EC76E76"/>
    <w:rsid w:val="5F044D0A"/>
    <w:rsid w:val="5F0EA280"/>
    <w:rsid w:val="5F3CD83A"/>
    <w:rsid w:val="5FA0D425"/>
    <w:rsid w:val="5FAC82B1"/>
    <w:rsid w:val="5FE21AD9"/>
    <w:rsid w:val="601B5CD1"/>
    <w:rsid w:val="602874CC"/>
    <w:rsid w:val="6028ADA7"/>
    <w:rsid w:val="60817B58"/>
    <w:rsid w:val="608D7D0E"/>
    <w:rsid w:val="60A01D6B"/>
    <w:rsid w:val="60D53511"/>
    <w:rsid w:val="617033CC"/>
    <w:rsid w:val="61B8967D"/>
    <w:rsid w:val="61F0DB2A"/>
    <w:rsid w:val="620E4E3A"/>
    <w:rsid w:val="62766CC4"/>
    <w:rsid w:val="62A90D30"/>
    <w:rsid w:val="62F4C81E"/>
    <w:rsid w:val="630012A5"/>
    <w:rsid w:val="63183E27"/>
    <w:rsid w:val="639EBE26"/>
    <w:rsid w:val="64000F42"/>
    <w:rsid w:val="65049BB3"/>
    <w:rsid w:val="65172F39"/>
    <w:rsid w:val="653A79FE"/>
    <w:rsid w:val="6543E5C7"/>
    <w:rsid w:val="659047FD"/>
    <w:rsid w:val="65AFA67C"/>
    <w:rsid w:val="65B9520B"/>
    <w:rsid w:val="65C2916E"/>
    <w:rsid w:val="665E409E"/>
    <w:rsid w:val="666AE120"/>
    <w:rsid w:val="67029D57"/>
    <w:rsid w:val="6703EF0C"/>
    <w:rsid w:val="678B0048"/>
    <w:rsid w:val="67C5FC43"/>
    <w:rsid w:val="67D766A8"/>
    <w:rsid w:val="67F84C42"/>
    <w:rsid w:val="6857EC37"/>
    <w:rsid w:val="68DD8F03"/>
    <w:rsid w:val="697CF03B"/>
    <w:rsid w:val="69E7F21E"/>
    <w:rsid w:val="6A0C16F8"/>
    <w:rsid w:val="6A45DEB2"/>
    <w:rsid w:val="6AC64918"/>
    <w:rsid w:val="6B6CDF92"/>
    <w:rsid w:val="6B72AC3F"/>
    <w:rsid w:val="6BDB0272"/>
    <w:rsid w:val="6BE1ACB5"/>
    <w:rsid w:val="6CA5F810"/>
    <w:rsid w:val="6D359918"/>
    <w:rsid w:val="6D52FE8B"/>
    <w:rsid w:val="6D58B67E"/>
    <w:rsid w:val="6D76D2D3"/>
    <w:rsid w:val="6D84D0B0"/>
    <w:rsid w:val="6D868DF9"/>
    <w:rsid w:val="6DAB3B93"/>
    <w:rsid w:val="6DBFBD38"/>
    <w:rsid w:val="6DDDC8BE"/>
    <w:rsid w:val="6E26CDC7"/>
    <w:rsid w:val="6E710A40"/>
    <w:rsid w:val="6E7B3A0C"/>
    <w:rsid w:val="6E7C8594"/>
    <w:rsid w:val="6EAAEE96"/>
    <w:rsid w:val="6EDB7821"/>
    <w:rsid w:val="6EF3CC46"/>
    <w:rsid w:val="6F0AAB5D"/>
    <w:rsid w:val="6F13C13C"/>
    <w:rsid w:val="6F743B5F"/>
    <w:rsid w:val="6F9F6863"/>
    <w:rsid w:val="6FC5326E"/>
    <w:rsid w:val="70021251"/>
    <w:rsid w:val="708AB199"/>
    <w:rsid w:val="709BF7D9"/>
    <w:rsid w:val="70AE7395"/>
    <w:rsid w:val="70C98474"/>
    <w:rsid w:val="711C24C0"/>
    <w:rsid w:val="7127677F"/>
    <w:rsid w:val="71405234"/>
    <w:rsid w:val="714F8697"/>
    <w:rsid w:val="71667F1E"/>
    <w:rsid w:val="718B114B"/>
    <w:rsid w:val="71C8087D"/>
    <w:rsid w:val="72319D41"/>
    <w:rsid w:val="7236DA02"/>
    <w:rsid w:val="7237C83A"/>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6308A7"/>
    <w:rsid w:val="7580136C"/>
    <w:rsid w:val="758823CF"/>
    <w:rsid w:val="75DD5E41"/>
    <w:rsid w:val="765EBA41"/>
    <w:rsid w:val="76B3445B"/>
    <w:rsid w:val="76B6007B"/>
    <w:rsid w:val="76B701C2"/>
    <w:rsid w:val="76B73845"/>
    <w:rsid w:val="76BBCAA9"/>
    <w:rsid w:val="770AD08C"/>
    <w:rsid w:val="774A360D"/>
    <w:rsid w:val="7798060D"/>
    <w:rsid w:val="78C9DBFC"/>
    <w:rsid w:val="78D42EBC"/>
    <w:rsid w:val="792D0CE2"/>
    <w:rsid w:val="79584DEA"/>
    <w:rsid w:val="79AB374D"/>
    <w:rsid w:val="7A6DD5EF"/>
    <w:rsid w:val="7A81D6CF"/>
    <w:rsid w:val="7AD26DCC"/>
    <w:rsid w:val="7ADAF5EE"/>
    <w:rsid w:val="7AE1A8F6"/>
    <w:rsid w:val="7B403028"/>
    <w:rsid w:val="7B704941"/>
    <w:rsid w:val="7B8B0B4F"/>
    <w:rsid w:val="7B981618"/>
    <w:rsid w:val="7BF4BFEC"/>
    <w:rsid w:val="7C070607"/>
    <w:rsid w:val="7C155BD7"/>
    <w:rsid w:val="7C204435"/>
    <w:rsid w:val="7CC827D6"/>
    <w:rsid w:val="7CD38E72"/>
    <w:rsid w:val="7CE24BC0"/>
    <w:rsid w:val="7DFE9C71"/>
    <w:rsid w:val="7E0CC396"/>
    <w:rsid w:val="7E3CF307"/>
    <w:rsid w:val="7E4DF76B"/>
    <w:rsid w:val="7EA6B0F5"/>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22</revision>
  <lastPrinted>2016-10-10T11:09:00.0000000Z</lastPrinted>
  <dcterms:created xsi:type="dcterms:W3CDTF">2021-04-01T20:14:00.0000000Z</dcterms:created>
  <dcterms:modified xsi:type="dcterms:W3CDTF">2023-06-18T21:23:16.6468307Z</dcterms:modified>
</coreProperties>
</file>