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5E812" w14:textId="68BB2940" w:rsidR="00B6466E" w:rsidRDefault="3B955D84" w:rsidP="00B6466E">
      <w:pPr>
        <w:ind w:left="720" w:hanging="360"/>
        <w:jc w:val="both"/>
        <w:rPr>
          <w:b/>
          <w:bCs/>
        </w:rPr>
      </w:pPr>
      <w:r w:rsidRPr="349B4086">
        <w:rPr>
          <w:b/>
          <w:bCs/>
        </w:rPr>
        <w:t>Research questions</w:t>
      </w:r>
      <w:r w:rsidR="0351C50A" w:rsidRPr="349B4086">
        <w:rPr>
          <w:b/>
          <w:bCs/>
        </w:rPr>
        <w:t>:</w:t>
      </w:r>
    </w:p>
    <w:p w14:paraId="63FBD2EE" w14:textId="63DBC8B6" w:rsidR="00B6466E" w:rsidRDefault="00B6466E" w:rsidP="00B6466E">
      <w:pPr>
        <w:ind w:left="720" w:hanging="360"/>
        <w:jc w:val="both"/>
        <w:rPr>
          <w:b/>
          <w:bCs/>
        </w:rPr>
      </w:pPr>
    </w:p>
    <w:p w14:paraId="6F4B9071" w14:textId="5D6E1CCB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is the overall accuracy rate for emotion recognition from conversational speech, and how does it vary across different studies and populations?</w:t>
      </w:r>
    </w:p>
    <w:p w14:paraId="008D83F4" w14:textId="481509FA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are the most used methods and techniques for emotion recognition from conversational speech, and how effective are they compared to each other?</w:t>
      </w:r>
    </w:p>
    <w:p w14:paraId="709D0E2F" w14:textId="55C75453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are the most reliable and valid measures of emotion recognition from conversational speech, and how do they compare to each other?</w:t>
      </w:r>
    </w:p>
    <w:p w14:paraId="385A5890" w14:textId="2D7256E1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How do different factors (such as speaker gender, culture, language, or emotional state) affect the accuracy of emotion recognition from conversational speech?</w:t>
      </w:r>
    </w:p>
    <w:p w14:paraId="2B62A844" w14:textId="370E510A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Are there any consistent patterns or trends in the results of studies on emotion recognition from conversational speech, and what factors may explain any inconsistencies or conflicting results?</w:t>
      </w:r>
    </w:p>
    <w:p w14:paraId="01AFEB67" w14:textId="02DE0476" w:rsidR="00B6466E" w:rsidRPr="00B6466E" w:rsidRDefault="00B6466E" w:rsidP="00B6466E">
      <w:pPr>
        <w:pStyle w:val="ListParagraph"/>
        <w:numPr>
          <w:ilvl w:val="0"/>
          <w:numId w:val="3"/>
        </w:numPr>
        <w:jc w:val="both"/>
      </w:pPr>
      <w:r w:rsidRPr="00B6466E">
        <w:t>What are the most promising areas for future research on emotion recognition from conversational speech, based on the findings of existing studies?</w:t>
      </w:r>
    </w:p>
    <w:p w14:paraId="2BCF8BD2" w14:textId="751DD94A" w:rsidR="00B6466E" w:rsidRDefault="00B6466E" w:rsidP="00B6466E">
      <w:pPr>
        <w:ind w:left="720" w:hanging="360"/>
        <w:jc w:val="both"/>
        <w:rPr>
          <w:b/>
          <w:bCs/>
        </w:rPr>
      </w:pPr>
    </w:p>
    <w:p w14:paraId="1525F47B" w14:textId="4FCC18F2" w:rsidR="00C95AF3" w:rsidRDefault="00C95AF3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Keywords:</w:t>
      </w:r>
    </w:p>
    <w:p w14:paraId="63E5CC89" w14:textId="2CB285A0" w:rsidR="00C95AF3" w:rsidRDefault="0030739C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Emotion recognition in conversation &amp; speech &amp; physiological signals &amp;</w:t>
      </w:r>
      <w:r w:rsidR="00EC1C41">
        <w:rPr>
          <w:b/>
          <w:bCs/>
        </w:rPr>
        <w:t xml:space="preserve"> video &amp; deep learning &amp;machine learning</w:t>
      </w:r>
    </w:p>
    <w:p w14:paraId="3D73C857" w14:textId="0D5C05A4" w:rsidR="007E1A7F" w:rsidRDefault="007E1A7F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Datasets:</w:t>
      </w:r>
    </w:p>
    <w:p w14:paraId="1E5122FF" w14:textId="3569AED9" w:rsidR="007E1A7F" w:rsidRDefault="007E1A7F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8B10C8">
        <w:rPr>
          <w:b/>
          <w:bCs/>
        </w:rPr>
        <w:t>IEEE</w:t>
      </w:r>
      <w:r w:rsidR="00754DA7">
        <w:rPr>
          <w:b/>
          <w:bCs/>
        </w:rPr>
        <w:t xml:space="preserve"> </w:t>
      </w:r>
    </w:p>
    <w:p w14:paraId="54D76A6F" w14:textId="66DFD8C1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Elsevier</w:t>
      </w:r>
      <w:r w:rsidR="00754DA7">
        <w:rPr>
          <w:b/>
          <w:bCs/>
        </w:rPr>
        <w:t xml:space="preserve"> </w:t>
      </w:r>
    </w:p>
    <w:p w14:paraId="60699C1C" w14:textId="43993176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Springer</w:t>
      </w:r>
    </w:p>
    <w:p w14:paraId="601C7B5C" w14:textId="14641118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Ebsco</w:t>
      </w:r>
      <w:proofErr w:type="spellEnd"/>
    </w:p>
    <w:p w14:paraId="3B80C4E4" w14:textId="6FE292F2" w:rsid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Web of science</w:t>
      </w:r>
    </w:p>
    <w:p w14:paraId="405485E4" w14:textId="11224D92" w:rsidR="008B10C8" w:rsidRPr="008B10C8" w:rsidRDefault="008B10C8" w:rsidP="008B10C8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Others</w:t>
      </w:r>
      <w:r w:rsidR="00BD3B8C">
        <w:rPr>
          <w:b/>
          <w:bCs/>
        </w:rPr>
        <w:t xml:space="preserve"> </w:t>
      </w:r>
    </w:p>
    <w:p w14:paraId="0CC19C54" w14:textId="201A244C" w:rsidR="00E43CE8" w:rsidRDefault="00E43CE8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 xml:space="preserve">Inclusion and exclusion </w:t>
      </w:r>
      <w:r w:rsidR="008B10C8">
        <w:rPr>
          <w:b/>
          <w:bCs/>
        </w:rPr>
        <w:t>criteria</w:t>
      </w:r>
      <w:r>
        <w:rPr>
          <w:b/>
          <w:bCs/>
        </w:rPr>
        <w:t>:</w:t>
      </w:r>
    </w:p>
    <w:p w14:paraId="120AF3B1" w14:textId="51592803" w:rsidR="00E43CE8" w:rsidRDefault="00E43CE8" w:rsidP="00B6466E">
      <w:pPr>
        <w:ind w:left="720" w:hanging="360"/>
        <w:jc w:val="both"/>
        <w:rPr>
          <w:b/>
          <w:bCs/>
        </w:rPr>
      </w:pPr>
      <w:r>
        <w:rPr>
          <w:b/>
          <w:bCs/>
        </w:rPr>
        <w:t>Inclusion:</w:t>
      </w:r>
    </w:p>
    <w:p w14:paraId="6460D381" w14:textId="71446FB4" w:rsidR="00E43CE8" w:rsidRDefault="00E43CE8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Conversation dataset in any language</w:t>
      </w:r>
      <w:r w:rsidR="00221956">
        <w:rPr>
          <w:b/>
          <w:bCs/>
        </w:rPr>
        <w:t xml:space="preserve"> (Poria</w:t>
      </w:r>
      <w:r w:rsidR="003D2BF2">
        <w:rPr>
          <w:b/>
          <w:bCs/>
        </w:rPr>
        <w:t xml:space="preserve"> et al. 2019)</w:t>
      </w:r>
    </w:p>
    <w:p w14:paraId="4A282083" w14:textId="0EEE40DA" w:rsidR="00E43CE8" w:rsidRDefault="00FC5272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Modalities: </w:t>
      </w:r>
      <w:r w:rsidR="00221956">
        <w:rPr>
          <w:b/>
          <w:bCs/>
        </w:rPr>
        <w:t>s</w:t>
      </w:r>
      <w:r>
        <w:rPr>
          <w:b/>
          <w:bCs/>
        </w:rPr>
        <w:t>peech, video, physiological signals</w:t>
      </w:r>
      <w:r w:rsidR="0077354A">
        <w:rPr>
          <w:b/>
          <w:bCs/>
        </w:rPr>
        <w:t xml:space="preserve"> (IoT)</w:t>
      </w:r>
      <w:r w:rsidR="00221956">
        <w:rPr>
          <w:b/>
          <w:bCs/>
        </w:rPr>
        <w:t>, wearables</w:t>
      </w:r>
    </w:p>
    <w:p w14:paraId="460A9EA4" w14:textId="73E3A91B" w:rsidR="00FC5272" w:rsidRDefault="00FC5272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Deep learning and machine learning</w:t>
      </w:r>
    </w:p>
    <w:p w14:paraId="7FDB6385" w14:textId="0120B186" w:rsidR="00FC5272" w:rsidRDefault="00DF1FBD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Natural, or acted conversation</w:t>
      </w:r>
    </w:p>
    <w:p w14:paraId="5E4706C5" w14:textId="79535FDF" w:rsidR="00236582" w:rsidRDefault="00236582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Conversation between humans only</w:t>
      </w:r>
    </w:p>
    <w:p w14:paraId="0E91F509" w14:textId="645C061E" w:rsidR="00F44CE0" w:rsidRDefault="00E610C6" w:rsidP="00E43CE8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Years from 2010-2023</w:t>
      </w:r>
    </w:p>
    <w:p w14:paraId="14D7BBF7" w14:textId="4766942B" w:rsidR="0A3DCFA9" w:rsidRDefault="0A3DCFA9" w:rsidP="0A3DCFA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A3DCFA9">
        <w:rPr>
          <w:b/>
          <w:bCs/>
        </w:rPr>
        <w:t>Categorical or dimensional models</w:t>
      </w:r>
    </w:p>
    <w:p w14:paraId="18582B5F" w14:textId="1A075E5F" w:rsidR="00DF1FBD" w:rsidRDefault="00BE29B4" w:rsidP="00BE29B4">
      <w:pPr>
        <w:ind w:left="360"/>
        <w:jc w:val="both"/>
        <w:rPr>
          <w:b/>
          <w:bCs/>
        </w:rPr>
      </w:pPr>
      <w:r>
        <w:rPr>
          <w:b/>
          <w:bCs/>
        </w:rPr>
        <w:t>Exclusion:</w:t>
      </w:r>
    </w:p>
    <w:p w14:paraId="27BC1670" w14:textId="3C69B22A" w:rsidR="00BE29B4" w:rsidRDefault="00CB4DD6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Conversation with an avatar</w:t>
      </w:r>
      <w:r w:rsidR="003D2BF2">
        <w:rPr>
          <w:b/>
          <w:bCs/>
        </w:rPr>
        <w:t xml:space="preserve"> (i.e. </w:t>
      </w:r>
      <w:proofErr w:type="spellStart"/>
      <w:r w:rsidR="003D2BF2">
        <w:rPr>
          <w:b/>
          <w:bCs/>
        </w:rPr>
        <w:t>Semaine</w:t>
      </w:r>
      <w:proofErr w:type="spellEnd"/>
      <w:r w:rsidR="003D2BF2">
        <w:rPr>
          <w:b/>
          <w:bCs/>
        </w:rPr>
        <w:t>)</w:t>
      </w:r>
    </w:p>
    <w:p w14:paraId="533BDB55" w14:textId="57D49348" w:rsidR="00CB4DD6" w:rsidRDefault="00A91FA0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Studies that do not use any deep learning or machine learning</w:t>
      </w:r>
    </w:p>
    <w:p w14:paraId="112309A6" w14:textId="4DFEFF1E" w:rsidR="00A91FA0" w:rsidRDefault="007E1A7F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Older than 2010</w:t>
      </w:r>
    </w:p>
    <w:p w14:paraId="4A8E029F" w14:textId="6B03A33F" w:rsidR="005704F5" w:rsidRDefault="0A3DCFA9" w:rsidP="00BE29B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A3DCFA9">
        <w:rPr>
          <w:b/>
          <w:bCs/>
        </w:rPr>
        <w:t>Stress and anxiety studies</w:t>
      </w:r>
    </w:p>
    <w:p w14:paraId="452EB7B6" w14:textId="031DCBF2" w:rsidR="0A3DCFA9" w:rsidRDefault="0A3DCFA9" w:rsidP="0A3DCF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A3DCFA9">
        <w:rPr>
          <w:b/>
          <w:bCs/>
        </w:rPr>
        <w:t xml:space="preserve">Textual conversation </w:t>
      </w:r>
    </w:p>
    <w:p w14:paraId="33D5504C" w14:textId="11C54CD8" w:rsidR="0A3DCFA9" w:rsidRDefault="0A3DCFA9" w:rsidP="0A3DCFA9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A3DCFA9">
        <w:rPr>
          <w:b/>
          <w:bCs/>
        </w:rPr>
        <w:lastRenderedPageBreak/>
        <w:t xml:space="preserve">Preprints, no peer-reviewed articles (e.g. </w:t>
      </w:r>
      <w:proofErr w:type="spellStart"/>
      <w:r w:rsidRPr="0A3DCFA9">
        <w:rPr>
          <w:b/>
          <w:bCs/>
        </w:rPr>
        <w:t>arXiv</w:t>
      </w:r>
      <w:proofErr w:type="spellEnd"/>
      <w:r w:rsidRPr="0A3DCFA9">
        <w:rPr>
          <w:b/>
          <w:bCs/>
        </w:rPr>
        <w:t>)</w:t>
      </w:r>
    </w:p>
    <w:p w14:paraId="344E060A" w14:textId="07D59CA3" w:rsidR="007E1A7F" w:rsidRDefault="00884CEF" w:rsidP="00884CEF">
      <w:pPr>
        <w:jc w:val="both"/>
        <w:rPr>
          <w:b/>
          <w:bCs/>
        </w:rPr>
      </w:pPr>
      <w:r>
        <w:rPr>
          <w:b/>
          <w:bCs/>
        </w:rPr>
        <w:t xml:space="preserve">Evaluation </w:t>
      </w:r>
      <w:r w:rsidR="0057181B">
        <w:rPr>
          <w:b/>
          <w:bCs/>
        </w:rPr>
        <w:t>parameters (measures-scores)</w:t>
      </w:r>
      <w:r>
        <w:rPr>
          <w:b/>
          <w:bCs/>
        </w:rPr>
        <w:t>:</w:t>
      </w:r>
    </w:p>
    <w:p w14:paraId="0239131A" w14:textId="03F43ED9" w:rsidR="00B6466E" w:rsidRPr="00793675" w:rsidRDefault="00884CEF" w:rsidP="00B6466E">
      <w:pPr>
        <w:jc w:val="both"/>
        <w:rPr>
          <w:b/>
          <w:bCs/>
        </w:rPr>
      </w:pPr>
      <w:r>
        <w:rPr>
          <w:b/>
          <w:bCs/>
        </w:rPr>
        <w:t xml:space="preserve">Accuracy, AUROC, </w:t>
      </w:r>
      <w:r w:rsidR="00F80F09">
        <w:rPr>
          <w:b/>
          <w:bCs/>
        </w:rPr>
        <w:t xml:space="preserve">F-score, sensitivity, </w:t>
      </w:r>
      <w:r w:rsidR="004C3A60">
        <w:rPr>
          <w:b/>
          <w:bCs/>
        </w:rPr>
        <w:t>specificity, CCC</w:t>
      </w:r>
      <w:r w:rsidR="0024375A">
        <w:rPr>
          <w:b/>
          <w:bCs/>
        </w:rPr>
        <w:t>, precision or recall</w:t>
      </w:r>
      <w:r w:rsidR="005A798A">
        <w:rPr>
          <w:b/>
          <w:bCs/>
        </w:rPr>
        <w:t>.</w:t>
      </w:r>
    </w:p>
    <w:p w14:paraId="4ED1970C" w14:textId="599C7FB3" w:rsidR="00B6466E" w:rsidRDefault="00B6466E" w:rsidP="00B6466E">
      <w:pPr>
        <w:jc w:val="both"/>
      </w:pPr>
    </w:p>
    <w:p w14:paraId="63DBD5C9" w14:textId="785F8860" w:rsidR="00B6466E" w:rsidRPr="00B6466E" w:rsidRDefault="00B6466E" w:rsidP="00B6466E">
      <w:pPr>
        <w:jc w:val="both"/>
        <w:rPr>
          <w:b/>
          <w:bCs/>
        </w:rPr>
      </w:pPr>
      <w:r w:rsidRPr="00B6466E">
        <w:rPr>
          <w:b/>
          <w:bCs/>
        </w:rPr>
        <w:t>Subgroup Analysis:</w:t>
      </w:r>
    </w:p>
    <w:p w14:paraId="1A504809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Language: subgrouping studies based on the language of the conversation (e.g., English, Mandarin, Arabic, etc.).</w:t>
      </w:r>
    </w:p>
    <w:p w14:paraId="14E83EF0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Culture: subgrouping studies based on the cultural context of the conversation (e.g., Western, Eastern, African, etc.).</w:t>
      </w:r>
    </w:p>
    <w:p w14:paraId="2CC34379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Modality: subgrouping studies based on the modality of the input data (e.g., audio, video, or audiovisual).</w:t>
      </w:r>
    </w:p>
    <w:p w14:paraId="5A003AF8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Methodology: subgrouping studies based on the methodology used for emotion recognition (e.g., machine learning, deep learning, rule-based systems, etc.).</w:t>
      </w:r>
    </w:p>
    <w:p w14:paraId="55E316E8" w14:textId="77777777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 xml:space="preserve">Dataset: subgrouping studies based on the dataset used for training and evaluation (e.g., </w:t>
      </w:r>
      <w:proofErr w:type="spellStart"/>
      <w:r>
        <w:t>AffectNet</w:t>
      </w:r>
      <w:proofErr w:type="spellEnd"/>
      <w:r>
        <w:t>, IEMOCAP, MSP-IMPROV, etc.).</w:t>
      </w:r>
    </w:p>
    <w:p w14:paraId="03FFB1C1" w14:textId="03F2A1D2" w:rsidR="00B6466E" w:rsidRDefault="00B6466E" w:rsidP="00B6466E">
      <w:pPr>
        <w:pStyle w:val="ListParagraph"/>
        <w:numPr>
          <w:ilvl w:val="0"/>
          <w:numId w:val="2"/>
        </w:numPr>
        <w:jc w:val="both"/>
      </w:pPr>
      <w:r>
        <w:t>Emotion categories: subgrouping studies based on the categories of emotions recognized (e.g., basic emotions, complex emotions, or sentiment analysis).</w:t>
      </w:r>
    </w:p>
    <w:sectPr w:rsidR="00B6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4B"/>
    <w:multiLevelType w:val="hybridMultilevel"/>
    <w:tmpl w:val="EAE4BE2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A07A1"/>
    <w:multiLevelType w:val="hybridMultilevel"/>
    <w:tmpl w:val="B456C16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61AF8"/>
    <w:multiLevelType w:val="hybridMultilevel"/>
    <w:tmpl w:val="C720AC96"/>
    <w:lvl w:ilvl="0" w:tplc="4C09000F">
      <w:start w:val="1"/>
      <w:numFmt w:val="decimal"/>
      <w:lvlText w:val="%1."/>
      <w:lvlJc w:val="left"/>
      <w:pPr>
        <w:ind w:left="1080" w:hanging="360"/>
      </w:p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302E4A"/>
    <w:multiLevelType w:val="hybridMultilevel"/>
    <w:tmpl w:val="FDE28A94"/>
    <w:lvl w:ilvl="0" w:tplc="F7541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441E"/>
    <w:multiLevelType w:val="hybridMultilevel"/>
    <w:tmpl w:val="CF06B968"/>
    <w:lvl w:ilvl="0" w:tplc="65420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69A9"/>
    <w:multiLevelType w:val="hybridMultilevel"/>
    <w:tmpl w:val="8E560A38"/>
    <w:lvl w:ilvl="0" w:tplc="C11E3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3780">
    <w:abstractNumId w:val="0"/>
  </w:num>
  <w:num w:numId="2" w16cid:durableId="269969749">
    <w:abstractNumId w:val="1"/>
  </w:num>
  <w:num w:numId="3" w16cid:durableId="1468887622">
    <w:abstractNumId w:val="2"/>
  </w:num>
  <w:num w:numId="4" w16cid:durableId="136185168">
    <w:abstractNumId w:val="3"/>
  </w:num>
  <w:num w:numId="5" w16cid:durableId="2054110817">
    <w:abstractNumId w:val="5"/>
  </w:num>
  <w:num w:numId="6" w16cid:durableId="1078329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6E"/>
    <w:rsid w:val="00221956"/>
    <w:rsid w:val="00236582"/>
    <w:rsid w:val="0024375A"/>
    <w:rsid w:val="00282E05"/>
    <w:rsid w:val="002D5154"/>
    <w:rsid w:val="0030739C"/>
    <w:rsid w:val="00382874"/>
    <w:rsid w:val="003D2BF2"/>
    <w:rsid w:val="004C3A60"/>
    <w:rsid w:val="004C69EE"/>
    <w:rsid w:val="005704F5"/>
    <w:rsid w:val="0057181B"/>
    <w:rsid w:val="005A798A"/>
    <w:rsid w:val="005B6AC1"/>
    <w:rsid w:val="005F574F"/>
    <w:rsid w:val="006E5822"/>
    <w:rsid w:val="00754DA7"/>
    <w:rsid w:val="0077354A"/>
    <w:rsid w:val="0077782C"/>
    <w:rsid w:val="00793675"/>
    <w:rsid w:val="007E1A7F"/>
    <w:rsid w:val="00821864"/>
    <w:rsid w:val="00884CEF"/>
    <w:rsid w:val="008B10C8"/>
    <w:rsid w:val="00915A71"/>
    <w:rsid w:val="00A91FA0"/>
    <w:rsid w:val="00B3641D"/>
    <w:rsid w:val="00B419FB"/>
    <w:rsid w:val="00B6466E"/>
    <w:rsid w:val="00BD3B8C"/>
    <w:rsid w:val="00BE29B4"/>
    <w:rsid w:val="00C95AF3"/>
    <w:rsid w:val="00CB4DD6"/>
    <w:rsid w:val="00DF1FBD"/>
    <w:rsid w:val="00E43CE8"/>
    <w:rsid w:val="00E610C6"/>
    <w:rsid w:val="00EC1C41"/>
    <w:rsid w:val="00F44CE0"/>
    <w:rsid w:val="00F80F09"/>
    <w:rsid w:val="00FC5272"/>
    <w:rsid w:val="00FE6E5F"/>
    <w:rsid w:val="0351C50A"/>
    <w:rsid w:val="0A3DCFA9"/>
    <w:rsid w:val="349B4086"/>
    <w:rsid w:val="3B955D84"/>
    <w:rsid w:val="47389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E2A8"/>
  <w15:docId w15:val="{7843F12A-F85A-4611-B7AF-B0D01CC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Al Hussein</dc:creator>
  <cp:keywords/>
  <dc:description/>
  <cp:lastModifiedBy>Ioannis Nikolaos Ziogas</cp:lastModifiedBy>
  <cp:revision>8</cp:revision>
  <dcterms:created xsi:type="dcterms:W3CDTF">2023-02-21T06:38:00Z</dcterms:created>
  <dcterms:modified xsi:type="dcterms:W3CDTF">2024-12-12T07:24:00Z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34d5b060-1a62-4fb2-916f-a2affa32d6de</vt:lpwstr>
  </property>
</Properties>
</file>