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b w:val="1"/>
          <w:color w:val="af00db"/>
          <w:sz w:val="30"/>
          <w:szCs w:val="30"/>
        </w:rPr>
      </w:pPr>
      <w:r w:rsidDel="00000000" w:rsidR="00000000" w:rsidRPr="00000000">
        <w:rPr>
          <w:b w:val="1"/>
          <w:color w:val="af00db"/>
          <w:sz w:val="30"/>
          <w:szCs w:val="30"/>
          <w:rtl w:val="0"/>
        </w:rPr>
        <w:t xml:space="preserve">CACCIA ALL’ERRORE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Troverai qui sotto alcuni pezzi di codice, dove sono presenti errori di tipo semantico, sintattico, di runtime, o di leggibilità.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Promemoria: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gli errori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sintattici</w:t>
      </w:r>
      <w:r w:rsidDel="00000000" w:rsidR="00000000" w:rsidRPr="00000000">
        <w:rPr>
          <w:sz w:val="24"/>
          <w:szCs w:val="24"/>
          <w:rtl w:val="0"/>
        </w:rPr>
        <w:t xml:space="preserve"> sono errori che sono segnalati dall’interprete quando cerchi di eseguire il tuo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gli errori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semantici </w:t>
      </w:r>
      <w:r w:rsidDel="00000000" w:rsidR="00000000" w:rsidRPr="00000000">
        <w:rPr>
          <w:sz w:val="24"/>
          <w:szCs w:val="24"/>
          <w:rtl w:val="0"/>
        </w:rPr>
        <w:t xml:space="preserve">sono errori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sono segnalati dall’interprete quando esegui il codice, ma l’esecuzione produce un risultato diverso da quello che ti aspetteresti per come hai progettato il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gli errori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runtime</w:t>
      </w:r>
      <w:r w:rsidDel="00000000" w:rsidR="00000000" w:rsidRPr="00000000">
        <w:rPr>
          <w:sz w:val="24"/>
          <w:szCs w:val="24"/>
          <w:rtl w:val="0"/>
        </w:rPr>
        <w:t xml:space="preserve"> sono errori che si verificano nel momento in cui l’esecuzione arriva alla riga di codice contenente l’errore, sono errori dovuti al contenuto del dato che viene analizzato ad esempio: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b/c produrrà un errore di runtime se il contenuto di c è 0.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gli errori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leggibilità</w:t>
      </w:r>
      <w:r w:rsidDel="00000000" w:rsidR="00000000" w:rsidRPr="00000000">
        <w:rPr>
          <w:sz w:val="24"/>
          <w:szCs w:val="24"/>
          <w:rtl w:val="0"/>
        </w:rPr>
        <w:t xml:space="preserve"> hanno a che fare più con lo “stile” del codice, ovvero con il fatto che il codice potrebbe essere scritto meglio, più facilmente interpretabile da chi lo guarda, o ancora perché rendono le operazioni fatte dalla macchina più veloci anche se per ora soltanto di qualche millisecondo.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Nelle tabelle che seguono: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nella prima colonna evidenzia la riga di codice che è sbagliata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nella seconda colonna scrivi perché la riga evidenziata contiene un errore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nella terza colonna proponi una correzione del codice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i w:val="1"/>
          <w:color w:val="af00db"/>
          <w:sz w:val="30"/>
          <w:szCs w:val="30"/>
        </w:rPr>
      </w:pPr>
      <w:r w:rsidDel="00000000" w:rsidR="00000000" w:rsidRPr="00000000">
        <w:rPr>
          <w:b w:val="1"/>
          <w:color w:val="af00db"/>
          <w:sz w:val="30"/>
          <w:szCs w:val="30"/>
          <w:rtl w:val="0"/>
        </w:rPr>
        <w:t xml:space="preserve">ERRORE DI </w:t>
      </w:r>
      <w:r w:rsidDel="00000000" w:rsidR="00000000" w:rsidRPr="00000000">
        <w:rPr>
          <w:b w:val="1"/>
          <w:i w:val="1"/>
          <w:color w:val="af00db"/>
          <w:sz w:val="30"/>
          <w:szCs w:val="30"/>
          <w:rtl w:val="0"/>
        </w:rPr>
        <w:t xml:space="preserve">LEGGIBILITÀ (IL CODICE È MIGLIORABILE)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i w:val="1"/>
          <w:color w:val="3c78d8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In questi codici puoi dare per scontato l’importazione di librerie, l’assegnazione di valori alle variabili, ecc, ovvero il tipo di errore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 ha a che fare con il contenuto delle variabili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Layout w:type="fixed"/>
        <w:tblLook w:val="0600"/>
      </w:tblPr>
      <w:tblGrid>
        <w:gridCol w:w="5729"/>
        <w:gridCol w:w="3540"/>
        <w:gridCol w:w="4689"/>
        <w:tblGridChange w:id="0">
          <w:tblGrid>
            <w:gridCol w:w="5729"/>
            <w:gridCol w:w="3540"/>
            <w:gridCol w:w="46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 SBAGLIATO (evidenzia)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CORRETTA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== b: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"sono uguali"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a &gt; 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"a è maggiore"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a &lt; 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 è maggiore"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Basta usare un elif dentro l’if e infine else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795e26"/>
                <w:sz w:val="21"/>
                <w:szCs w:val="21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795e26"/>
                <w:sz w:val="21"/>
                <w:szCs w:val="21"/>
                <w:rtl w:val="0"/>
              </w:rPr>
              <w:t xml:space="preserve"> == 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3c78d8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"sono uguali"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a &gt; 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 è maggiore"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 è maggiore"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a/1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 cambia il valore di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ffffff" w:val="clear"/>
              <w:spacing w:after="0" w:before="0" w:line="360" w:lineRule="auto"/>
              <w:ind w:left="0" w:right="0" w:firstLine="0"/>
              <w:jc w:val="left"/>
              <w:rPr>
                <w:b w:val="0"/>
                <w:i w:val="0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color w:val="000000"/>
                <w:sz w:val="21"/>
                <w:szCs w:val="21"/>
                <w:rtl w:val="0"/>
              </w:rPr>
              <w:t xml:space="preserve">a = a+1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ore%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tot = tot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"da pagare"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, tot)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"da pagare"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, tot)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Basta solo mettere una if con la condizione, togliere else e stampare il risultato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af00db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ore%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42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tot = tot -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95e26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a3151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"da pagare"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, tot)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 = math.sqrt(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(X**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Y**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funzione “abs”  è inutile perché l'operazione non sarà mai negativa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 = math.sqrt(X**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+ Y**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(b//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funzione “round”  è inutile perché l’operatore “//” da come risultato un numero 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rnd = b//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9885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"sufficiente"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"insufficiente"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c78d8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Invece di usare un’altro if basta usare un else per qualsiasi altro numero che è minore di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"sufficiente"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"insufficiente"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distanza = math.sqrt((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xprimo-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)+(yprimo-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Sottrarre ed aggiungere 0 non cambierà il valore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distanza = math.sqrt(xprimo+yprimo)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ore==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  tot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  tot = 3 + 2 *(ore-1)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funzione che controlla se “ore” è uguale a 1 è inutile perchè poi il valore di ore viene imposto 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 + 2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*(ore-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nome=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highlight w:val="yellow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 come ti chiami?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funzione “str” è inutile perchè input restituisce sempre una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nome=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"come ti chiami?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i = i + 0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L’else non cambia il risultato quindi è inutile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3.25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b = float(a*10)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c’è bisogno di trasformare il valore in float dato che il numero moltiplicato è 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3.25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 = a*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"il numero è"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numero,)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seconda virgola non serve visto che la frase è finita.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"il numero è"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numero)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b w:val="1"/>
          <w:i w:val="1"/>
          <w:color w:val="af00db"/>
          <w:sz w:val="30"/>
          <w:szCs w:val="30"/>
        </w:rPr>
      </w:pPr>
      <w:r w:rsidDel="00000000" w:rsidR="00000000" w:rsidRPr="00000000">
        <w:rPr>
          <w:b w:val="1"/>
          <w:color w:val="af00db"/>
          <w:sz w:val="30"/>
          <w:szCs w:val="30"/>
          <w:rtl w:val="0"/>
        </w:rPr>
        <w:t xml:space="preserve">ERRORE DI </w:t>
      </w:r>
      <w:r w:rsidDel="00000000" w:rsidR="00000000" w:rsidRPr="00000000">
        <w:rPr>
          <w:b w:val="1"/>
          <w:i w:val="1"/>
          <w:color w:val="af00db"/>
          <w:sz w:val="30"/>
          <w:szCs w:val="30"/>
          <w:rtl w:val="0"/>
        </w:rPr>
        <w:t xml:space="preserve">RUNTIME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questi codici puoi dare per scontato l’importazione di librerie, l’assegnazione di valori alle variabili, ecc, ovvero il tipo di errore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 ha a che fare con il contenuto delle variabili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Layout w:type="fixed"/>
        <w:tblLook w:val="0600"/>
      </w:tblPr>
      <w:tblGrid>
        <w:gridCol w:w="5490"/>
        <w:gridCol w:w="3780"/>
        <w:gridCol w:w="5055"/>
        <w:tblGridChange w:id="0">
          <w:tblGrid>
            <w:gridCol w:w="5490"/>
            <w:gridCol w:w="3780"/>
            <w:gridCol w:w="5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 SBAGLIATO (evidenzia)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CORRETTA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b w:val="1"/>
                <w:i w:val="1"/>
                <w:color w:val="3c78d8"/>
                <w:sz w:val="30"/>
                <w:szCs w:val="3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highlight w:val="yellow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"inserire prezzo"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la risposta non è un numero intero darà un errore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"inserire prezzo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0"/>
                <w:szCs w:val="20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0"/>
                <w:szCs w:val="20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"inserire un numero intero"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risp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"sei felice?"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risp ==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sì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"anch'io"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ci sono virgolette nella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risp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"sei felice?"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risp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"sì"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"anch'io"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nome = 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Nella variabile non ci sono le virgolette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25.71428571428567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"Maria"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ora = 2,50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Invece della virgola bisogna usare un punto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b w:val="1"/>
                <w:i w:val="1"/>
                <w:color w:val="3c78d8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b w:val="1"/>
          <w:i w:val="1"/>
          <w:color w:val="af00db"/>
          <w:sz w:val="28"/>
          <w:szCs w:val="28"/>
        </w:rPr>
      </w:pPr>
      <w:r w:rsidDel="00000000" w:rsidR="00000000" w:rsidRPr="00000000">
        <w:rPr>
          <w:b w:val="1"/>
          <w:color w:val="af00db"/>
          <w:sz w:val="28"/>
          <w:szCs w:val="28"/>
          <w:rtl w:val="0"/>
        </w:rPr>
        <w:t xml:space="preserve">ERRORE DI TIPO </w:t>
      </w:r>
      <w:r w:rsidDel="00000000" w:rsidR="00000000" w:rsidRPr="00000000">
        <w:rPr>
          <w:b w:val="1"/>
          <w:i w:val="1"/>
          <w:color w:val="af00db"/>
          <w:sz w:val="28"/>
          <w:szCs w:val="28"/>
          <w:rtl w:val="0"/>
        </w:rPr>
        <w:t xml:space="preserve">SEMANTICO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questi codici puoi dare per scontato l’importazione di librerie, l’assegnazione di valori alle variabili, ecc, ovvero il tipo di errore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 ha a che fare con il contenuto delle variabili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Layout w:type="fixed"/>
        <w:tblLook w:val="0600"/>
      </w:tblPr>
      <w:tblGrid>
        <w:gridCol w:w="5969"/>
        <w:gridCol w:w="3119"/>
        <w:gridCol w:w="4862"/>
        <w:tblGridChange w:id="0">
          <w:tblGrid>
            <w:gridCol w:w="5969"/>
            <w:gridCol w:w="3119"/>
            <w:gridCol w:w="48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 SBAGLIATO (evidenzia)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CORRETTA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ore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"Buongiorno"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ore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"Buon pomeriggio"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ore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"Buonanotte"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codice non controlla se l’ora e maggiore di 23, quindi se l’ora è 25 il codice scriverà buonanotte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"Buongiorno"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"Buon pomeriggio"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"Buonanotte"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ora=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"2,50€"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tot = n*ora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stringhe di testo non possono essere moltiplicate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ora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2.50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vuole sapere se il numero è divisibile per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sec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"inserisci secondi"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 stampare l’input bisogna prima scrivere l’input e poi stampare la variabile con 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"inserisci secondi"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Manca la variabile a cui assegnare il valore e poi il codice per stampare la variabile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"inserire numero"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Manca la funzione int dato che il valore deve essere un numero e la funzione input dato che l’utente deve inserire un valore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"inserisci numero"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"nullo"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  num&lt;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"negativo"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condizione non controlla se il numero è positivo quindi si può usare un elif.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"nullo"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"negativo"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"positivo"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"come ti chiami?"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yellow"/>
                <w:rtl w:val="0"/>
              </w:rPr>
              <w:t xml:space="preserve">"buongiorno, nome, come stai?"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c’è la concatenazione della variabile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"come ti chiami?"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"buongiorno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come stai?"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yellow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calcolo non può essere eseguito poiché se “a” è minore di 7 non sarà mai maggiore di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"inserire numero"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 = 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si vuole avere un risultato decimale non si usa “//”.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"inserire numero"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area = a*b/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yellow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(area,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"l'area è"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area,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"cm^2"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variabile “area” non viene arrotondata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"l'area è"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"cm^2"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b w:val="1"/>
          <w:i w:val="1"/>
          <w:color w:val="af00db"/>
          <w:sz w:val="28"/>
          <w:szCs w:val="28"/>
        </w:rPr>
      </w:pPr>
      <w:r w:rsidDel="00000000" w:rsidR="00000000" w:rsidRPr="00000000">
        <w:rPr>
          <w:b w:val="1"/>
          <w:color w:val="af00db"/>
          <w:sz w:val="28"/>
          <w:szCs w:val="28"/>
          <w:rtl w:val="0"/>
        </w:rPr>
        <w:t xml:space="preserve">ERRORE DI TIPO </w:t>
      </w:r>
      <w:r w:rsidDel="00000000" w:rsidR="00000000" w:rsidRPr="00000000">
        <w:rPr>
          <w:b w:val="1"/>
          <w:i w:val="1"/>
          <w:color w:val="af00db"/>
          <w:sz w:val="28"/>
          <w:szCs w:val="28"/>
          <w:rtl w:val="0"/>
        </w:rPr>
        <w:t xml:space="preserve">SINTATTICO</w:t>
      </w:r>
    </w:p>
    <w:p w:rsidR="00000000" w:rsidDel="00000000" w:rsidP="00000000" w:rsidRDefault="00000000" w:rsidRPr="00000000" w14:paraId="000000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questi pezzi di codice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 dare nulla per scontato</w:t>
      </w:r>
      <w:r w:rsidDel="00000000" w:rsidR="00000000" w:rsidRPr="00000000">
        <w:rPr>
          <w:sz w:val="24"/>
          <w:szCs w:val="24"/>
          <w:rtl w:val="0"/>
        </w:rPr>
        <w:t xml:space="preserve">, anche se a seguito del codice proposto ci saranno ovviamente altre istruzioni per completare il programma.</w:t>
      </w:r>
    </w:p>
    <w:p w:rsidR="00000000" w:rsidDel="00000000" w:rsidP="00000000" w:rsidRDefault="00000000" w:rsidRPr="00000000" w14:paraId="000000C7">
      <w:pPr>
        <w:spacing w:line="360" w:lineRule="auto"/>
        <w:rPr>
          <w:b w:val="1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Layout w:type="fixed"/>
        <w:tblLook w:val="0600"/>
      </w:tblPr>
      <w:tblGrid>
        <w:gridCol w:w="4652"/>
        <w:gridCol w:w="4653"/>
        <w:gridCol w:w="4653"/>
        <w:tblGridChange w:id="0">
          <w:tblGrid>
            <w:gridCol w:w="4652"/>
            <w:gridCol w:w="4653"/>
            <w:gridCol w:w="46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 SBAGLIATO (evidenzia)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MOTIVAZIONE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 CORRETTA</w:t>
            </w:r>
          </w:p>
        </w:tc>
      </w:tr>
      <w:tr>
        <w:trPr>
          <w:cantSplit w:val="0"/>
          <w:trHeight w:val="1295.5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 =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.sqrt(x1+x2)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Manca l’importo della libreria 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"inserire numero"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"insufficiente"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Senza l’utilizzo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 “==”, 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variabile “a” viene impostata con il valore di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"inserire numero"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"insufficiente"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 = random.random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Random.random fa solo numeri decimali tra 0 e 1 invece di parametri scelti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a==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"euro"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Bisogna inserire un codice nell’if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"euro"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"euro"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0" w:before="480" w:line="360" w:lineRule="auto"/>
        <w:rPr>
          <w:rFonts w:ascii="Proxima Nova" w:cs="Proxima Nova" w:eastAsia="Proxima Nova" w:hAnsi="Proxima Nova"/>
          <w:color w:val="af00db"/>
          <w:sz w:val="36"/>
          <w:szCs w:val="36"/>
        </w:rPr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af00db"/>
          <w:sz w:val="28"/>
          <w:szCs w:val="28"/>
          <w:rtl w:val="0"/>
        </w:rPr>
        <w:t xml:space="preserve">FEEDBACK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after="0" w:before="480" w:line="360" w:lineRule="auto"/>
        <w:rPr>
          <w:rFonts w:ascii="Proxima Nova" w:cs="Proxima Nova" w:eastAsia="Proxima Nova" w:hAnsi="Proxima Nova"/>
          <w:b w:val="1"/>
          <w:color w:val="404040"/>
          <w:sz w:val="32"/>
          <w:szCs w:val="32"/>
        </w:rPr>
      </w:pPr>
      <w:bookmarkStart w:colFirst="0" w:colLast="0" w:name="_1t3h5sf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32"/>
          <w:szCs w:val="32"/>
          <w:rtl w:val="0"/>
        </w:rPr>
        <w:t xml:space="preserve">Lavoro a coppie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Condividi la tua scheda di lavoro  con il tuo compagno di lavoro (in modalità commentatore). 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Apri il documento che ti ha condiviso il tuo compagno.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Leggi le risposte del tuo compagno e scrivi dei commenti al suo documento individuando: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gli aspetti positivi che ha rilevato.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 particolare, individua tra tutte le risposte la cosa che il tuo compagno ha spiegato meglio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gli aspetti incompleti, mancanti, o imprecisi.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In particolare, individua qual è secondo te l’errore più grave che ha fatto il tuo compagno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Leggi i commenti lasciati dal tuo compagno, ed eventualmente integra/modifica le tue risposte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spacing w:line="360" w:lineRule="auto"/>
      <w:rPr>
        <w:b w:val="1"/>
        <w:i w:val="1"/>
        <w:color w:val="3c78d8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spacing w:line="360" w:lineRule="auto"/>
      <w:rPr>
        <w:rFonts w:ascii="Courier New" w:cs="Courier New" w:eastAsia="Courier New" w:hAnsi="Courier New"/>
        <w:sz w:val="21"/>
        <w:szCs w:val="2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