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3173" w14:textId="77777777" w:rsidR="00A37E04" w:rsidRDefault="004104B0">
      <w:pPr>
        <w:pStyle w:val="Standard"/>
        <w:jc w:val="both"/>
        <w:rPr>
          <w:rFonts w:ascii="Adwaita Sans" w:hAnsi="Adwaita Sans"/>
        </w:rPr>
      </w:pPr>
      <w:r>
        <w:rPr>
          <w:rFonts w:ascii="Adwaita Sans" w:hAnsi="Adwaita Sans"/>
        </w:rPr>
        <w:t>Ingreso al sistema</w:t>
      </w:r>
    </w:p>
    <w:p w14:paraId="2E023174" w14:textId="77777777" w:rsidR="00A37E04" w:rsidRDefault="00A37E04">
      <w:pPr>
        <w:pStyle w:val="Standard"/>
        <w:jc w:val="both"/>
        <w:rPr>
          <w:rFonts w:ascii="Adwaita Sans" w:hAnsi="Adwaita Sans"/>
        </w:rPr>
      </w:pPr>
    </w:p>
    <w:p w14:paraId="2E023175" w14:textId="77777777" w:rsidR="00A37E04" w:rsidRDefault="004104B0">
      <w:pPr>
        <w:pStyle w:val="Standard"/>
        <w:jc w:val="both"/>
        <w:rPr>
          <w:rFonts w:ascii="Adwaita Sans" w:hAnsi="Adwaita Sans"/>
        </w:rPr>
      </w:pPr>
      <w:r>
        <w:rPr>
          <w:rFonts w:ascii="Adwaita Sans" w:hAnsi="Adwaita Sans"/>
        </w:rPr>
        <w:t>La regla de oro para sistemas internos de administración es que no debe existir un botón “Registrarse” en la pantalla de inicio.</w:t>
      </w:r>
    </w:p>
    <w:p w14:paraId="2E023176" w14:textId="77777777" w:rsidR="00A37E04" w:rsidRDefault="00A37E04">
      <w:pPr>
        <w:pStyle w:val="Standard"/>
        <w:jc w:val="both"/>
        <w:rPr>
          <w:rFonts w:ascii="Adwaita Sans" w:hAnsi="Adwaita Sans"/>
        </w:rPr>
      </w:pPr>
    </w:p>
    <w:p w14:paraId="2E023177" w14:textId="77777777" w:rsidR="00A37E04" w:rsidRDefault="004104B0">
      <w:pPr>
        <w:pStyle w:val="Standard"/>
        <w:jc w:val="both"/>
        <w:rPr>
          <w:rFonts w:ascii="Adwaita Sans" w:hAnsi="Adwaita Sans"/>
        </w:rPr>
      </w:pPr>
      <w:r>
        <w:rPr>
          <w:rFonts w:ascii="Adwaita Sans" w:hAnsi="Adwaita Sans"/>
        </w:rPr>
        <w:t>EL STAFF</w:t>
      </w:r>
    </w:p>
    <w:p w14:paraId="2E023178" w14:textId="77777777" w:rsidR="00A37E04" w:rsidRDefault="00A37E04">
      <w:pPr>
        <w:pStyle w:val="Standard"/>
        <w:jc w:val="both"/>
        <w:rPr>
          <w:rFonts w:ascii="Adwaita Sans" w:hAnsi="Adwaita Sans"/>
        </w:rPr>
      </w:pPr>
    </w:p>
    <w:p w14:paraId="2E023179" w14:textId="77777777" w:rsidR="00A37E04" w:rsidRDefault="004104B0">
      <w:pPr>
        <w:pStyle w:val="Standard"/>
        <w:jc w:val="both"/>
        <w:rPr>
          <w:rFonts w:ascii="Adwaita Sans" w:hAnsi="Adwaita Sans"/>
        </w:rPr>
      </w:pPr>
      <w:r>
        <w:rPr>
          <w:rFonts w:ascii="Adwaita Sans" w:hAnsi="Adwaita Sans"/>
        </w:rPr>
        <w:t>El personal (entrenadores, nutricionistas, recepcionistas) no crea sus propias cuentas. El “Super Administrador” (el propietario) es el único con permisos para crear nuevos usuarios de staff desde un panel especial de la aplicación FLET.</w:t>
      </w:r>
    </w:p>
    <w:p w14:paraId="2E02317A" w14:textId="77777777" w:rsidR="00A37E04" w:rsidRDefault="00A37E04">
      <w:pPr>
        <w:pStyle w:val="Standard"/>
        <w:jc w:val="both"/>
        <w:rPr>
          <w:rFonts w:ascii="Adwaita Sans" w:hAnsi="Adwaita Sans"/>
        </w:rPr>
      </w:pPr>
    </w:p>
    <w:p w14:paraId="2E02317B" w14:textId="77777777" w:rsidR="00A37E04" w:rsidRDefault="004104B0">
      <w:pPr>
        <w:pStyle w:val="Standard"/>
        <w:jc w:val="both"/>
        <w:rPr>
          <w:rFonts w:ascii="Adwaita Sans" w:hAnsi="Adwaita Sans"/>
        </w:rPr>
      </w:pPr>
      <w:r>
        <w:rPr>
          <w:rFonts w:ascii="Adwaita Sans" w:hAnsi="Adwaita Sans"/>
        </w:rPr>
        <w:t>El inicio de sesión.</w:t>
      </w:r>
    </w:p>
    <w:p w14:paraId="2E02317C" w14:textId="77777777" w:rsidR="00A37E04" w:rsidRDefault="004104B0">
      <w:pPr>
        <w:pStyle w:val="Standard"/>
        <w:jc w:val="both"/>
        <w:rPr>
          <w:rFonts w:ascii="Adwaita Sans" w:hAnsi="Adwaita Sans"/>
        </w:rPr>
      </w:pPr>
      <w:r>
        <w:rPr>
          <w:rFonts w:ascii="Adwaita Sans" w:hAnsi="Adwaita Sans"/>
        </w:rPr>
        <w:t xml:space="preserve">La pantalla principal de la </w:t>
      </w:r>
      <w:proofErr w:type="gramStart"/>
      <w:r>
        <w:rPr>
          <w:rFonts w:ascii="Adwaita Sans" w:hAnsi="Adwaita Sans"/>
        </w:rPr>
        <w:t>app</w:t>
      </w:r>
      <w:proofErr w:type="gramEnd"/>
      <w:r>
        <w:rPr>
          <w:rFonts w:ascii="Adwaita Sans" w:hAnsi="Adwaita Sans"/>
        </w:rPr>
        <w:t xml:space="preserve"> FLET solo debe tener campos para email y contraseña.</w:t>
      </w:r>
    </w:p>
    <w:p w14:paraId="2E02317D" w14:textId="77777777" w:rsidR="00A37E04" w:rsidRDefault="00A37E04">
      <w:pPr>
        <w:pStyle w:val="Standard"/>
        <w:jc w:val="both"/>
        <w:rPr>
          <w:rFonts w:ascii="Adwaita Sans" w:hAnsi="Adwaita Sans"/>
        </w:rPr>
      </w:pPr>
    </w:p>
    <w:p w14:paraId="2E02317E" w14:textId="77777777" w:rsidR="00A37E04" w:rsidRDefault="004104B0">
      <w:pPr>
        <w:pStyle w:val="Standard"/>
        <w:jc w:val="both"/>
        <w:rPr>
          <w:rFonts w:ascii="Adwaita Sans" w:hAnsi="Adwaita Sans"/>
        </w:rPr>
      </w:pPr>
      <w:r>
        <w:rPr>
          <w:rFonts w:ascii="Adwaita Sans" w:hAnsi="Adwaita Sans"/>
        </w:rPr>
        <w:t>Seguridad</w:t>
      </w:r>
    </w:p>
    <w:p w14:paraId="2E02317F" w14:textId="77777777" w:rsidR="00A37E04" w:rsidRDefault="004104B0">
      <w:pPr>
        <w:pStyle w:val="Standard"/>
        <w:jc w:val="both"/>
        <w:rPr>
          <w:rFonts w:ascii="Adwaita Sans" w:hAnsi="Adwaita Sans"/>
        </w:rPr>
      </w:pPr>
      <w:r>
        <w:rPr>
          <w:rFonts w:ascii="Adwaita Sans" w:hAnsi="Adwaita Sans"/>
        </w:rPr>
        <w:t>Al crear al empleado, el Propietario le asigna un rol (ADMIN, ENTRENADOR o NUTRICIONISTA). Dependiendo de ese rol, la aplicación FLET mostrará u ocultará ciertas pantallas.</w:t>
      </w:r>
    </w:p>
    <w:p w14:paraId="2E023180" w14:textId="77777777" w:rsidR="00A37E04" w:rsidRDefault="00A37E04">
      <w:pPr>
        <w:pStyle w:val="Standard"/>
        <w:jc w:val="both"/>
        <w:rPr>
          <w:rFonts w:ascii="Adwaita Sans" w:hAnsi="Adwaita Sans"/>
        </w:rPr>
      </w:pPr>
    </w:p>
    <w:p w14:paraId="2E023181" w14:textId="77777777" w:rsidR="00A37E04" w:rsidRDefault="004104B0">
      <w:pPr>
        <w:pStyle w:val="Standard"/>
        <w:jc w:val="both"/>
        <w:rPr>
          <w:rFonts w:ascii="Adwaita Sans" w:hAnsi="Adwaita Sans"/>
        </w:rPr>
      </w:pPr>
      <w:r>
        <w:rPr>
          <w:rFonts w:ascii="Adwaita Sans" w:hAnsi="Adwaita Sans"/>
        </w:rPr>
        <w:t>LOS SOCIOS</w:t>
      </w:r>
    </w:p>
    <w:p w14:paraId="2E023182" w14:textId="77777777" w:rsidR="00A37E04" w:rsidRDefault="00A37E04">
      <w:pPr>
        <w:pStyle w:val="Standard"/>
        <w:jc w:val="both"/>
        <w:rPr>
          <w:rFonts w:ascii="Adwaita Sans" w:hAnsi="Adwaita Sans"/>
        </w:rPr>
      </w:pPr>
    </w:p>
    <w:p w14:paraId="2E023183" w14:textId="77777777" w:rsidR="00A37E04" w:rsidRDefault="004104B0">
      <w:pPr>
        <w:pStyle w:val="Standard"/>
        <w:jc w:val="both"/>
        <w:rPr>
          <w:rFonts w:ascii="Adwaita Sans" w:hAnsi="Adwaita Sans"/>
        </w:rPr>
      </w:pPr>
      <w:r>
        <w:rPr>
          <w:rFonts w:ascii="Adwaita Sans" w:hAnsi="Adwaita Sans"/>
        </w:rPr>
        <w:t>Para los socios el enfoque más limpio y profesional es el “Registro por invitación”. El control de quien entra al sistema lo tiene siempre la administración del gimnasio, vinculando el acceso físico con el acceso digital.</w:t>
      </w:r>
    </w:p>
    <w:p w14:paraId="2E023184" w14:textId="77777777" w:rsidR="00A37E04" w:rsidRDefault="00A37E04">
      <w:pPr>
        <w:pStyle w:val="Standard"/>
        <w:jc w:val="both"/>
        <w:rPr>
          <w:rFonts w:ascii="Adwaita Sans" w:hAnsi="Adwaita Sans"/>
        </w:rPr>
      </w:pPr>
    </w:p>
    <w:p w14:paraId="2E023185" w14:textId="77777777" w:rsidR="00A37E04" w:rsidRDefault="004104B0">
      <w:pPr>
        <w:pStyle w:val="Standard"/>
        <w:jc w:val="both"/>
        <w:rPr>
          <w:rFonts w:ascii="Adwaita Sans" w:hAnsi="Adwaita Sans"/>
        </w:rPr>
      </w:pPr>
      <w:r>
        <w:rPr>
          <w:rFonts w:ascii="Adwaita Sans" w:hAnsi="Adwaita Sans"/>
        </w:rPr>
        <w:t>Flujo Recomendado:</w:t>
      </w:r>
    </w:p>
    <w:p w14:paraId="2E023186" w14:textId="77777777" w:rsidR="00A37E04" w:rsidRDefault="004104B0">
      <w:pPr>
        <w:pStyle w:val="Standard"/>
        <w:jc w:val="both"/>
        <w:rPr>
          <w:rFonts w:ascii="Adwaita Sans" w:hAnsi="Adwaita Sans"/>
        </w:rPr>
      </w:pPr>
      <w:r>
        <w:rPr>
          <w:rFonts w:ascii="Adwaita Sans" w:hAnsi="Adwaita Sans"/>
        </w:rPr>
        <w:t xml:space="preserve">1 – Alta Presencial. El cliente llega al mostrador, pago su membresía y el personal administrativo ingresa sus datos (nombre, email, plan elegido, </w:t>
      </w:r>
      <w:proofErr w:type="spellStart"/>
      <w:r>
        <w:rPr>
          <w:rFonts w:ascii="Adwaita Sans" w:hAnsi="Adwaita Sans"/>
        </w:rPr>
        <w:t>etc</w:t>
      </w:r>
      <w:proofErr w:type="spellEnd"/>
      <w:r>
        <w:rPr>
          <w:rFonts w:ascii="Adwaita Sans" w:hAnsi="Adwaita Sans"/>
        </w:rPr>
        <w:t>) en la APP Flet de Escritorio.</w:t>
      </w:r>
    </w:p>
    <w:p w14:paraId="2E023187" w14:textId="77777777" w:rsidR="00A37E04" w:rsidRDefault="00A37E04">
      <w:pPr>
        <w:pStyle w:val="Standard"/>
        <w:jc w:val="both"/>
        <w:rPr>
          <w:rFonts w:ascii="Adwaita Sans" w:hAnsi="Adwaita Sans"/>
        </w:rPr>
      </w:pPr>
    </w:p>
    <w:p w14:paraId="2E023188" w14:textId="77777777" w:rsidR="00A37E04" w:rsidRDefault="004104B0">
      <w:pPr>
        <w:pStyle w:val="Standard"/>
        <w:jc w:val="both"/>
        <w:rPr>
          <w:rFonts w:ascii="Adwaita Sans" w:hAnsi="Adwaita Sans"/>
        </w:rPr>
      </w:pPr>
      <w:r>
        <w:rPr>
          <w:rFonts w:ascii="Adwaita Sans" w:hAnsi="Adwaita Sans"/>
        </w:rPr>
        <w:t xml:space="preserve">2 – Creación en </w:t>
      </w:r>
      <w:proofErr w:type="spellStart"/>
      <w:r>
        <w:rPr>
          <w:rFonts w:ascii="Adwaita Sans" w:hAnsi="Adwaita Sans"/>
        </w:rPr>
        <w:t>BackEnd</w:t>
      </w:r>
      <w:proofErr w:type="spellEnd"/>
      <w:r>
        <w:rPr>
          <w:rFonts w:ascii="Adwaita Sans" w:hAnsi="Adwaita Sans"/>
        </w:rPr>
        <w:t xml:space="preserve">. Tu </w:t>
      </w:r>
      <w:proofErr w:type="spellStart"/>
      <w:r>
        <w:rPr>
          <w:rFonts w:ascii="Adwaita Sans" w:hAnsi="Adwaita Sans"/>
        </w:rPr>
        <w:t>backend</w:t>
      </w:r>
      <w:proofErr w:type="spellEnd"/>
      <w:r>
        <w:rPr>
          <w:rFonts w:ascii="Adwaita Sans" w:hAnsi="Adwaita Sans"/>
        </w:rPr>
        <w:t xml:space="preserve"> recibe los datos y crea un usuario en la base de datos con el rol “SOCIO”. Automáticamente genera una contraseña temporal segura.</w:t>
      </w:r>
    </w:p>
    <w:p w14:paraId="2E023189" w14:textId="77777777" w:rsidR="00A37E04" w:rsidRDefault="00A37E04">
      <w:pPr>
        <w:pStyle w:val="Standard"/>
        <w:jc w:val="both"/>
        <w:rPr>
          <w:rFonts w:ascii="Adwaita Sans" w:hAnsi="Adwaita Sans"/>
        </w:rPr>
      </w:pPr>
    </w:p>
    <w:p w14:paraId="2E02318A" w14:textId="77777777" w:rsidR="00A37E04" w:rsidRDefault="004104B0">
      <w:pPr>
        <w:pStyle w:val="Standard"/>
        <w:jc w:val="both"/>
        <w:rPr>
          <w:rFonts w:ascii="Adwaita Sans" w:hAnsi="Adwaita Sans"/>
        </w:rPr>
      </w:pPr>
      <w:r>
        <w:rPr>
          <w:rFonts w:ascii="Adwaita Sans" w:hAnsi="Adwaita Sans"/>
        </w:rPr>
        <w:t xml:space="preserve">3 – Envío de credenciales. (Por email o </w:t>
      </w:r>
      <w:proofErr w:type="spellStart"/>
      <w:r>
        <w:rPr>
          <w:rFonts w:ascii="Adwaita Sans" w:hAnsi="Adwaita Sans"/>
        </w:rPr>
        <w:t>whatsapp</w:t>
      </w:r>
      <w:proofErr w:type="spellEnd"/>
      <w:r>
        <w:rPr>
          <w:rFonts w:ascii="Adwaita Sans" w:hAnsi="Adwaita Sans"/>
        </w:rPr>
        <w:t>) El sistema le envía automáticamente un mensaje al cliente: “¡Bienvenido al Gimnasio! Descarga nuestra APP e ingresa con tu email y esta contraseña temporal”.</w:t>
      </w:r>
    </w:p>
    <w:p w14:paraId="2E02318B" w14:textId="77777777" w:rsidR="00A37E04" w:rsidRDefault="00A37E04">
      <w:pPr>
        <w:pStyle w:val="Standard"/>
        <w:jc w:val="both"/>
        <w:rPr>
          <w:rFonts w:ascii="Adwaita Sans" w:hAnsi="Adwaita Sans"/>
        </w:rPr>
      </w:pPr>
    </w:p>
    <w:p w14:paraId="2E02318C" w14:textId="77777777" w:rsidR="00A37E04" w:rsidRDefault="004104B0">
      <w:pPr>
        <w:pStyle w:val="Standard"/>
        <w:jc w:val="both"/>
        <w:rPr>
          <w:rFonts w:ascii="Adwaita Sans" w:hAnsi="Adwaita Sans"/>
        </w:rPr>
      </w:pPr>
      <w:r>
        <w:rPr>
          <w:rFonts w:ascii="Adwaita Sans" w:hAnsi="Adwaita Sans"/>
        </w:rPr>
        <w:t>4 – Primer ingreso. El socio descarga la APP o ingresa al sitio WEB e ingresa con la contraseña temporal. El sistema detecta su primer inicio de sesión y le exige que cambie la contraseña por una propia.</w:t>
      </w:r>
    </w:p>
    <w:p w14:paraId="2E02318D" w14:textId="77777777" w:rsidR="00A37E04" w:rsidRDefault="00A37E04">
      <w:pPr>
        <w:pStyle w:val="Standard"/>
        <w:jc w:val="both"/>
        <w:rPr>
          <w:rFonts w:ascii="Adwaita Sans" w:hAnsi="Adwaita Sans"/>
        </w:rPr>
      </w:pPr>
    </w:p>
    <w:p w14:paraId="2E02318E" w14:textId="77777777" w:rsidR="00A37E04" w:rsidRDefault="004104B0">
      <w:pPr>
        <w:pStyle w:val="Standard"/>
        <w:jc w:val="both"/>
        <w:rPr>
          <w:rFonts w:ascii="Adwaita Sans" w:hAnsi="Adwaita Sans"/>
        </w:rPr>
      </w:pPr>
      <w:r>
        <w:rPr>
          <w:rFonts w:ascii="Adwaita Sans" w:hAnsi="Adwaita Sans"/>
        </w:rPr>
        <w:t>Este modelo es mejor porque:</w:t>
      </w:r>
    </w:p>
    <w:p w14:paraId="2E02318F" w14:textId="77777777" w:rsidR="00A37E04" w:rsidRDefault="004104B0">
      <w:pPr>
        <w:pStyle w:val="Standard"/>
        <w:numPr>
          <w:ilvl w:val="0"/>
          <w:numId w:val="1"/>
        </w:numPr>
        <w:jc w:val="both"/>
        <w:rPr>
          <w:rFonts w:ascii="Adwaita Sans" w:hAnsi="Adwaita Sans"/>
          <w:b/>
          <w:bCs/>
        </w:rPr>
      </w:pPr>
      <w:r>
        <w:rPr>
          <w:rFonts w:ascii="Adwaita Sans" w:hAnsi="Adwaita Sans"/>
          <w:b/>
          <w:bCs/>
        </w:rPr>
        <w:t>Evita trabajo doble.</w:t>
      </w:r>
      <w:r>
        <w:rPr>
          <w:rFonts w:ascii="Adwaita Sans" w:hAnsi="Adwaita Sans"/>
        </w:rPr>
        <w:t xml:space="preserve"> El personal administrativo del gimnasio ya tiene que registrar al socio cuando </w:t>
      </w:r>
      <w:proofErr w:type="gramStart"/>
      <w:r>
        <w:rPr>
          <w:rFonts w:ascii="Adwaita Sans" w:hAnsi="Adwaita Sans"/>
        </w:rPr>
        <w:t>este paga</w:t>
      </w:r>
      <w:proofErr w:type="gramEnd"/>
      <w:r>
        <w:rPr>
          <w:rFonts w:ascii="Adwaita Sans" w:hAnsi="Adwaita Sans"/>
        </w:rPr>
        <w:t xml:space="preserve"> en el mostrador. Si el socio se registra por su cuenta en la APP, el administrador tendría que buscar esa cuenta y enlazarla con el pago.</w:t>
      </w:r>
    </w:p>
    <w:p w14:paraId="2E023190" w14:textId="77777777" w:rsidR="00A37E04" w:rsidRDefault="004104B0">
      <w:pPr>
        <w:pStyle w:val="Standard"/>
        <w:numPr>
          <w:ilvl w:val="0"/>
          <w:numId w:val="1"/>
        </w:numPr>
        <w:jc w:val="both"/>
        <w:rPr>
          <w:rFonts w:ascii="Adwaita Sans" w:hAnsi="Adwaita Sans"/>
          <w:b/>
          <w:bCs/>
        </w:rPr>
      </w:pPr>
      <w:r>
        <w:rPr>
          <w:rFonts w:ascii="Adwaita Sans" w:hAnsi="Adwaita Sans"/>
          <w:b/>
          <w:bCs/>
        </w:rPr>
        <w:t>Seguridad y exclusividad.</w:t>
      </w:r>
      <w:r>
        <w:rPr>
          <w:rFonts w:ascii="Adwaita Sans" w:hAnsi="Adwaita Sans"/>
        </w:rPr>
        <w:t xml:space="preserve"> Solo los clientes que realmente pagaron y están en la base de datos pueden acceder a la aplicación.</w:t>
      </w:r>
    </w:p>
    <w:p w14:paraId="2E023191" w14:textId="77777777" w:rsidR="00A37E04" w:rsidRDefault="004104B0">
      <w:pPr>
        <w:pStyle w:val="Standard"/>
        <w:numPr>
          <w:ilvl w:val="0"/>
          <w:numId w:val="1"/>
        </w:numPr>
        <w:jc w:val="both"/>
        <w:rPr>
          <w:rFonts w:ascii="Adwaita Sans" w:hAnsi="Adwaita Sans"/>
          <w:b/>
          <w:bCs/>
        </w:rPr>
      </w:pPr>
      <w:r>
        <w:rPr>
          <w:rFonts w:ascii="Adwaita Sans" w:hAnsi="Adwaita Sans"/>
          <w:b/>
          <w:bCs/>
        </w:rPr>
        <w:t>Experiencia de usuario</w:t>
      </w:r>
      <w:r>
        <w:rPr>
          <w:rFonts w:ascii="Adwaita Sans" w:hAnsi="Adwaita Sans"/>
        </w:rPr>
        <w:t>. El socio siente que el gimnasio le entrega un servicio completo y llave en mano desde el primer día.</w:t>
      </w:r>
    </w:p>
    <w:p w14:paraId="2E023192" w14:textId="77777777" w:rsidR="00A37E04" w:rsidRDefault="00A37E04">
      <w:pPr>
        <w:pStyle w:val="Standard"/>
        <w:jc w:val="both"/>
        <w:rPr>
          <w:rFonts w:ascii="Adwaita Sans" w:hAnsi="Adwaita Sans"/>
        </w:rPr>
      </w:pPr>
    </w:p>
    <w:p w14:paraId="2E023193" w14:textId="77777777" w:rsidR="00A37E04" w:rsidRDefault="004104B0">
      <w:pPr>
        <w:pStyle w:val="Standard"/>
        <w:jc w:val="both"/>
        <w:rPr>
          <w:rFonts w:ascii="Adwaita Sans" w:hAnsi="Adwaita Sans"/>
        </w:rPr>
      </w:pPr>
      <w:r>
        <w:rPr>
          <w:rFonts w:ascii="Adwaita Sans" w:hAnsi="Adwaita Sans"/>
        </w:rPr>
        <w:t>BASE DE DATOS</w:t>
      </w:r>
    </w:p>
    <w:p w14:paraId="2E023194" w14:textId="77777777" w:rsidR="00A37E04" w:rsidRDefault="004104B0">
      <w:pPr>
        <w:pStyle w:val="Standard"/>
        <w:jc w:val="both"/>
        <w:rPr>
          <w:rFonts w:ascii="Adwaita Sans" w:hAnsi="Adwaita Sans"/>
        </w:rPr>
      </w:pPr>
      <w:r>
        <w:rPr>
          <w:rFonts w:ascii="Adwaita Sans" w:hAnsi="Adwaita Sans"/>
        </w:rPr>
        <w:lastRenderedPageBreak/>
        <w:t xml:space="preserve">Aunque tengamos dos aplicaciones </w:t>
      </w:r>
      <w:proofErr w:type="spellStart"/>
      <w:r>
        <w:rPr>
          <w:rFonts w:ascii="Adwaita Sans" w:hAnsi="Adwaita Sans"/>
        </w:rPr>
        <w:t>frontend</w:t>
      </w:r>
      <w:proofErr w:type="spellEnd"/>
      <w:r>
        <w:rPr>
          <w:rFonts w:ascii="Adwaita Sans" w:hAnsi="Adwaita Sans"/>
        </w:rPr>
        <w:t xml:space="preserve"> distintas, ambas deben conectarse a la </w:t>
      </w:r>
      <w:proofErr w:type="gramStart"/>
      <w:r>
        <w:rPr>
          <w:rFonts w:ascii="Adwaita Sans" w:hAnsi="Adwaita Sans"/>
        </w:rPr>
        <w:t>misma API y la misma base</w:t>
      </w:r>
      <w:proofErr w:type="gramEnd"/>
      <w:r>
        <w:rPr>
          <w:rFonts w:ascii="Adwaita Sans" w:hAnsi="Adwaita Sans"/>
        </w:rPr>
        <w:t xml:space="preserve"> de datos.</w:t>
      </w:r>
    </w:p>
    <w:p w14:paraId="2E023195" w14:textId="77777777" w:rsidR="00A37E04" w:rsidRDefault="004104B0">
      <w:pPr>
        <w:pStyle w:val="Standard"/>
        <w:jc w:val="both"/>
        <w:rPr>
          <w:rFonts w:ascii="Adwaita Sans" w:hAnsi="Adwaita Sans"/>
        </w:rPr>
      </w:pPr>
      <w:r>
        <w:rPr>
          <w:rFonts w:ascii="Adwaita Sans" w:hAnsi="Adwaita Sans"/>
        </w:rPr>
        <w:t>Lo ideal es que haya una única tabla “usuarios” para manejar la autenticación, con una columna que defina su nivel de acceso.</w:t>
      </w:r>
    </w:p>
    <w:p w14:paraId="2E023196" w14:textId="77777777" w:rsidR="00A37E04" w:rsidRDefault="00A37E04">
      <w:pPr>
        <w:pStyle w:val="Standard"/>
        <w:jc w:val="both"/>
        <w:rPr>
          <w:rFonts w:ascii="Adwaita Sans" w:hAnsi="Adwaita Sans"/>
        </w:rPr>
      </w:pPr>
    </w:p>
    <w:p w14:paraId="2E023197" w14:textId="77777777" w:rsidR="00A37E04" w:rsidRDefault="004104B0">
      <w:pPr>
        <w:pStyle w:val="Standard"/>
        <w:jc w:val="both"/>
        <w:rPr>
          <w:rFonts w:ascii="Adwaita Sans" w:hAnsi="Adwaita Sans"/>
        </w:rPr>
      </w:pPr>
      <w:r>
        <w:rPr>
          <w:rFonts w:ascii="Adwaita Sans" w:hAnsi="Adwaita Sans"/>
        </w:rPr>
        <w:t>Tabla usuarios</w:t>
      </w:r>
    </w:p>
    <w:tbl>
      <w:tblPr>
        <w:tblW w:w="9638" w:type="dxa"/>
        <w:tblLayout w:type="fixed"/>
        <w:tblCellMar>
          <w:left w:w="10" w:type="dxa"/>
          <w:right w:w="10" w:type="dxa"/>
        </w:tblCellMar>
        <w:tblLook w:val="0000" w:firstRow="0" w:lastRow="0" w:firstColumn="0" w:lastColumn="0" w:noHBand="0" w:noVBand="0"/>
      </w:tblPr>
      <w:tblGrid>
        <w:gridCol w:w="2379"/>
        <w:gridCol w:w="2372"/>
        <w:gridCol w:w="4887"/>
      </w:tblGrid>
      <w:tr w:rsidR="00A37E04" w14:paraId="2E02319B" w14:textId="77777777">
        <w:tc>
          <w:tcPr>
            <w:tcW w:w="2379" w:type="dxa"/>
            <w:tcBorders>
              <w:top w:val="single" w:sz="2" w:space="0" w:color="000000"/>
              <w:left w:val="single" w:sz="2" w:space="0" w:color="000000"/>
              <w:bottom w:val="single" w:sz="2" w:space="0" w:color="000000"/>
            </w:tcBorders>
            <w:tcMar>
              <w:top w:w="28" w:type="dxa"/>
              <w:left w:w="28" w:type="dxa"/>
              <w:bottom w:w="28" w:type="dxa"/>
              <w:right w:w="28" w:type="dxa"/>
            </w:tcMar>
          </w:tcPr>
          <w:p w14:paraId="2E023198" w14:textId="77777777" w:rsidR="00A37E04" w:rsidRDefault="004104B0">
            <w:pPr>
              <w:pStyle w:val="TableContents"/>
              <w:jc w:val="center"/>
              <w:rPr>
                <w:rFonts w:ascii="Adwaita Sans" w:hAnsi="Adwaita Sans"/>
                <w:b/>
                <w:bCs/>
              </w:rPr>
            </w:pPr>
            <w:r>
              <w:rPr>
                <w:rFonts w:ascii="Adwaita Sans" w:hAnsi="Adwaita Sans"/>
                <w:b/>
                <w:bCs/>
              </w:rPr>
              <w:t>CAMPO</w:t>
            </w:r>
          </w:p>
        </w:tc>
        <w:tc>
          <w:tcPr>
            <w:tcW w:w="2372" w:type="dxa"/>
            <w:tcBorders>
              <w:top w:val="single" w:sz="2" w:space="0" w:color="000000"/>
              <w:left w:val="single" w:sz="2" w:space="0" w:color="000000"/>
              <w:bottom w:val="single" w:sz="2" w:space="0" w:color="000000"/>
            </w:tcBorders>
            <w:tcMar>
              <w:top w:w="28" w:type="dxa"/>
              <w:left w:w="28" w:type="dxa"/>
              <w:bottom w:w="28" w:type="dxa"/>
              <w:right w:w="28" w:type="dxa"/>
            </w:tcMar>
          </w:tcPr>
          <w:p w14:paraId="2E023199" w14:textId="77777777" w:rsidR="00A37E04" w:rsidRDefault="004104B0">
            <w:pPr>
              <w:pStyle w:val="TableContents"/>
              <w:jc w:val="center"/>
              <w:rPr>
                <w:rFonts w:ascii="Adwaita Sans" w:hAnsi="Adwaita Sans"/>
                <w:b/>
                <w:bCs/>
              </w:rPr>
            </w:pPr>
            <w:r>
              <w:rPr>
                <w:rFonts w:ascii="Adwaita Sans" w:hAnsi="Adwaita Sans"/>
                <w:b/>
                <w:bCs/>
              </w:rPr>
              <w:t>TIPO DE DATO</w:t>
            </w:r>
          </w:p>
        </w:tc>
        <w:tc>
          <w:tcPr>
            <w:tcW w:w="488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2E02319A" w14:textId="77777777" w:rsidR="00A37E04" w:rsidRDefault="004104B0">
            <w:pPr>
              <w:pStyle w:val="TableContents"/>
              <w:jc w:val="center"/>
              <w:rPr>
                <w:rFonts w:ascii="Adwaita Sans" w:hAnsi="Adwaita Sans"/>
                <w:b/>
                <w:bCs/>
              </w:rPr>
            </w:pPr>
            <w:r>
              <w:rPr>
                <w:rFonts w:ascii="Adwaita Sans" w:hAnsi="Adwaita Sans"/>
                <w:b/>
                <w:bCs/>
              </w:rPr>
              <w:t>PROPOSITO</w:t>
            </w:r>
          </w:p>
        </w:tc>
      </w:tr>
      <w:tr w:rsidR="00A37E04" w14:paraId="2E02319F"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9C" w14:textId="77777777" w:rsidR="00A37E04" w:rsidRDefault="004104B0">
            <w:pPr>
              <w:pStyle w:val="TableContents"/>
              <w:jc w:val="center"/>
              <w:rPr>
                <w:rFonts w:ascii="Adwaita Sans" w:hAnsi="Adwaita Sans"/>
              </w:rPr>
            </w:pPr>
            <w:r>
              <w:rPr>
                <w:rFonts w:ascii="Adwaita Sans" w:hAnsi="Adwaita Sans"/>
              </w:rPr>
              <w:t>id</w:t>
            </w:r>
          </w:p>
        </w:tc>
        <w:tc>
          <w:tcPr>
            <w:tcW w:w="2372" w:type="dxa"/>
            <w:tcBorders>
              <w:left w:val="single" w:sz="2" w:space="0" w:color="000000"/>
              <w:bottom w:val="single" w:sz="2" w:space="0" w:color="000000"/>
            </w:tcBorders>
            <w:tcMar>
              <w:top w:w="28" w:type="dxa"/>
              <w:left w:w="28" w:type="dxa"/>
              <w:bottom w:w="28" w:type="dxa"/>
              <w:right w:w="28" w:type="dxa"/>
            </w:tcMar>
          </w:tcPr>
          <w:p w14:paraId="2E02319D" w14:textId="77777777" w:rsidR="00A37E04" w:rsidRDefault="004104B0">
            <w:pPr>
              <w:pStyle w:val="TableContents"/>
              <w:jc w:val="center"/>
              <w:rPr>
                <w:rFonts w:ascii="Adwaita Sans" w:hAnsi="Adwaita Sans"/>
              </w:rPr>
            </w:pPr>
            <w:r>
              <w:rPr>
                <w:rFonts w:ascii="Adwaita Sans" w:hAnsi="Adwaita Sans"/>
              </w:rPr>
              <w:t>UUID</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9E" w14:textId="77777777" w:rsidR="00A37E04" w:rsidRDefault="004104B0">
            <w:pPr>
              <w:pStyle w:val="TableContents"/>
              <w:jc w:val="center"/>
              <w:rPr>
                <w:rFonts w:ascii="Adwaita Sans" w:hAnsi="Adwaita Sans"/>
              </w:rPr>
            </w:pPr>
            <w:r>
              <w:rPr>
                <w:rFonts w:ascii="Adwaita Sans" w:hAnsi="Adwaita Sans"/>
              </w:rPr>
              <w:t>Identificador Único de Usuario</w:t>
            </w:r>
          </w:p>
        </w:tc>
      </w:tr>
      <w:tr w:rsidR="00A37E04" w14:paraId="2E0231A3"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A0" w14:textId="77777777" w:rsidR="00A37E04" w:rsidRDefault="004104B0">
            <w:pPr>
              <w:pStyle w:val="TableContents"/>
              <w:jc w:val="center"/>
              <w:rPr>
                <w:rFonts w:ascii="Adwaita Sans" w:hAnsi="Adwaita Sans"/>
              </w:rPr>
            </w:pPr>
            <w:r>
              <w:rPr>
                <w:rFonts w:ascii="Adwaita Sans" w:hAnsi="Adwaita Sans"/>
              </w:rPr>
              <w:t>email</w:t>
            </w:r>
          </w:p>
        </w:tc>
        <w:tc>
          <w:tcPr>
            <w:tcW w:w="2372" w:type="dxa"/>
            <w:tcBorders>
              <w:left w:val="single" w:sz="2" w:space="0" w:color="000000"/>
              <w:bottom w:val="single" w:sz="2" w:space="0" w:color="000000"/>
            </w:tcBorders>
            <w:tcMar>
              <w:top w:w="28" w:type="dxa"/>
              <w:left w:w="28" w:type="dxa"/>
              <w:bottom w:w="28" w:type="dxa"/>
              <w:right w:w="28" w:type="dxa"/>
            </w:tcMar>
          </w:tcPr>
          <w:p w14:paraId="2E0231A1"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A2" w14:textId="77777777" w:rsidR="00A37E04" w:rsidRDefault="004104B0">
            <w:pPr>
              <w:pStyle w:val="TableContents"/>
              <w:jc w:val="center"/>
              <w:rPr>
                <w:rFonts w:ascii="Adwaita Sans" w:hAnsi="Adwaita Sans"/>
              </w:rPr>
            </w:pPr>
            <w:r>
              <w:rPr>
                <w:rFonts w:ascii="Adwaita Sans" w:hAnsi="Adwaita Sans"/>
              </w:rPr>
              <w:t>Correo Electrónico (único)</w:t>
            </w:r>
          </w:p>
        </w:tc>
      </w:tr>
      <w:tr w:rsidR="00A37E04" w14:paraId="2E0231A7"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A4" w14:textId="77777777" w:rsidR="00A37E04" w:rsidRDefault="004104B0">
            <w:pPr>
              <w:pStyle w:val="TableContents"/>
              <w:jc w:val="center"/>
              <w:rPr>
                <w:rFonts w:ascii="Adwaita Sans" w:hAnsi="Adwaita Sans"/>
              </w:rPr>
            </w:pPr>
            <w:proofErr w:type="spellStart"/>
            <w:r>
              <w:rPr>
                <w:rFonts w:ascii="Adwaita Sans" w:hAnsi="Adwaita Sans"/>
              </w:rPr>
              <w:t>password_hash</w:t>
            </w:r>
            <w:proofErr w:type="spellEnd"/>
          </w:p>
        </w:tc>
        <w:tc>
          <w:tcPr>
            <w:tcW w:w="2372" w:type="dxa"/>
            <w:tcBorders>
              <w:left w:val="single" w:sz="2" w:space="0" w:color="000000"/>
              <w:bottom w:val="single" w:sz="2" w:space="0" w:color="000000"/>
            </w:tcBorders>
            <w:tcMar>
              <w:top w:w="28" w:type="dxa"/>
              <w:left w:w="28" w:type="dxa"/>
              <w:bottom w:w="28" w:type="dxa"/>
              <w:right w:w="28" w:type="dxa"/>
            </w:tcMar>
          </w:tcPr>
          <w:p w14:paraId="2E0231A5"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A6" w14:textId="77777777" w:rsidR="00A37E04" w:rsidRDefault="004104B0">
            <w:pPr>
              <w:pStyle w:val="TableContents"/>
              <w:jc w:val="center"/>
              <w:rPr>
                <w:rFonts w:ascii="Adwaita Sans" w:hAnsi="Adwaita Sans"/>
              </w:rPr>
            </w:pPr>
            <w:r>
              <w:rPr>
                <w:rFonts w:ascii="Adwaita Sans" w:hAnsi="Adwaita Sans"/>
              </w:rPr>
              <w:t>Contraseña encriptada (nunca en texto plano)</w:t>
            </w:r>
          </w:p>
        </w:tc>
      </w:tr>
      <w:tr w:rsidR="00A37E04" w14:paraId="2E0231AB"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A8" w14:textId="77777777" w:rsidR="00A37E04" w:rsidRDefault="004104B0">
            <w:pPr>
              <w:pStyle w:val="TableContents"/>
              <w:jc w:val="center"/>
              <w:rPr>
                <w:rFonts w:ascii="Adwaita Sans" w:hAnsi="Adwaita Sans"/>
              </w:rPr>
            </w:pPr>
            <w:r>
              <w:rPr>
                <w:rFonts w:ascii="Adwaita Sans" w:hAnsi="Adwaita Sans"/>
              </w:rPr>
              <w:t>rol</w:t>
            </w:r>
          </w:p>
        </w:tc>
        <w:tc>
          <w:tcPr>
            <w:tcW w:w="2372" w:type="dxa"/>
            <w:tcBorders>
              <w:left w:val="single" w:sz="2" w:space="0" w:color="000000"/>
              <w:bottom w:val="single" w:sz="2" w:space="0" w:color="000000"/>
            </w:tcBorders>
            <w:tcMar>
              <w:top w:w="28" w:type="dxa"/>
              <w:left w:w="28" w:type="dxa"/>
              <w:bottom w:w="28" w:type="dxa"/>
              <w:right w:w="28" w:type="dxa"/>
            </w:tcMar>
          </w:tcPr>
          <w:p w14:paraId="2E0231A9" w14:textId="77777777" w:rsidR="00A37E04" w:rsidRDefault="004104B0">
            <w:pPr>
              <w:pStyle w:val="TableContents"/>
              <w:jc w:val="center"/>
              <w:rPr>
                <w:rFonts w:ascii="Adwaita Sans" w:hAnsi="Adwaita Sans"/>
              </w:rPr>
            </w:pPr>
            <w:r>
              <w:rPr>
                <w:rFonts w:ascii="Adwaita Sans" w:hAnsi="Adwaita Sans"/>
              </w:rPr>
              <w:t>ENUM</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AA" w14:textId="77777777" w:rsidR="00A37E04" w:rsidRDefault="004104B0">
            <w:pPr>
              <w:pStyle w:val="TableContents"/>
              <w:jc w:val="center"/>
              <w:rPr>
                <w:rFonts w:ascii="Adwaita Sans" w:hAnsi="Adwaita Sans"/>
              </w:rPr>
            </w:pPr>
            <w:r>
              <w:rPr>
                <w:rFonts w:ascii="Adwaita Sans" w:hAnsi="Adwaita Sans"/>
              </w:rPr>
              <w:t>Define qué puede hacer</w:t>
            </w:r>
          </w:p>
        </w:tc>
      </w:tr>
    </w:tbl>
    <w:p w14:paraId="2E0231AC" w14:textId="77777777" w:rsidR="00A37E04" w:rsidRDefault="00A37E04">
      <w:pPr>
        <w:pStyle w:val="Standard"/>
        <w:jc w:val="both"/>
        <w:rPr>
          <w:rFonts w:ascii="Adwaita Sans" w:hAnsi="Adwaita Sans"/>
        </w:rPr>
      </w:pPr>
    </w:p>
    <w:p w14:paraId="2E0231AD" w14:textId="77777777" w:rsidR="00A37E04" w:rsidRDefault="004104B0">
      <w:pPr>
        <w:pStyle w:val="Standard"/>
        <w:jc w:val="both"/>
        <w:rPr>
          <w:rFonts w:ascii="Adwaita Sans" w:hAnsi="Adwaita Sans"/>
        </w:rPr>
      </w:pPr>
      <w:r>
        <w:rPr>
          <w:rFonts w:ascii="Adwaita Sans" w:hAnsi="Adwaita Sans"/>
        </w:rPr>
        <w:t>La mejor práctica en el diseño de bases de datos es separar la información de autenticación (la que usamos para iniciar sesión) de la información de perfil (los datos personales).</w:t>
      </w:r>
    </w:p>
    <w:p w14:paraId="2E0231AE" w14:textId="77777777" w:rsidR="00A37E04" w:rsidRDefault="00A37E04">
      <w:pPr>
        <w:pStyle w:val="Standard"/>
        <w:jc w:val="both"/>
        <w:rPr>
          <w:rFonts w:ascii="Adwaita Sans" w:hAnsi="Adwaita Sans"/>
        </w:rPr>
      </w:pPr>
    </w:p>
    <w:p w14:paraId="2E0231AF" w14:textId="77777777" w:rsidR="00A37E04" w:rsidRDefault="004104B0">
      <w:pPr>
        <w:pStyle w:val="Standard"/>
        <w:jc w:val="both"/>
        <w:rPr>
          <w:rFonts w:ascii="Adwaita Sans" w:hAnsi="Adwaita Sans"/>
        </w:rPr>
      </w:pPr>
      <w:r>
        <w:rPr>
          <w:rFonts w:ascii="Adwaita Sans" w:hAnsi="Adwaita Sans"/>
        </w:rPr>
        <w:t>A este patrón se le conoce como “Separación de Responsabilidades”. Si mantenemos la tabla “usuarios” pequeña y enfocada solo en el acceso, tu sistema será mucho más rápido y seguro.</w:t>
      </w:r>
    </w:p>
    <w:p w14:paraId="2E0231B0" w14:textId="77777777" w:rsidR="00A37E04" w:rsidRDefault="00A37E04">
      <w:pPr>
        <w:pStyle w:val="Standard"/>
        <w:jc w:val="both"/>
        <w:rPr>
          <w:rFonts w:ascii="Adwaita Sans" w:hAnsi="Adwaita Sans"/>
        </w:rPr>
      </w:pPr>
    </w:p>
    <w:p w14:paraId="2E0231B1" w14:textId="77777777" w:rsidR="00A37E04" w:rsidRDefault="004104B0">
      <w:pPr>
        <w:pStyle w:val="Standard"/>
        <w:jc w:val="both"/>
        <w:rPr>
          <w:rFonts w:ascii="Adwaita Sans" w:hAnsi="Adwaita Sans"/>
        </w:rPr>
      </w:pPr>
      <w:r>
        <w:rPr>
          <w:rFonts w:ascii="Adwaita Sans" w:hAnsi="Adwaita Sans"/>
        </w:rPr>
        <w:t>Estructura</w:t>
      </w:r>
    </w:p>
    <w:p w14:paraId="2E0231B2" w14:textId="77777777" w:rsidR="00A37E04" w:rsidRDefault="004104B0">
      <w:pPr>
        <w:pStyle w:val="Standard"/>
        <w:jc w:val="both"/>
        <w:rPr>
          <w:rFonts w:ascii="Adwaita Sans" w:hAnsi="Adwaita Sans"/>
          <w:b/>
          <w:bCs/>
        </w:rPr>
      </w:pPr>
      <w:r>
        <w:rPr>
          <w:rFonts w:ascii="Adwaita Sans" w:hAnsi="Adwaita Sans"/>
          <w:b/>
          <w:bCs/>
        </w:rPr>
        <w:t>La tabla central: usuarios</w:t>
      </w:r>
    </w:p>
    <w:p w14:paraId="2E0231B3" w14:textId="77777777" w:rsidR="00A37E04" w:rsidRDefault="004104B0">
      <w:pPr>
        <w:pStyle w:val="Standard"/>
        <w:jc w:val="both"/>
        <w:rPr>
          <w:rFonts w:ascii="Adwaita Sans" w:hAnsi="Adwaita Sans"/>
        </w:rPr>
      </w:pPr>
      <w:r>
        <w:rPr>
          <w:rFonts w:ascii="Adwaita Sans" w:hAnsi="Adwaita Sans"/>
        </w:rPr>
        <w:t xml:space="preserve">Esta es solo para autenticación. Esta tabla es estrictamente para que el sistema sepa </w:t>
      </w:r>
      <w:proofErr w:type="spellStart"/>
      <w:r>
        <w:rPr>
          <w:rFonts w:ascii="Adwaita Sans" w:hAnsi="Adwaita Sans"/>
        </w:rPr>
        <w:t>quien</w:t>
      </w:r>
      <w:proofErr w:type="spellEnd"/>
      <w:r>
        <w:rPr>
          <w:rFonts w:ascii="Adwaita Sans" w:hAnsi="Adwaita Sans"/>
        </w:rPr>
        <w:t xml:space="preserve"> puede entrar y qué permisos tiene. No lleva nombres ni direcciones.</w:t>
      </w:r>
    </w:p>
    <w:p w14:paraId="2E0231B4" w14:textId="77777777" w:rsidR="00A37E04" w:rsidRDefault="00A37E04">
      <w:pPr>
        <w:pStyle w:val="Standard"/>
        <w:jc w:val="both"/>
        <w:rPr>
          <w:rFonts w:ascii="Adwaita Sans" w:hAnsi="Adwaita Sans"/>
        </w:rPr>
      </w:pPr>
    </w:p>
    <w:p w14:paraId="2E0231B5" w14:textId="77777777" w:rsidR="00A37E04" w:rsidRDefault="004104B0">
      <w:pPr>
        <w:pStyle w:val="Standard"/>
        <w:jc w:val="both"/>
        <w:rPr>
          <w:rFonts w:ascii="Adwaita Sans" w:hAnsi="Adwaita Sans"/>
          <w:b/>
          <w:bCs/>
        </w:rPr>
      </w:pPr>
      <w:r>
        <w:rPr>
          <w:rFonts w:ascii="Adwaita Sans" w:hAnsi="Adwaita Sans"/>
          <w:b/>
          <w:bCs/>
        </w:rPr>
        <w:t>La tabla de datos compartidos: personas (o perfiles)</w:t>
      </w:r>
    </w:p>
    <w:p w14:paraId="2E0231B6" w14:textId="77777777" w:rsidR="00A37E04" w:rsidRDefault="004104B0">
      <w:pPr>
        <w:pStyle w:val="Standard"/>
        <w:jc w:val="both"/>
        <w:rPr>
          <w:rFonts w:ascii="Adwaita Sans" w:hAnsi="Adwaita Sans"/>
        </w:rPr>
      </w:pPr>
      <w:r>
        <w:rPr>
          <w:rFonts w:ascii="Adwaita Sans" w:hAnsi="Adwaita Sans"/>
        </w:rPr>
        <w:t xml:space="preserve">Tanto el staff como los socios son personas y comparten los mismos campos básicos. Creamos </w:t>
      </w:r>
      <w:proofErr w:type="gramStart"/>
      <w:r>
        <w:rPr>
          <w:rFonts w:ascii="Adwaita Sans" w:hAnsi="Adwaita Sans"/>
        </w:rPr>
        <w:t>un tabla</w:t>
      </w:r>
      <w:proofErr w:type="gramEnd"/>
      <w:r>
        <w:rPr>
          <w:rFonts w:ascii="Adwaita Sans" w:hAnsi="Adwaita Sans"/>
        </w:rPr>
        <w:t xml:space="preserve"> </w:t>
      </w:r>
      <w:r>
        <w:rPr>
          <w:rFonts w:ascii="Adwaita Sans" w:hAnsi="Adwaita Sans"/>
          <w:b/>
          <w:bCs/>
        </w:rPr>
        <w:t>personas</w:t>
      </w:r>
      <w:r>
        <w:rPr>
          <w:rFonts w:ascii="Adwaita Sans" w:hAnsi="Adwaita Sans"/>
        </w:rPr>
        <w:t xml:space="preserve"> vinculada a </w:t>
      </w:r>
      <w:r>
        <w:rPr>
          <w:rFonts w:ascii="Adwaita Sans" w:hAnsi="Adwaita Sans"/>
          <w:b/>
          <w:bCs/>
        </w:rPr>
        <w:t>usuarios</w:t>
      </w:r>
      <w:r>
        <w:rPr>
          <w:rFonts w:ascii="Adwaita Sans" w:hAnsi="Adwaita Sans"/>
        </w:rPr>
        <w:t xml:space="preserve"> mediante una relación Uno a Uno.</w:t>
      </w:r>
    </w:p>
    <w:p w14:paraId="2E0231B7" w14:textId="77777777" w:rsidR="00A37E04" w:rsidRDefault="00A37E04">
      <w:pPr>
        <w:pStyle w:val="Standard"/>
        <w:jc w:val="both"/>
        <w:rPr>
          <w:rFonts w:ascii="Adwaita Sans" w:hAnsi="Adwaita Sans"/>
        </w:rPr>
      </w:pPr>
    </w:p>
    <w:tbl>
      <w:tblPr>
        <w:tblW w:w="9638" w:type="dxa"/>
        <w:tblLayout w:type="fixed"/>
        <w:tblCellMar>
          <w:left w:w="10" w:type="dxa"/>
          <w:right w:w="10" w:type="dxa"/>
        </w:tblCellMar>
        <w:tblLook w:val="0000" w:firstRow="0" w:lastRow="0" w:firstColumn="0" w:lastColumn="0" w:noHBand="0" w:noVBand="0"/>
      </w:tblPr>
      <w:tblGrid>
        <w:gridCol w:w="2379"/>
        <w:gridCol w:w="2372"/>
        <w:gridCol w:w="4887"/>
      </w:tblGrid>
      <w:tr w:rsidR="00A37E04" w14:paraId="2E0231BB" w14:textId="77777777">
        <w:tc>
          <w:tcPr>
            <w:tcW w:w="2379" w:type="dxa"/>
            <w:tcBorders>
              <w:top w:val="single" w:sz="2" w:space="0" w:color="000000"/>
              <w:left w:val="single" w:sz="2" w:space="0" w:color="000000"/>
              <w:bottom w:val="single" w:sz="2" w:space="0" w:color="000000"/>
            </w:tcBorders>
            <w:tcMar>
              <w:top w:w="28" w:type="dxa"/>
              <w:left w:w="28" w:type="dxa"/>
              <w:bottom w:w="28" w:type="dxa"/>
              <w:right w:w="28" w:type="dxa"/>
            </w:tcMar>
          </w:tcPr>
          <w:p w14:paraId="2E0231B8" w14:textId="77777777" w:rsidR="00A37E04" w:rsidRDefault="004104B0">
            <w:pPr>
              <w:pStyle w:val="TableContents"/>
              <w:jc w:val="center"/>
              <w:rPr>
                <w:rFonts w:ascii="Adwaita Sans" w:hAnsi="Adwaita Sans"/>
                <w:b/>
                <w:bCs/>
              </w:rPr>
            </w:pPr>
            <w:r>
              <w:rPr>
                <w:rFonts w:ascii="Adwaita Sans" w:hAnsi="Adwaita Sans"/>
                <w:b/>
                <w:bCs/>
              </w:rPr>
              <w:t>CAMPO</w:t>
            </w:r>
          </w:p>
        </w:tc>
        <w:tc>
          <w:tcPr>
            <w:tcW w:w="2372" w:type="dxa"/>
            <w:tcBorders>
              <w:top w:val="single" w:sz="2" w:space="0" w:color="000000"/>
              <w:left w:val="single" w:sz="2" w:space="0" w:color="000000"/>
              <w:bottom w:val="single" w:sz="2" w:space="0" w:color="000000"/>
            </w:tcBorders>
            <w:tcMar>
              <w:top w:w="28" w:type="dxa"/>
              <w:left w:w="28" w:type="dxa"/>
              <w:bottom w:w="28" w:type="dxa"/>
              <w:right w:w="28" w:type="dxa"/>
            </w:tcMar>
          </w:tcPr>
          <w:p w14:paraId="2E0231B9" w14:textId="77777777" w:rsidR="00A37E04" w:rsidRDefault="004104B0">
            <w:pPr>
              <w:pStyle w:val="TableContents"/>
              <w:jc w:val="center"/>
              <w:rPr>
                <w:rFonts w:ascii="Adwaita Sans" w:hAnsi="Adwaita Sans"/>
                <w:b/>
                <w:bCs/>
              </w:rPr>
            </w:pPr>
            <w:r>
              <w:rPr>
                <w:rFonts w:ascii="Adwaita Sans" w:hAnsi="Adwaita Sans"/>
                <w:b/>
                <w:bCs/>
              </w:rPr>
              <w:t>TIPO DE DATO</w:t>
            </w:r>
          </w:p>
        </w:tc>
        <w:tc>
          <w:tcPr>
            <w:tcW w:w="488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2E0231BA" w14:textId="77777777" w:rsidR="00A37E04" w:rsidRDefault="004104B0">
            <w:pPr>
              <w:pStyle w:val="TableContents"/>
              <w:jc w:val="center"/>
              <w:rPr>
                <w:rFonts w:ascii="Adwaita Sans" w:hAnsi="Adwaita Sans"/>
                <w:b/>
                <w:bCs/>
              </w:rPr>
            </w:pPr>
            <w:r>
              <w:rPr>
                <w:rFonts w:ascii="Adwaita Sans" w:hAnsi="Adwaita Sans"/>
                <w:b/>
                <w:bCs/>
              </w:rPr>
              <w:t>PROPOSITO</w:t>
            </w:r>
          </w:p>
        </w:tc>
      </w:tr>
      <w:tr w:rsidR="00A37E04" w14:paraId="2E0231BF" w14:textId="77777777">
        <w:trPr>
          <w:trHeight w:val="117"/>
        </w:trPr>
        <w:tc>
          <w:tcPr>
            <w:tcW w:w="2379" w:type="dxa"/>
            <w:tcBorders>
              <w:left w:val="single" w:sz="2" w:space="0" w:color="000000"/>
              <w:bottom w:val="single" w:sz="2" w:space="0" w:color="000000"/>
            </w:tcBorders>
            <w:tcMar>
              <w:top w:w="28" w:type="dxa"/>
              <w:left w:w="28" w:type="dxa"/>
              <w:bottom w:w="28" w:type="dxa"/>
              <w:right w:w="28" w:type="dxa"/>
            </w:tcMar>
          </w:tcPr>
          <w:p w14:paraId="2E0231BC" w14:textId="77777777" w:rsidR="00A37E04" w:rsidRDefault="004104B0">
            <w:pPr>
              <w:pStyle w:val="TableContents"/>
              <w:jc w:val="center"/>
              <w:rPr>
                <w:rFonts w:ascii="Adwaita Sans" w:hAnsi="Adwaita Sans"/>
              </w:rPr>
            </w:pPr>
            <w:r>
              <w:rPr>
                <w:rFonts w:ascii="Adwaita Sans" w:hAnsi="Adwaita Sans"/>
              </w:rPr>
              <w:t>id</w:t>
            </w:r>
          </w:p>
        </w:tc>
        <w:tc>
          <w:tcPr>
            <w:tcW w:w="2372" w:type="dxa"/>
            <w:tcBorders>
              <w:left w:val="single" w:sz="2" w:space="0" w:color="000000"/>
              <w:bottom w:val="single" w:sz="2" w:space="0" w:color="000000"/>
            </w:tcBorders>
            <w:tcMar>
              <w:top w:w="28" w:type="dxa"/>
              <w:left w:w="28" w:type="dxa"/>
              <w:bottom w:w="28" w:type="dxa"/>
              <w:right w:w="28" w:type="dxa"/>
            </w:tcMar>
          </w:tcPr>
          <w:p w14:paraId="2E0231BD" w14:textId="77777777" w:rsidR="00A37E04" w:rsidRDefault="004104B0">
            <w:pPr>
              <w:pStyle w:val="TableContents"/>
              <w:jc w:val="center"/>
              <w:rPr>
                <w:rFonts w:ascii="Adwaita Sans" w:hAnsi="Adwaita Sans"/>
              </w:rPr>
            </w:pPr>
            <w:r>
              <w:rPr>
                <w:rFonts w:ascii="Adwaita Sans" w:hAnsi="Adwaita Sans"/>
              </w:rPr>
              <w:t>UUID</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BE" w14:textId="77777777" w:rsidR="00A37E04" w:rsidRDefault="004104B0">
            <w:pPr>
              <w:pStyle w:val="TableContents"/>
              <w:jc w:val="center"/>
              <w:rPr>
                <w:rFonts w:ascii="Adwaita Sans" w:hAnsi="Adwaita Sans"/>
              </w:rPr>
            </w:pPr>
            <w:r>
              <w:rPr>
                <w:rFonts w:ascii="Adwaita Sans" w:hAnsi="Adwaita Sans"/>
              </w:rPr>
              <w:t>Clave primaria</w:t>
            </w:r>
          </w:p>
        </w:tc>
      </w:tr>
      <w:tr w:rsidR="00A37E04" w14:paraId="2E0231C3"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C0" w14:textId="77777777" w:rsidR="00A37E04" w:rsidRDefault="004104B0">
            <w:pPr>
              <w:pStyle w:val="TableContents"/>
              <w:jc w:val="center"/>
              <w:rPr>
                <w:rFonts w:ascii="Adwaita Sans" w:hAnsi="Adwaita Sans"/>
              </w:rPr>
            </w:pPr>
            <w:proofErr w:type="spellStart"/>
            <w:r>
              <w:rPr>
                <w:rFonts w:ascii="Adwaita Sans" w:hAnsi="Adwaita Sans"/>
              </w:rPr>
              <w:t>usuario_id</w:t>
            </w:r>
            <w:proofErr w:type="spellEnd"/>
          </w:p>
        </w:tc>
        <w:tc>
          <w:tcPr>
            <w:tcW w:w="2372" w:type="dxa"/>
            <w:tcBorders>
              <w:left w:val="single" w:sz="2" w:space="0" w:color="000000"/>
              <w:bottom w:val="single" w:sz="2" w:space="0" w:color="000000"/>
            </w:tcBorders>
            <w:tcMar>
              <w:top w:w="28" w:type="dxa"/>
              <w:left w:w="28" w:type="dxa"/>
              <w:bottom w:w="28" w:type="dxa"/>
              <w:right w:w="28" w:type="dxa"/>
            </w:tcMar>
          </w:tcPr>
          <w:p w14:paraId="2E0231C1" w14:textId="77777777" w:rsidR="00A37E04" w:rsidRDefault="004104B0">
            <w:pPr>
              <w:pStyle w:val="TableContents"/>
              <w:jc w:val="center"/>
              <w:rPr>
                <w:rFonts w:ascii="Adwaita Sans" w:hAnsi="Adwaita Sans"/>
              </w:rPr>
            </w:pPr>
            <w:r>
              <w:rPr>
                <w:rFonts w:ascii="Adwaita Sans" w:hAnsi="Adwaita Sans"/>
              </w:rPr>
              <w:t>UUID</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C2" w14:textId="77777777" w:rsidR="00A37E04" w:rsidRDefault="004104B0">
            <w:pPr>
              <w:pStyle w:val="TableContents"/>
              <w:jc w:val="center"/>
              <w:rPr>
                <w:rFonts w:ascii="Adwaita Sans" w:hAnsi="Adwaita Sans"/>
              </w:rPr>
            </w:pPr>
            <w:r>
              <w:rPr>
                <w:rFonts w:ascii="Adwaita Sans" w:hAnsi="Adwaita Sans"/>
              </w:rPr>
              <w:t xml:space="preserve">Clave foránea (Apunta a </w:t>
            </w:r>
            <w:proofErr w:type="spellStart"/>
            <w:r>
              <w:rPr>
                <w:rFonts w:ascii="Adwaita Sans" w:hAnsi="Adwaita Sans"/>
                <w:b/>
                <w:bCs/>
              </w:rPr>
              <w:t>usuarios.id</w:t>
            </w:r>
            <w:proofErr w:type="spellEnd"/>
            <w:r>
              <w:rPr>
                <w:rFonts w:ascii="Adwaita Sans" w:hAnsi="Adwaita Sans"/>
              </w:rPr>
              <w:t>)</w:t>
            </w:r>
          </w:p>
        </w:tc>
      </w:tr>
      <w:tr w:rsidR="00A37E04" w14:paraId="2E0231C7"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C4" w14:textId="77777777" w:rsidR="00A37E04" w:rsidRDefault="004104B0">
            <w:pPr>
              <w:pStyle w:val="TableContents"/>
              <w:jc w:val="center"/>
              <w:rPr>
                <w:rFonts w:ascii="Adwaita Sans" w:hAnsi="Adwaita Sans"/>
              </w:rPr>
            </w:pPr>
            <w:r>
              <w:rPr>
                <w:rFonts w:ascii="Adwaita Sans" w:hAnsi="Adwaita Sans"/>
              </w:rPr>
              <w:t>nombre</w:t>
            </w:r>
          </w:p>
        </w:tc>
        <w:tc>
          <w:tcPr>
            <w:tcW w:w="2372" w:type="dxa"/>
            <w:tcBorders>
              <w:left w:val="single" w:sz="2" w:space="0" w:color="000000"/>
              <w:bottom w:val="single" w:sz="2" w:space="0" w:color="000000"/>
            </w:tcBorders>
            <w:tcMar>
              <w:top w:w="28" w:type="dxa"/>
              <w:left w:w="28" w:type="dxa"/>
              <w:bottom w:w="28" w:type="dxa"/>
              <w:right w:w="28" w:type="dxa"/>
            </w:tcMar>
          </w:tcPr>
          <w:p w14:paraId="2E0231C5"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C6" w14:textId="77777777" w:rsidR="00A37E04" w:rsidRDefault="00A37E04">
            <w:pPr>
              <w:pStyle w:val="TableContents"/>
              <w:jc w:val="center"/>
              <w:rPr>
                <w:rFonts w:ascii="Adwaita Sans" w:hAnsi="Adwaita Sans"/>
              </w:rPr>
            </w:pPr>
          </w:p>
        </w:tc>
      </w:tr>
      <w:tr w:rsidR="00A37E04" w14:paraId="2E0231CB"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C8" w14:textId="77777777" w:rsidR="00A37E04" w:rsidRDefault="004104B0">
            <w:pPr>
              <w:pStyle w:val="TableContents"/>
              <w:jc w:val="center"/>
              <w:rPr>
                <w:rFonts w:ascii="Adwaita Sans" w:hAnsi="Adwaita Sans"/>
              </w:rPr>
            </w:pPr>
            <w:r>
              <w:rPr>
                <w:rFonts w:ascii="Adwaita Sans" w:hAnsi="Adwaita Sans"/>
              </w:rPr>
              <w:t>apellido</w:t>
            </w:r>
          </w:p>
        </w:tc>
        <w:tc>
          <w:tcPr>
            <w:tcW w:w="2372" w:type="dxa"/>
            <w:tcBorders>
              <w:left w:val="single" w:sz="2" w:space="0" w:color="000000"/>
              <w:bottom w:val="single" w:sz="2" w:space="0" w:color="000000"/>
            </w:tcBorders>
            <w:tcMar>
              <w:top w:w="28" w:type="dxa"/>
              <w:left w:w="28" w:type="dxa"/>
              <w:bottom w:w="28" w:type="dxa"/>
              <w:right w:w="28" w:type="dxa"/>
            </w:tcMar>
          </w:tcPr>
          <w:p w14:paraId="2E0231C9"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CA" w14:textId="77777777" w:rsidR="00A37E04" w:rsidRDefault="00A37E04">
            <w:pPr>
              <w:pStyle w:val="TableContents"/>
              <w:jc w:val="center"/>
              <w:rPr>
                <w:rFonts w:ascii="Adwaita Sans" w:hAnsi="Adwaita Sans"/>
              </w:rPr>
            </w:pPr>
          </w:p>
        </w:tc>
      </w:tr>
      <w:tr w:rsidR="00A37E04" w14:paraId="2E0231CF"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CC" w14:textId="77777777" w:rsidR="00A37E04" w:rsidRDefault="004104B0">
            <w:pPr>
              <w:pStyle w:val="TableContents"/>
              <w:jc w:val="center"/>
              <w:rPr>
                <w:rFonts w:ascii="Adwaita Sans" w:hAnsi="Adwaita Sans"/>
              </w:rPr>
            </w:pPr>
            <w:proofErr w:type="spellStart"/>
            <w:r>
              <w:rPr>
                <w:rFonts w:ascii="Adwaita Sans" w:hAnsi="Adwaita Sans"/>
              </w:rPr>
              <w:t>telefono</w:t>
            </w:r>
            <w:proofErr w:type="spellEnd"/>
          </w:p>
        </w:tc>
        <w:tc>
          <w:tcPr>
            <w:tcW w:w="2372" w:type="dxa"/>
            <w:tcBorders>
              <w:left w:val="single" w:sz="2" w:space="0" w:color="000000"/>
              <w:bottom w:val="single" w:sz="2" w:space="0" w:color="000000"/>
            </w:tcBorders>
            <w:tcMar>
              <w:top w:w="28" w:type="dxa"/>
              <w:left w:w="28" w:type="dxa"/>
              <w:bottom w:w="28" w:type="dxa"/>
              <w:right w:w="28" w:type="dxa"/>
            </w:tcMar>
          </w:tcPr>
          <w:p w14:paraId="2E0231CD"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CE" w14:textId="77777777" w:rsidR="00A37E04" w:rsidRDefault="00A37E04">
            <w:pPr>
              <w:pStyle w:val="TableContents"/>
              <w:jc w:val="center"/>
              <w:rPr>
                <w:rFonts w:ascii="Adwaita Sans" w:hAnsi="Adwaita Sans"/>
              </w:rPr>
            </w:pPr>
          </w:p>
        </w:tc>
      </w:tr>
      <w:tr w:rsidR="00A37E04" w14:paraId="2E0231D3"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D0" w14:textId="77777777" w:rsidR="00A37E04" w:rsidRDefault="004104B0">
            <w:pPr>
              <w:pStyle w:val="TableContents"/>
              <w:jc w:val="center"/>
              <w:rPr>
                <w:rFonts w:ascii="Adwaita Sans" w:hAnsi="Adwaita Sans"/>
              </w:rPr>
            </w:pPr>
            <w:r>
              <w:rPr>
                <w:rFonts w:ascii="Adwaita Sans" w:hAnsi="Adwaita Sans"/>
              </w:rPr>
              <w:t>calle</w:t>
            </w:r>
          </w:p>
        </w:tc>
        <w:tc>
          <w:tcPr>
            <w:tcW w:w="2372" w:type="dxa"/>
            <w:tcBorders>
              <w:left w:val="single" w:sz="2" w:space="0" w:color="000000"/>
              <w:bottom w:val="single" w:sz="2" w:space="0" w:color="000000"/>
            </w:tcBorders>
            <w:tcMar>
              <w:top w:w="28" w:type="dxa"/>
              <w:left w:w="28" w:type="dxa"/>
              <w:bottom w:w="28" w:type="dxa"/>
              <w:right w:w="28" w:type="dxa"/>
            </w:tcMar>
          </w:tcPr>
          <w:p w14:paraId="2E0231D1"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D2" w14:textId="77777777" w:rsidR="00A37E04" w:rsidRDefault="00A37E04">
            <w:pPr>
              <w:pStyle w:val="TableContents"/>
              <w:jc w:val="center"/>
              <w:rPr>
                <w:rFonts w:ascii="Adwaita Sans" w:hAnsi="Adwaita Sans"/>
              </w:rPr>
            </w:pPr>
          </w:p>
        </w:tc>
      </w:tr>
      <w:tr w:rsidR="00A37E04" w14:paraId="2E0231D7"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D4" w14:textId="77777777" w:rsidR="00A37E04" w:rsidRDefault="004104B0">
            <w:pPr>
              <w:pStyle w:val="TableContents"/>
              <w:jc w:val="center"/>
              <w:rPr>
                <w:rFonts w:ascii="Adwaita Sans" w:hAnsi="Adwaita Sans"/>
              </w:rPr>
            </w:pPr>
            <w:r>
              <w:rPr>
                <w:rFonts w:ascii="Adwaita Sans" w:hAnsi="Adwaita Sans"/>
              </w:rPr>
              <w:t>numero</w:t>
            </w:r>
          </w:p>
        </w:tc>
        <w:tc>
          <w:tcPr>
            <w:tcW w:w="2372" w:type="dxa"/>
            <w:tcBorders>
              <w:left w:val="single" w:sz="2" w:space="0" w:color="000000"/>
              <w:bottom w:val="single" w:sz="2" w:space="0" w:color="000000"/>
            </w:tcBorders>
            <w:tcMar>
              <w:top w:w="28" w:type="dxa"/>
              <w:left w:w="28" w:type="dxa"/>
              <w:bottom w:w="28" w:type="dxa"/>
              <w:right w:w="28" w:type="dxa"/>
            </w:tcMar>
          </w:tcPr>
          <w:p w14:paraId="2E0231D5"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D6" w14:textId="77777777" w:rsidR="00A37E04" w:rsidRDefault="00A37E04">
            <w:pPr>
              <w:pStyle w:val="TableContents"/>
              <w:jc w:val="center"/>
              <w:rPr>
                <w:rFonts w:ascii="Adwaita Sans" w:hAnsi="Adwaita Sans"/>
              </w:rPr>
            </w:pPr>
          </w:p>
        </w:tc>
      </w:tr>
      <w:tr w:rsidR="00A37E04" w14:paraId="2E0231DB"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D8" w14:textId="77777777" w:rsidR="00A37E04" w:rsidRDefault="004104B0">
            <w:pPr>
              <w:pStyle w:val="TableContents"/>
              <w:jc w:val="center"/>
              <w:rPr>
                <w:rFonts w:ascii="Adwaita Sans" w:hAnsi="Adwaita Sans"/>
              </w:rPr>
            </w:pPr>
            <w:r>
              <w:rPr>
                <w:rFonts w:ascii="Adwaita Sans" w:hAnsi="Adwaita Sans"/>
              </w:rPr>
              <w:t>localidad</w:t>
            </w:r>
          </w:p>
        </w:tc>
        <w:tc>
          <w:tcPr>
            <w:tcW w:w="2372" w:type="dxa"/>
            <w:tcBorders>
              <w:left w:val="single" w:sz="2" w:space="0" w:color="000000"/>
              <w:bottom w:val="single" w:sz="2" w:space="0" w:color="000000"/>
            </w:tcBorders>
            <w:tcMar>
              <w:top w:w="28" w:type="dxa"/>
              <w:left w:w="28" w:type="dxa"/>
              <w:bottom w:w="28" w:type="dxa"/>
              <w:right w:w="28" w:type="dxa"/>
            </w:tcMar>
          </w:tcPr>
          <w:p w14:paraId="2E0231D9"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DA" w14:textId="77777777" w:rsidR="00A37E04" w:rsidRDefault="00A37E04">
            <w:pPr>
              <w:pStyle w:val="TableContents"/>
              <w:jc w:val="center"/>
              <w:rPr>
                <w:rFonts w:ascii="Adwaita Sans" w:hAnsi="Adwaita Sans"/>
              </w:rPr>
            </w:pPr>
          </w:p>
        </w:tc>
      </w:tr>
      <w:tr w:rsidR="00A37E04" w14:paraId="2E0231DF"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DC" w14:textId="77777777" w:rsidR="00A37E04" w:rsidRDefault="004104B0">
            <w:pPr>
              <w:pStyle w:val="TableContents"/>
              <w:jc w:val="center"/>
              <w:rPr>
                <w:rFonts w:ascii="Adwaita Sans" w:hAnsi="Adwaita Sans"/>
              </w:rPr>
            </w:pPr>
            <w:proofErr w:type="spellStart"/>
            <w:r>
              <w:rPr>
                <w:rFonts w:ascii="Adwaita Sans" w:hAnsi="Adwaita Sans"/>
              </w:rPr>
              <w:t>fecha_nacimiento</w:t>
            </w:r>
            <w:proofErr w:type="spellEnd"/>
          </w:p>
        </w:tc>
        <w:tc>
          <w:tcPr>
            <w:tcW w:w="2372" w:type="dxa"/>
            <w:tcBorders>
              <w:left w:val="single" w:sz="2" w:space="0" w:color="000000"/>
              <w:bottom w:val="single" w:sz="2" w:space="0" w:color="000000"/>
            </w:tcBorders>
            <w:tcMar>
              <w:top w:w="28" w:type="dxa"/>
              <w:left w:w="28" w:type="dxa"/>
              <w:bottom w:w="28" w:type="dxa"/>
              <w:right w:w="28" w:type="dxa"/>
            </w:tcMar>
          </w:tcPr>
          <w:p w14:paraId="2E0231DD" w14:textId="77777777" w:rsidR="00A37E04" w:rsidRDefault="004104B0">
            <w:pPr>
              <w:pStyle w:val="TableContents"/>
              <w:jc w:val="center"/>
              <w:rPr>
                <w:rFonts w:ascii="Adwaita Sans" w:hAnsi="Adwaita Sans"/>
              </w:rPr>
            </w:pPr>
            <w:r>
              <w:rPr>
                <w:rFonts w:ascii="Adwaita Sans" w:hAnsi="Adwaita Sans"/>
              </w:rPr>
              <w:t>Date</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DE" w14:textId="77777777" w:rsidR="00A37E04" w:rsidRDefault="00A37E04">
            <w:pPr>
              <w:pStyle w:val="TableContents"/>
              <w:jc w:val="center"/>
              <w:rPr>
                <w:rFonts w:ascii="Adwaita Sans" w:hAnsi="Adwaita Sans"/>
              </w:rPr>
            </w:pPr>
          </w:p>
        </w:tc>
      </w:tr>
    </w:tbl>
    <w:p w14:paraId="2E0231E0" w14:textId="77777777" w:rsidR="00A37E04" w:rsidRDefault="00A37E04">
      <w:pPr>
        <w:pStyle w:val="Standard"/>
        <w:jc w:val="both"/>
        <w:rPr>
          <w:rFonts w:ascii="Adwaita Sans" w:hAnsi="Adwaita Sans"/>
        </w:rPr>
      </w:pPr>
    </w:p>
    <w:p w14:paraId="2E0231E1" w14:textId="77777777" w:rsidR="00A37E04" w:rsidRDefault="004104B0">
      <w:pPr>
        <w:pStyle w:val="Standard"/>
        <w:jc w:val="both"/>
        <w:rPr>
          <w:rFonts w:ascii="Adwaita Sans" w:hAnsi="Adwaita Sans"/>
        </w:rPr>
      </w:pPr>
      <w:r>
        <w:rPr>
          <w:rFonts w:ascii="Adwaita Sans" w:hAnsi="Adwaita Sans"/>
        </w:rPr>
        <w:t xml:space="preserve">La </w:t>
      </w:r>
      <w:proofErr w:type="gramStart"/>
      <w:r>
        <w:rPr>
          <w:rFonts w:ascii="Adwaita Sans" w:hAnsi="Adwaita Sans"/>
        </w:rPr>
        <w:t>tabla específicas</w:t>
      </w:r>
      <w:proofErr w:type="gramEnd"/>
      <w:r>
        <w:rPr>
          <w:rFonts w:ascii="Adwaita Sans" w:hAnsi="Adwaita Sans"/>
        </w:rPr>
        <w:t>: Detalles por rol</w:t>
      </w:r>
    </w:p>
    <w:p w14:paraId="2E0231E2" w14:textId="77777777" w:rsidR="00A37E04" w:rsidRDefault="004104B0">
      <w:pPr>
        <w:pStyle w:val="Standard"/>
        <w:jc w:val="both"/>
        <w:rPr>
          <w:rFonts w:ascii="Adwaita Sans" w:hAnsi="Adwaita Sans"/>
        </w:rPr>
      </w:pPr>
      <w:r>
        <w:rPr>
          <w:rFonts w:ascii="Adwaita Sans" w:hAnsi="Adwaita Sans"/>
        </w:rPr>
        <w:t xml:space="preserve">Un socio y un entrenador comparten el hecho de tener un nombre y una </w:t>
      </w:r>
      <w:proofErr w:type="gramStart"/>
      <w:r>
        <w:rPr>
          <w:rFonts w:ascii="Adwaita Sans" w:hAnsi="Adwaita Sans"/>
        </w:rPr>
        <w:t>dirección</w:t>
      </w:r>
      <w:proofErr w:type="gramEnd"/>
      <w:r>
        <w:rPr>
          <w:rFonts w:ascii="Adwaita Sans" w:hAnsi="Adwaita Sans"/>
        </w:rPr>
        <w:t xml:space="preserve"> pero tienen datos de negocio completamente diferentes.</w:t>
      </w:r>
    </w:p>
    <w:p w14:paraId="2E0231E3" w14:textId="77777777" w:rsidR="00A37E04" w:rsidRDefault="004104B0">
      <w:pPr>
        <w:pStyle w:val="Standard"/>
        <w:jc w:val="both"/>
        <w:rPr>
          <w:rFonts w:ascii="Adwaita Sans" w:hAnsi="Adwaita Sans"/>
        </w:rPr>
      </w:pPr>
      <w:r>
        <w:rPr>
          <w:rFonts w:ascii="Adwaita Sans" w:hAnsi="Adwaita Sans"/>
        </w:rPr>
        <w:t>En lugar de llenar la tabla “personas” con columnas vacías (por ejemplo, un socio no tiene sueldo y un entrenador no tiene “contacto de emergencia”) creamos tablas satélites.</w:t>
      </w:r>
    </w:p>
    <w:p w14:paraId="2E0231E4" w14:textId="77777777" w:rsidR="00A37E04" w:rsidRDefault="00A37E04">
      <w:pPr>
        <w:pStyle w:val="Standard"/>
        <w:jc w:val="both"/>
        <w:rPr>
          <w:rFonts w:ascii="Adwaita Sans" w:hAnsi="Adwaita Sans"/>
        </w:rPr>
      </w:pPr>
    </w:p>
    <w:p w14:paraId="2DE8B2AF" w14:textId="77777777" w:rsidR="009A64B8" w:rsidRDefault="009A64B8">
      <w:pPr>
        <w:pStyle w:val="Standard"/>
        <w:jc w:val="both"/>
        <w:rPr>
          <w:rFonts w:ascii="Adwaita Sans" w:hAnsi="Adwaita Sans"/>
        </w:rPr>
      </w:pPr>
    </w:p>
    <w:p w14:paraId="6AB15801" w14:textId="77777777" w:rsidR="009A64B8" w:rsidRDefault="009A64B8">
      <w:pPr>
        <w:pStyle w:val="Standard"/>
        <w:jc w:val="both"/>
        <w:rPr>
          <w:rFonts w:ascii="Adwaita Sans" w:hAnsi="Adwaita Sans"/>
        </w:rPr>
      </w:pPr>
    </w:p>
    <w:p w14:paraId="2E0231E5" w14:textId="77777777" w:rsidR="00A37E04" w:rsidRDefault="004104B0">
      <w:pPr>
        <w:pStyle w:val="Standard"/>
        <w:jc w:val="both"/>
        <w:rPr>
          <w:rFonts w:ascii="Adwaita Sans" w:hAnsi="Adwaita Sans"/>
        </w:rPr>
      </w:pPr>
      <w:r>
        <w:rPr>
          <w:rFonts w:ascii="Adwaita Sans" w:hAnsi="Adwaita Sans"/>
        </w:rPr>
        <w:lastRenderedPageBreak/>
        <w:t xml:space="preserve">Tabla </w:t>
      </w:r>
      <w:proofErr w:type="spellStart"/>
      <w:r>
        <w:rPr>
          <w:rFonts w:ascii="Adwaita Sans" w:hAnsi="Adwaita Sans"/>
        </w:rPr>
        <w:t>socios_detalles</w:t>
      </w:r>
      <w:proofErr w:type="spellEnd"/>
      <w:r>
        <w:rPr>
          <w:rFonts w:ascii="Adwaita Sans" w:hAnsi="Adwaita Sans"/>
        </w:rPr>
        <w:t xml:space="preserve"> – Solo para usuarios con rol SOCIO</w:t>
      </w:r>
    </w:p>
    <w:tbl>
      <w:tblPr>
        <w:tblW w:w="9638" w:type="dxa"/>
        <w:tblLayout w:type="fixed"/>
        <w:tblCellMar>
          <w:left w:w="10" w:type="dxa"/>
          <w:right w:w="10" w:type="dxa"/>
        </w:tblCellMar>
        <w:tblLook w:val="0000" w:firstRow="0" w:lastRow="0" w:firstColumn="0" w:lastColumn="0" w:noHBand="0" w:noVBand="0"/>
      </w:tblPr>
      <w:tblGrid>
        <w:gridCol w:w="2379"/>
        <w:gridCol w:w="2372"/>
        <w:gridCol w:w="4887"/>
      </w:tblGrid>
      <w:tr w:rsidR="00A37E04" w14:paraId="2E0231E9" w14:textId="77777777">
        <w:tc>
          <w:tcPr>
            <w:tcW w:w="2379" w:type="dxa"/>
            <w:tcBorders>
              <w:top w:val="single" w:sz="2" w:space="0" w:color="000000"/>
              <w:left w:val="single" w:sz="2" w:space="0" w:color="000000"/>
              <w:bottom w:val="single" w:sz="2" w:space="0" w:color="000000"/>
            </w:tcBorders>
            <w:tcMar>
              <w:top w:w="28" w:type="dxa"/>
              <w:left w:w="28" w:type="dxa"/>
              <w:bottom w:w="28" w:type="dxa"/>
              <w:right w:w="28" w:type="dxa"/>
            </w:tcMar>
          </w:tcPr>
          <w:p w14:paraId="2E0231E6" w14:textId="77777777" w:rsidR="00A37E04" w:rsidRDefault="004104B0">
            <w:pPr>
              <w:pStyle w:val="TableContents"/>
              <w:jc w:val="center"/>
              <w:rPr>
                <w:rFonts w:ascii="Adwaita Sans" w:hAnsi="Adwaita Sans"/>
                <w:b/>
                <w:bCs/>
              </w:rPr>
            </w:pPr>
            <w:r>
              <w:rPr>
                <w:rFonts w:ascii="Adwaita Sans" w:hAnsi="Adwaita Sans"/>
                <w:b/>
                <w:bCs/>
              </w:rPr>
              <w:t>CAMPO</w:t>
            </w:r>
          </w:p>
        </w:tc>
        <w:tc>
          <w:tcPr>
            <w:tcW w:w="2372" w:type="dxa"/>
            <w:tcBorders>
              <w:top w:val="single" w:sz="2" w:space="0" w:color="000000"/>
              <w:left w:val="single" w:sz="2" w:space="0" w:color="000000"/>
              <w:bottom w:val="single" w:sz="2" w:space="0" w:color="000000"/>
            </w:tcBorders>
            <w:tcMar>
              <w:top w:w="28" w:type="dxa"/>
              <w:left w:w="28" w:type="dxa"/>
              <w:bottom w:w="28" w:type="dxa"/>
              <w:right w:w="28" w:type="dxa"/>
            </w:tcMar>
          </w:tcPr>
          <w:p w14:paraId="2E0231E7" w14:textId="77777777" w:rsidR="00A37E04" w:rsidRDefault="004104B0">
            <w:pPr>
              <w:pStyle w:val="TableContents"/>
              <w:jc w:val="center"/>
              <w:rPr>
                <w:rFonts w:ascii="Adwaita Sans" w:hAnsi="Adwaita Sans"/>
                <w:b/>
                <w:bCs/>
              </w:rPr>
            </w:pPr>
            <w:r>
              <w:rPr>
                <w:rFonts w:ascii="Adwaita Sans" w:hAnsi="Adwaita Sans"/>
                <w:b/>
                <w:bCs/>
              </w:rPr>
              <w:t>TIPO DE DATO</w:t>
            </w:r>
          </w:p>
        </w:tc>
        <w:tc>
          <w:tcPr>
            <w:tcW w:w="488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2E0231E8" w14:textId="77777777" w:rsidR="00A37E04" w:rsidRDefault="004104B0">
            <w:pPr>
              <w:pStyle w:val="TableContents"/>
              <w:jc w:val="center"/>
              <w:rPr>
                <w:rFonts w:ascii="Adwaita Sans" w:hAnsi="Adwaita Sans"/>
                <w:b/>
                <w:bCs/>
              </w:rPr>
            </w:pPr>
            <w:r>
              <w:rPr>
                <w:rFonts w:ascii="Adwaita Sans" w:hAnsi="Adwaita Sans"/>
                <w:b/>
                <w:bCs/>
              </w:rPr>
              <w:t>PROPOSITO</w:t>
            </w:r>
          </w:p>
        </w:tc>
      </w:tr>
      <w:tr w:rsidR="00A37E04" w14:paraId="2E0231ED"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EA" w14:textId="77777777" w:rsidR="00A37E04" w:rsidRDefault="004104B0">
            <w:pPr>
              <w:pStyle w:val="TableContents"/>
              <w:jc w:val="center"/>
              <w:rPr>
                <w:rFonts w:ascii="Adwaita Sans" w:hAnsi="Adwaita Sans"/>
              </w:rPr>
            </w:pPr>
            <w:proofErr w:type="spellStart"/>
            <w:r>
              <w:rPr>
                <w:rFonts w:ascii="Adwaita Sans" w:hAnsi="Adwaita Sans"/>
              </w:rPr>
              <w:t>usuario_id</w:t>
            </w:r>
            <w:proofErr w:type="spellEnd"/>
          </w:p>
        </w:tc>
        <w:tc>
          <w:tcPr>
            <w:tcW w:w="2372" w:type="dxa"/>
            <w:tcBorders>
              <w:left w:val="single" w:sz="2" w:space="0" w:color="000000"/>
              <w:bottom w:val="single" w:sz="2" w:space="0" w:color="000000"/>
            </w:tcBorders>
            <w:tcMar>
              <w:top w:w="28" w:type="dxa"/>
              <w:left w:w="28" w:type="dxa"/>
              <w:bottom w:w="28" w:type="dxa"/>
              <w:right w:w="28" w:type="dxa"/>
            </w:tcMar>
          </w:tcPr>
          <w:p w14:paraId="2E0231EB" w14:textId="77777777" w:rsidR="00A37E04" w:rsidRDefault="004104B0">
            <w:pPr>
              <w:pStyle w:val="TableContents"/>
              <w:jc w:val="center"/>
              <w:rPr>
                <w:rFonts w:ascii="Adwaita Sans" w:hAnsi="Adwaita Sans"/>
              </w:rPr>
            </w:pPr>
            <w:r>
              <w:rPr>
                <w:rFonts w:ascii="Adwaita Sans" w:hAnsi="Adwaita Sans"/>
              </w:rPr>
              <w:t>UUID</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EC" w14:textId="77777777" w:rsidR="00A37E04" w:rsidRDefault="004104B0">
            <w:pPr>
              <w:pStyle w:val="TableContents"/>
              <w:jc w:val="center"/>
              <w:rPr>
                <w:rFonts w:ascii="Adwaita Sans" w:hAnsi="Adwaita Sans"/>
              </w:rPr>
            </w:pPr>
            <w:r>
              <w:rPr>
                <w:rFonts w:ascii="Adwaita Sans" w:hAnsi="Adwaita Sans"/>
              </w:rPr>
              <w:t xml:space="preserve">Clave foránea (Apunta a </w:t>
            </w:r>
            <w:proofErr w:type="spellStart"/>
            <w:r>
              <w:rPr>
                <w:rFonts w:ascii="Adwaita Sans" w:hAnsi="Adwaita Sans"/>
                <w:b/>
                <w:bCs/>
              </w:rPr>
              <w:t>usuarios.id</w:t>
            </w:r>
            <w:proofErr w:type="spellEnd"/>
            <w:r>
              <w:rPr>
                <w:rFonts w:ascii="Adwaita Sans" w:hAnsi="Adwaita Sans"/>
              </w:rPr>
              <w:t>)</w:t>
            </w:r>
          </w:p>
        </w:tc>
      </w:tr>
      <w:tr w:rsidR="00A37E04" w14:paraId="2E0231F1" w14:textId="77777777">
        <w:trPr>
          <w:trHeight w:val="264"/>
        </w:trPr>
        <w:tc>
          <w:tcPr>
            <w:tcW w:w="2379" w:type="dxa"/>
            <w:tcBorders>
              <w:left w:val="single" w:sz="2" w:space="0" w:color="000000"/>
              <w:bottom w:val="single" w:sz="2" w:space="0" w:color="000000"/>
            </w:tcBorders>
            <w:tcMar>
              <w:top w:w="28" w:type="dxa"/>
              <w:left w:w="28" w:type="dxa"/>
              <w:bottom w:w="28" w:type="dxa"/>
              <w:right w:w="28" w:type="dxa"/>
            </w:tcMar>
          </w:tcPr>
          <w:p w14:paraId="2E0231EE" w14:textId="77777777" w:rsidR="00A37E04" w:rsidRDefault="004104B0">
            <w:pPr>
              <w:pStyle w:val="TableContents"/>
              <w:jc w:val="center"/>
              <w:rPr>
                <w:rFonts w:ascii="Adwaita Sans" w:hAnsi="Adwaita Sans"/>
              </w:rPr>
            </w:pPr>
            <w:proofErr w:type="spellStart"/>
            <w:r>
              <w:rPr>
                <w:rFonts w:ascii="Adwaita Sans" w:hAnsi="Adwaita Sans"/>
              </w:rPr>
              <w:t>obra_social</w:t>
            </w:r>
            <w:proofErr w:type="spellEnd"/>
          </w:p>
        </w:tc>
        <w:tc>
          <w:tcPr>
            <w:tcW w:w="2372" w:type="dxa"/>
            <w:tcBorders>
              <w:left w:val="single" w:sz="2" w:space="0" w:color="000000"/>
              <w:bottom w:val="single" w:sz="2" w:space="0" w:color="000000"/>
            </w:tcBorders>
            <w:tcMar>
              <w:top w:w="28" w:type="dxa"/>
              <w:left w:w="28" w:type="dxa"/>
              <w:bottom w:w="28" w:type="dxa"/>
              <w:right w:w="28" w:type="dxa"/>
            </w:tcMar>
          </w:tcPr>
          <w:p w14:paraId="2E0231EF"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F0" w14:textId="77777777" w:rsidR="00A37E04" w:rsidRDefault="004104B0">
            <w:pPr>
              <w:pStyle w:val="TableContents"/>
              <w:jc w:val="center"/>
              <w:rPr>
                <w:rFonts w:ascii="Adwaita Sans" w:hAnsi="Adwaita Sans"/>
              </w:rPr>
            </w:pPr>
            <w:r>
              <w:rPr>
                <w:rFonts w:ascii="Adwaita Sans" w:hAnsi="Adwaita Sans"/>
              </w:rPr>
              <w:t>Cobertura médica</w:t>
            </w:r>
          </w:p>
        </w:tc>
      </w:tr>
      <w:tr w:rsidR="00A37E04" w14:paraId="2E0231F5" w14:textId="77777777">
        <w:trPr>
          <w:trHeight w:val="264"/>
        </w:trPr>
        <w:tc>
          <w:tcPr>
            <w:tcW w:w="2379" w:type="dxa"/>
            <w:tcBorders>
              <w:left w:val="single" w:sz="2" w:space="0" w:color="000000"/>
              <w:bottom w:val="single" w:sz="2" w:space="0" w:color="000000"/>
            </w:tcBorders>
            <w:tcMar>
              <w:top w:w="28" w:type="dxa"/>
              <w:left w:w="28" w:type="dxa"/>
              <w:bottom w:w="28" w:type="dxa"/>
              <w:right w:w="28" w:type="dxa"/>
            </w:tcMar>
          </w:tcPr>
          <w:p w14:paraId="2E0231F2" w14:textId="77777777" w:rsidR="00A37E04" w:rsidRDefault="004104B0">
            <w:pPr>
              <w:pStyle w:val="TableContents"/>
              <w:jc w:val="center"/>
              <w:rPr>
                <w:rFonts w:ascii="Adwaita Sans" w:hAnsi="Adwaita Sans"/>
              </w:rPr>
            </w:pPr>
            <w:proofErr w:type="spellStart"/>
            <w:r>
              <w:rPr>
                <w:rFonts w:ascii="Adwaita Sans" w:hAnsi="Adwaita Sans"/>
              </w:rPr>
              <w:t>contacto_emergencia</w:t>
            </w:r>
            <w:proofErr w:type="spellEnd"/>
          </w:p>
        </w:tc>
        <w:tc>
          <w:tcPr>
            <w:tcW w:w="2372" w:type="dxa"/>
            <w:tcBorders>
              <w:left w:val="single" w:sz="2" w:space="0" w:color="000000"/>
              <w:bottom w:val="single" w:sz="2" w:space="0" w:color="000000"/>
            </w:tcBorders>
            <w:tcMar>
              <w:top w:w="28" w:type="dxa"/>
              <w:left w:w="28" w:type="dxa"/>
              <w:bottom w:w="28" w:type="dxa"/>
              <w:right w:w="28" w:type="dxa"/>
            </w:tcMar>
          </w:tcPr>
          <w:p w14:paraId="2E0231F3"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F4" w14:textId="77777777" w:rsidR="00A37E04" w:rsidRDefault="004104B0">
            <w:pPr>
              <w:pStyle w:val="TableContents"/>
              <w:jc w:val="center"/>
              <w:rPr>
                <w:rFonts w:ascii="Adwaita Sans" w:hAnsi="Adwaita Sans"/>
              </w:rPr>
            </w:pPr>
            <w:r>
              <w:rPr>
                <w:rFonts w:ascii="Adwaita Sans" w:hAnsi="Adwaita Sans"/>
              </w:rPr>
              <w:t>Teléfono en caso de emergencia</w:t>
            </w:r>
          </w:p>
        </w:tc>
      </w:tr>
      <w:tr w:rsidR="00A37E04" w14:paraId="2E0231F9" w14:textId="77777777">
        <w:trPr>
          <w:trHeight w:val="264"/>
        </w:trPr>
        <w:tc>
          <w:tcPr>
            <w:tcW w:w="2379" w:type="dxa"/>
            <w:tcBorders>
              <w:left w:val="single" w:sz="2" w:space="0" w:color="000000"/>
              <w:bottom w:val="single" w:sz="2" w:space="0" w:color="000000"/>
            </w:tcBorders>
            <w:tcMar>
              <w:top w:w="28" w:type="dxa"/>
              <w:left w:w="28" w:type="dxa"/>
              <w:bottom w:w="28" w:type="dxa"/>
              <w:right w:w="28" w:type="dxa"/>
            </w:tcMar>
          </w:tcPr>
          <w:p w14:paraId="2E0231F6" w14:textId="77777777" w:rsidR="00A37E04" w:rsidRDefault="004104B0">
            <w:pPr>
              <w:pStyle w:val="TableContents"/>
              <w:jc w:val="center"/>
              <w:rPr>
                <w:rFonts w:ascii="Adwaita Sans" w:hAnsi="Adwaita Sans"/>
              </w:rPr>
            </w:pPr>
            <w:r>
              <w:rPr>
                <w:rFonts w:ascii="Adwaita Sans" w:hAnsi="Adwaita Sans"/>
              </w:rPr>
              <w:t>objetivo</w:t>
            </w:r>
          </w:p>
        </w:tc>
        <w:tc>
          <w:tcPr>
            <w:tcW w:w="2372" w:type="dxa"/>
            <w:tcBorders>
              <w:left w:val="single" w:sz="2" w:space="0" w:color="000000"/>
              <w:bottom w:val="single" w:sz="2" w:space="0" w:color="000000"/>
            </w:tcBorders>
            <w:tcMar>
              <w:top w:w="28" w:type="dxa"/>
              <w:left w:w="28" w:type="dxa"/>
              <w:bottom w:w="28" w:type="dxa"/>
              <w:right w:w="28" w:type="dxa"/>
            </w:tcMar>
          </w:tcPr>
          <w:p w14:paraId="2E0231F7"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1F8" w14:textId="77777777" w:rsidR="00A37E04" w:rsidRDefault="004104B0">
            <w:pPr>
              <w:pStyle w:val="TableContents"/>
              <w:jc w:val="center"/>
              <w:rPr>
                <w:rFonts w:ascii="Adwaita Sans" w:hAnsi="Adwaita Sans"/>
              </w:rPr>
            </w:pPr>
            <w:proofErr w:type="spellStart"/>
            <w:r>
              <w:rPr>
                <w:rFonts w:ascii="Adwaita Sans" w:hAnsi="Adwaita Sans"/>
              </w:rPr>
              <w:t>Ej</w:t>
            </w:r>
            <w:proofErr w:type="spellEnd"/>
            <w:r>
              <w:rPr>
                <w:rFonts w:ascii="Adwaita Sans" w:hAnsi="Adwaita Sans"/>
              </w:rPr>
              <w:t xml:space="preserve">: Bajar de peso, hipertrofia, </w:t>
            </w:r>
            <w:proofErr w:type="spellStart"/>
            <w:r>
              <w:rPr>
                <w:rFonts w:ascii="Adwaita Sans" w:hAnsi="Adwaita Sans"/>
              </w:rPr>
              <w:t>etc</w:t>
            </w:r>
            <w:proofErr w:type="spellEnd"/>
          </w:p>
        </w:tc>
      </w:tr>
    </w:tbl>
    <w:p w14:paraId="2E0231FA" w14:textId="77777777" w:rsidR="00A37E04" w:rsidRDefault="00A37E04">
      <w:pPr>
        <w:pStyle w:val="Standard"/>
        <w:jc w:val="both"/>
        <w:rPr>
          <w:rFonts w:ascii="Adwaita Sans" w:hAnsi="Adwaita Sans"/>
        </w:rPr>
      </w:pPr>
    </w:p>
    <w:tbl>
      <w:tblPr>
        <w:tblW w:w="9638" w:type="dxa"/>
        <w:tblLayout w:type="fixed"/>
        <w:tblCellMar>
          <w:left w:w="10" w:type="dxa"/>
          <w:right w:w="10" w:type="dxa"/>
        </w:tblCellMar>
        <w:tblLook w:val="0000" w:firstRow="0" w:lastRow="0" w:firstColumn="0" w:lastColumn="0" w:noHBand="0" w:noVBand="0"/>
      </w:tblPr>
      <w:tblGrid>
        <w:gridCol w:w="2379"/>
        <w:gridCol w:w="2372"/>
        <w:gridCol w:w="4887"/>
      </w:tblGrid>
      <w:tr w:rsidR="00A37E04" w14:paraId="2E0231FE" w14:textId="77777777">
        <w:tc>
          <w:tcPr>
            <w:tcW w:w="2379" w:type="dxa"/>
            <w:tcBorders>
              <w:top w:val="single" w:sz="2" w:space="0" w:color="000000"/>
              <w:left w:val="single" w:sz="2" w:space="0" w:color="000000"/>
              <w:bottom w:val="single" w:sz="2" w:space="0" w:color="000000"/>
            </w:tcBorders>
            <w:tcMar>
              <w:top w:w="28" w:type="dxa"/>
              <w:left w:w="28" w:type="dxa"/>
              <w:bottom w:w="28" w:type="dxa"/>
              <w:right w:w="28" w:type="dxa"/>
            </w:tcMar>
          </w:tcPr>
          <w:p w14:paraId="2E0231FB" w14:textId="77777777" w:rsidR="00A37E04" w:rsidRDefault="004104B0">
            <w:pPr>
              <w:pStyle w:val="TableContents"/>
              <w:jc w:val="center"/>
              <w:rPr>
                <w:rFonts w:ascii="Adwaita Sans" w:hAnsi="Adwaita Sans"/>
                <w:b/>
                <w:bCs/>
              </w:rPr>
            </w:pPr>
            <w:r>
              <w:rPr>
                <w:rFonts w:ascii="Adwaita Sans" w:hAnsi="Adwaita Sans"/>
                <w:b/>
                <w:bCs/>
              </w:rPr>
              <w:t>CAMPO</w:t>
            </w:r>
          </w:p>
        </w:tc>
        <w:tc>
          <w:tcPr>
            <w:tcW w:w="2372" w:type="dxa"/>
            <w:tcBorders>
              <w:top w:val="single" w:sz="2" w:space="0" w:color="000000"/>
              <w:left w:val="single" w:sz="2" w:space="0" w:color="000000"/>
              <w:bottom w:val="single" w:sz="2" w:space="0" w:color="000000"/>
            </w:tcBorders>
            <w:tcMar>
              <w:top w:w="28" w:type="dxa"/>
              <w:left w:w="28" w:type="dxa"/>
              <w:bottom w:w="28" w:type="dxa"/>
              <w:right w:w="28" w:type="dxa"/>
            </w:tcMar>
          </w:tcPr>
          <w:p w14:paraId="2E0231FC" w14:textId="77777777" w:rsidR="00A37E04" w:rsidRDefault="004104B0">
            <w:pPr>
              <w:pStyle w:val="TableContents"/>
              <w:jc w:val="center"/>
              <w:rPr>
                <w:rFonts w:ascii="Adwaita Sans" w:hAnsi="Adwaita Sans"/>
                <w:b/>
                <w:bCs/>
              </w:rPr>
            </w:pPr>
            <w:r>
              <w:rPr>
                <w:rFonts w:ascii="Adwaita Sans" w:hAnsi="Adwaita Sans"/>
                <w:b/>
                <w:bCs/>
              </w:rPr>
              <w:t>TIPO DE DATO</w:t>
            </w:r>
          </w:p>
        </w:tc>
        <w:tc>
          <w:tcPr>
            <w:tcW w:w="488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2E0231FD" w14:textId="77777777" w:rsidR="00A37E04" w:rsidRDefault="004104B0">
            <w:pPr>
              <w:pStyle w:val="TableContents"/>
              <w:jc w:val="center"/>
              <w:rPr>
                <w:rFonts w:ascii="Adwaita Sans" w:hAnsi="Adwaita Sans"/>
                <w:b/>
                <w:bCs/>
              </w:rPr>
            </w:pPr>
            <w:r>
              <w:rPr>
                <w:rFonts w:ascii="Adwaita Sans" w:hAnsi="Adwaita Sans"/>
                <w:b/>
                <w:bCs/>
              </w:rPr>
              <w:t>PROPOSITO</w:t>
            </w:r>
          </w:p>
        </w:tc>
      </w:tr>
      <w:tr w:rsidR="00A37E04" w14:paraId="2E023202" w14:textId="77777777">
        <w:tc>
          <w:tcPr>
            <w:tcW w:w="2379" w:type="dxa"/>
            <w:tcBorders>
              <w:left w:val="single" w:sz="2" w:space="0" w:color="000000"/>
              <w:bottom w:val="single" w:sz="2" w:space="0" w:color="000000"/>
            </w:tcBorders>
            <w:tcMar>
              <w:top w:w="28" w:type="dxa"/>
              <w:left w:w="28" w:type="dxa"/>
              <w:bottom w:w="28" w:type="dxa"/>
              <w:right w:w="28" w:type="dxa"/>
            </w:tcMar>
          </w:tcPr>
          <w:p w14:paraId="2E0231FF" w14:textId="77777777" w:rsidR="00A37E04" w:rsidRDefault="004104B0">
            <w:pPr>
              <w:pStyle w:val="TableContents"/>
              <w:jc w:val="center"/>
              <w:rPr>
                <w:rFonts w:ascii="Adwaita Sans" w:hAnsi="Adwaita Sans"/>
              </w:rPr>
            </w:pPr>
            <w:proofErr w:type="spellStart"/>
            <w:r>
              <w:rPr>
                <w:rFonts w:ascii="Adwaita Sans" w:hAnsi="Adwaita Sans"/>
              </w:rPr>
              <w:t>usuario_id</w:t>
            </w:r>
            <w:proofErr w:type="spellEnd"/>
          </w:p>
        </w:tc>
        <w:tc>
          <w:tcPr>
            <w:tcW w:w="2372" w:type="dxa"/>
            <w:tcBorders>
              <w:left w:val="single" w:sz="2" w:space="0" w:color="000000"/>
              <w:bottom w:val="single" w:sz="2" w:space="0" w:color="000000"/>
            </w:tcBorders>
            <w:tcMar>
              <w:top w:w="28" w:type="dxa"/>
              <w:left w:w="28" w:type="dxa"/>
              <w:bottom w:w="28" w:type="dxa"/>
              <w:right w:w="28" w:type="dxa"/>
            </w:tcMar>
          </w:tcPr>
          <w:p w14:paraId="2E023200" w14:textId="77777777" w:rsidR="00A37E04" w:rsidRDefault="004104B0">
            <w:pPr>
              <w:pStyle w:val="TableContents"/>
              <w:jc w:val="center"/>
              <w:rPr>
                <w:rFonts w:ascii="Adwaita Sans" w:hAnsi="Adwaita Sans"/>
              </w:rPr>
            </w:pPr>
            <w:r>
              <w:rPr>
                <w:rFonts w:ascii="Adwaita Sans" w:hAnsi="Adwaita Sans"/>
              </w:rPr>
              <w:t>UUID</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201" w14:textId="77777777" w:rsidR="00A37E04" w:rsidRDefault="004104B0">
            <w:pPr>
              <w:pStyle w:val="TableContents"/>
              <w:jc w:val="center"/>
              <w:rPr>
                <w:rFonts w:ascii="Adwaita Sans" w:hAnsi="Adwaita Sans"/>
              </w:rPr>
            </w:pPr>
            <w:r>
              <w:rPr>
                <w:rFonts w:ascii="Adwaita Sans" w:hAnsi="Adwaita Sans"/>
              </w:rPr>
              <w:t xml:space="preserve">Clave foránea (Apunta a </w:t>
            </w:r>
            <w:proofErr w:type="spellStart"/>
            <w:r>
              <w:rPr>
                <w:rFonts w:ascii="Adwaita Sans" w:hAnsi="Adwaita Sans"/>
                <w:b/>
                <w:bCs/>
              </w:rPr>
              <w:t>usuarios.id</w:t>
            </w:r>
            <w:proofErr w:type="spellEnd"/>
            <w:r>
              <w:rPr>
                <w:rFonts w:ascii="Adwaita Sans" w:hAnsi="Adwaita Sans"/>
              </w:rPr>
              <w:t>)</w:t>
            </w:r>
          </w:p>
        </w:tc>
      </w:tr>
      <w:tr w:rsidR="00A37E04" w14:paraId="2E023206" w14:textId="77777777">
        <w:trPr>
          <w:trHeight w:val="294"/>
        </w:trPr>
        <w:tc>
          <w:tcPr>
            <w:tcW w:w="2379" w:type="dxa"/>
            <w:tcBorders>
              <w:left w:val="single" w:sz="2" w:space="0" w:color="000000"/>
              <w:bottom w:val="single" w:sz="2" w:space="0" w:color="000000"/>
            </w:tcBorders>
            <w:tcMar>
              <w:top w:w="28" w:type="dxa"/>
              <w:left w:w="28" w:type="dxa"/>
              <w:bottom w:w="28" w:type="dxa"/>
              <w:right w:w="28" w:type="dxa"/>
            </w:tcMar>
          </w:tcPr>
          <w:p w14:paraId="2E023203" w14:textId="77777777" w:rsidR="00A37E04" w:rsidRDefault="004104B0">
            <w:pPr>
              <w:pStyle w:val="TableContents"/>
              <w:jc w:val="center"/>
              <w:rPr>
                <w:rFonts w:ascii="Adwaita Sans" w:hAnsi="Adwaita Sans"/>
              </w:rPr>
            </w:pPr>
            <w:proofErr w:type="spellStart"/>
            <w:r>
              <w:rPr>
                <w:rFonts w:ascii="Adwaita Sans" w:hAnsi="Adwaita Sans"/>
              </w:rPr>
              <w:t>fecha_contratacion</w:t>
            </w:r>
            <w:proofErr w:type="spellEnd"/>
          </w:p>
        </w:tc>
        <w:tc>
          <w:tcPr>
            <w:tcW w:w="2372" w:type="dxa"/>
            <w:tcBorders>
              <w:left w:val="single" w:sz="2" w:space="0" w:color="000000"/>
              <w:bottom w:val="single" w:sz="2" w:space="0" w:color="000000"/>
            </w:tcBorders>
            <w:tcMar>
              <w:top w:w="28" w:type="dxa"/>
              <w:left w:w="28" w:type="dxa"/>
              <w:bottom w:w="28" w:type="dxa"/>
              <w:right w:w="28" w:type="dxa"/>
            </w:tcMar>
          </w:tcPr>
          <w:p w14:paraId="2E023204" w14:textId="77777777" w:rsidR="00A37E04" w:rsidRDefault="004104B0">
            <w:pPr>
              <w:pStyle w:val="TableContents"/>
              <w:jc w:val="center"/>
              <w:rPr>
                <w:rFonts w:ascii="Adwaita Sans" w:hAnsi="Adwaita Sans"/>
              </w:rPr>
            </w:pPr>
            <w:r>
              <w:rPr>
                <w:rFonts w:ascii="Adwaita Sans" w:hAnsi="Adwaita Sans"/>
              </w:rPr>
              <w:t>Date</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205" w14:textId="77777777" w:rsidR="00A37E04" w:rsidRDefault="00A37E04">
            <w:pPr>
              <w:pStyle w:val="TableContents"/>
              <w:jc w:val="center"/>
              <w:rPr>
                <w:rFonts w:ascii="Adwaita Sans" w:hAnsi="Adwaita Sans"/>
              </w:rPr>
            </w:pPr>
          </w:p>
        </w:tc>
      </w:tr>
      <w:tr w:rsidR="00A37E04" w14:paraId="2E02320A" w14:textId="77777777">
        <w:trPr>
          <w:trHeight w:val="264"/>
        </w:trPr>
        <w:tc>
          <w:tcPr>
            <w:tcW w:w="2379" w:type="dxa"/>
            <w:tcBorders>
              <w:left w:val="single" w:sz="2" w:space="0" w:color="000000"/>
              <w:bottom w:val="single" w:sz="2" w:space="0" w:color="000000"/>
            </w:tcBorders>
            <w:tcMar>
              <w:top w:w="28" w:type="dxa"/>
              <w:left w:w="28" w:type="dxa"/>
              <w:bottom w:w="28" w:type="dxa"/>
              <w:right w:w="28" w:type="dxa"/>
            </w:tcMar>
          </w:tcPr>
          <w:p w14:paraId="2E023207" w14:textId="77777777" w:rsidR="00A37E04" w:rsidRDefault="004104B0">
            <w:pPr>
              <w:pStyle w:val="TableContents"/>
              <w:jc w:val="center"/>
              <w:rPr>
                <w:rFonts w:ascii="Adwaita Sans" w:hAnsi="Adwaita Sans"/>
              </w:rPr>
            </w:pPr>
            <w:r>
              <w:rPr>
                <w:rFonts w:ascii="Adwaita Sans" w:hAnsi="Adwaita Sans"/>
              </w:rPr>
              <w:t>sueldo</w:t>
            </w:r>
          </w:p>
        </w:tc>
        <w:tc>
          <w:tcPr>
            <w:tcW w:w="2372" w:type="dxa"/>
            <w:tcBorders>
              <w:left w:val="single" w:sz="2" w:space="0" w:color="000000"/>
              <w:bottom w:val="single" w:sz="2" w:space="0" w:color="000000"/>
            </w:tcBorders>
            <w:tcMar>
              <w:top w:w="28" w:type="dxa"/>
              <w:left w:w="28" w:type="dxa"/>
              <w:bottom w:w="28" w:type="dxa"/>
              <w:right w:w="28" w:type="dxa"/>
            </w:tcMar>
          </w:tcPr>
          <w:p w14:paraId="2E023208" w14:textId="77777777" w:rsidR="00A37E04" w:rsidRDefault="004104B0">
            <w:pPr>
              <w:pStyle w:val="TableContents"/>
              <w:jc w:val="center"/>
              <w:rPr>
                <w:rFonts w:ascii="Adwaita Sans" w:hAnsi="Adwaita Sans"/>
              </w:rPr>
            </w:pPr>
            <w:r>
              <w:rPr>
                <w:rFonts w:ascii="Adwaita Sans" w:hAnsi="Adwaita Sans"/>
              </w:rPr>
              <w:t>Decimal</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209" w14:textId="77777777" w:rsidR="00A37E04" w:rsidRDefault="00A37E04">
            <w:pPr>
              <w:pStyle w:val="TableContents"/>
              <w:jc w:val="center"/>
              <w:rPr>
                <w:rFonts w:ascii="Adwaita Sans" w:hAnsi="Adwaita Sans"/>
              </w:rPr>
            </w:pPr>
          </w:p>
        </w:tc>
      </w:tr>
      <w:tr w:rsidR="00A37E04" w14:paraId="2E02320E" w14:textId="77777777">
        <w:trPr>
          <w:trHeight w:val="264"/>
        </w:trPr>
        <w:tc>
          <w:tcPr>
            <w:tcW w:w="2379" w:type="dxa"/>
            <w:tcBorders>
              <w:left w:val="single" w:sz="2" w:space="0" w:color="000000"/>
              <w:bottom w:val="single" w:sz="2" w:space="0" w:color="000000"/>
            </w:tcBorders>
            <w:tcMar>
              <w:top w:w="28" w:type="dxa"/>
              <w:left w:w="28" w:type="dxa"/>
              <w:bottom w:w="28" w:type="dxa"/>
              <w:right w:w="28" w:type="dxa"/>
            </w:tcMar>
          </w:tcPr>
          <w:p w14:paraId="2E02320B" w14:textId="77777777" w:rsidR="00A37E04" w:rsidRDefault="004104B0">
            <w:pPr>
              <w:pStyle w:val="TableContents"/>
              <w:jc w:val="center"/>
              <w:rPr>
                <w:rFonts w:ascii="Adwaita Sans" w:hAnsi="Adwaita Sans"/>
              </w:rPr>
            </w:pPr>
            <w:r>
              <w:rPr>
                <w:rFonts w:ascii="Adwaita Sans" w:hAnsi="Adwaita Sans"/>
              </w:rPr>
              <w:t>especialidad</w:t>
            </w:r>
          </w:p>
        </w:tc>
        <w:tc>
          <w:tcPr>
            <w:tcW w:w="2372" w:type="dxa"/>
            <w:tcBorders>
              <w:left w:val="single" w:sz="2" w:space="0" w:color="000000"/>
              <w:bottom w:val="single" w:sz="2" w:space="0" w:color="000000"/>
            </w:tcBorders>
            <w:tcMar>
              <w:top w:w="28" w:type="dxa"/>
              <w:left w:w="28" w:type="dxa"/>
              <w:bottom w:w="28" w:type="dxa"/>
              <w:right w:w="28" w:type="dxa"/>
            </w:tcMar>
          </w:tcPr>
          <w:p w14:paraId="2E02320C"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20D" w14:textId="77777777" w:rsidR="00A37E04" w:rsidRDefault="00A37E04">
            <w:pPr>
              <w:pStyle w:val="TableContents"/>
              <w:jc w:val="center"/>
              <w:rPr>
                <w:rFonts w:ascii="Adwaita Sans" w:hAnsi="Adwaita Sans"/>
              </w:rPr>
            </w:pPr>
          </w:p>
        </w:tc>
      </w:tr>
    </w:tbl>
    <w:p w14:paraId="2E02320F" w14:textId="77777777" w:rsidR="00A37E04" w:rsidRDefault="00A37E04">
      <w:pPr>
        <w:pStyle w:val="Standard"/>
        <w:jc w:val="both"/>
        <w:rPr>
          <w:rFonts w:ascii="Adwaita Sans" w:hAnsi="Adwaita Sans"/>
        </w:rPr>
      </w:pPr>
    </w:p>
    <w:p w14:paraId="2E023210" w14:textId="77777777" w:rsidR="00A37E04" w:rsidRDefault="004104B0">
      <w:pPr>
        <w:pStyle w:val="Standard"/>
        <w:jc w:val="both"/>
        <w:rPr>
          <w:rFonts w:ascii="Adwaita Sans" w:hAnsi="Adwaita Sans"/>
        </w:rPr>
      </w:pPr>
      <w:r>
        <w:rPr>
          <w:rFonts w:ascii="Adwaita Sans" w:hAnsi="Adwaita Sans"/>
        </w:rPr>
        <w:t>Resumen del flujo de datos</w:t>
      </w:r>
    </w:p>
    <w:p w14:paraId="2E023211" w14:textId="77777777" w:rsidR="00A37E04" w:rsidRDefault="004104B0">
      <w:pPr>
        <w:pStyle w:val="Standard"/>
        <w:jc w:val="both"/>
        <w:rPr>
          <w:rFonts w:ascii="Adwaita Sans" w:hAnsi="Adwaita Sans"/>
        </w:rPr>
      </w:pPr>
      <w:r>
        <w:rPr>
          <w:rFonts w:ascii="Adwaita Sans" w:hAnsi="Adwaita Sans"/>
        </w:rPr>
        <w:t xml:space="preserve">Cuando desde tu aplicación FLET das de alta a un nuevo socio en el mostrador, tu código en el </w:t>
      </w:r>
      <w:proofErr w:type="spellStart"/>
      <w:r>
        <w:rPr>
          <w:rFonts w:ascii="Adwaita Sans" w:hAnsi="Adwaita Sans"/>
        </w:rPr>
        <w:t>backend</w:t>
      </w:r>
      <w:proofErr w:type="spellEnd"/>
      <w:r>
        <w:rPr>
          <w:rFonts w:ascii="Adwaita Sans" w:hAnsi="Adwaita Sans"/>
        </w:rPr>
        <w:t xml:space="preserve"> (con </w:t>
      </w:r>
      <w:proofErr w:type="spellStart"/>
      <w:r>
        <w:rPr>
          <w:rFonts w:ascii="Adwaita Sans" w:hAnsi="Adwaita Sans"/>
        </w:rPr>
        <w:t>FastApi</w:t>
      </w:r>
      <w:proofErr w:type="spellEnd"/>
      <w:r>
        <w:rPr>
          <w:rFonts w:ascii="Adwaita Sans" w:hAnsi="Adwaita Sans"/>
        </w:rPr>
        <w:t>) hará tres cosas:</w:t>
      </w:r>
    </w:p>
    <w:p w14:paraId="2E023212" w14:textId="77777777" w:rsidR="00A37E04" w:rsidRDefault="00A37E04">
      <w:pPr>
        <w:pStyle w:val="Standard"/>
        <w:jc w:val="both"/>
        <w:rPr>
          <w:rFonts w:ascii="Adwaita Sans" w:hAnsi="Adwaita Sans"/>
        </w:rPr>
      </w:pPr>
    </w:p>
    <w:p w14:paraId="2E023213" w14:textId="77777777" w:rsidR="00A37E04" w:rsidRDefault="004104B0">
      <w:pPr>
        <w:pStyle w:val="Standard"/>
        <w:jc w:val="both"/>
        <w:rPr>
          <w:rFonts w:ascii="Adwaita Sans" w:hAnsi="Adwaita Sans"/>
        </w:rPr>
      </w:pPr>
      <w:r>
        <w:rPr>
          <w:rFonts w:ascii="Adwaita Sans" w:hAnsi="Adwaita Sans"/>
        </w:rPr>
        <w:t>1 – Inserta el mail y la contraseña en Usuarios.</w:t>
      </w:r>
    </w:p>
    <w:p w14:paraId="2E023214" w14:textId="77777777" w:rsidR="00A37E04" w:rsidRDefault="004104B0">
      <w:pPr>
        <w:pStyle w:val="Standard"/>
        <w:jc w:val="both"/>
        <w:rPr>
          <w:rFonts w:ascii="Adwaita Sans" w:hAnsi="Adwaita Sans"/>
        </w:rPr>
      </w:pPr>
      <w:r>
        <w:rPr>
          <w:rFonts w:ascii="Adwaita Sans" w:hAnsi="Adwaita Sans"/>
        </w:rPr>
        <w:t xml:space="preserve">2 – Toma el ID generado y lo usa para insertar el nombre, apellido y dirección en </w:t>
      </w:r>
      <w:r>
        <w:rPr>
          <w:rFonts w:ascii="Adwaita Sans" w:hAnsi="Adwaita Sans"/>
          <w:b/>
          <w:bCs/>
        </w:rPr>
        <w:t>personas</w:t>
      </w:r>
      <w:r>
        <w:rPr>
          <w:rFonts w:ascii="Adwaita Sans" w:hAnsi="Adwaita Sans"/>
        </w:rPr>
        <w:t>.</w:t>
      </w:r>
    </w:p>
    <w:p w14:paraId="2E023215" w14:textId="77777777" w:rsidR="00A37E04" w:rsidRDefault="004104B0">
      <w:pPr>
        <w:pStyle w:val="Standard"/>
        <w:jc w:val="both"/>
        <w:rPr>
          <w:rFonts w:ascii="Adwaita Sans" w:hAnsi="Adwaita Sans"/>
        </w:rPr>
      </w:pPr>
      <w:r>
        <w:rPr>
          <w:rFonts w:ascii="Adwaita Sans" w:hAnsi="Adwaita Sans"/>
        </w:rPr>
        <w:t xml:space="preserve">3 – Usa el mismo ID para insertar </w:t>
      </w:r>
      <w:proofErr w:type="spellStart"/>
      <w:r>
        <w:rPr>
          <w:rFonts w:ascii="Adwaita Sans" w:hAnsi="Adwaita Sans"/>
          <w:b/>
          <w:bCs/>
        </w:rPr>
        <w:t>contacto_emergencia</w:t>
      </w:r>
      <w:proofErr w:type="spellEnd"/>
      <w:r>
        <w:rPr>
          <w:rFonts w:ascii="Adwaita Sans" w:hAnsi="Adwaita Sans"/>
        </w:rPr>
        <w:t xml:space="preserve"> y </w:t>
      </w:r>
      <w:r>
        <w:rPr>
          <w:rFonts w:ascii="Adwaita Sans" w:hAnsi="Adwaita Sans"/>
          <w:b/>
          <w:bCs/>
        </w:rPr>
        <w:t xml:space="preserve">objetivos </w:t>
      </w:r>
      <w:r>
        <w:rPr>
          <w:rFonts w:ascii="Adwaita Sans" w:hAnsi="Adwaita Sans"/>
        </w:rPr>
        <w:t xml:space="preserve">en </w:t>
      </w:r>
      <w:proofErr w:type="spellStart"/>
      <w:r>
        <w:rPr>
          <w:rFonts w:ascii="Adwaita Sans" w:hAnsi="Adwaita Sans"/>
        </w:rPr>
        <w:t>socios_detalles</w:t>
      </w:r>
      <w:proofErr w:type="spellEnd"/>
      <w:r>
        <w:rPr>
          <w:rFonts w:ascii="Adwaita Sans" w:hAnsi="Adwaita Sans"/>
        </w:rPr>
        <w:t>.</w:t>
      </w:r>
    </w:p>
    <w:p w14:paraId="2E023216" w14:textId="77777777" w:rsidR="00A37E04" w:rsidRDefault="004104B0">
      <w:pPr>
        <w:pStyle w:val="Standard"/>
        <w:jc w:val="both"/>
        <w:rPr>
          <w:rFonts w:ascii="Adwaita Sans" w:hAnsi="Adwaita Sans"/>
        </w:rPr>
      </w:pPr>
      <w:proofErr w:type="spellStart"/>
      <w:r>
        <w:rPr>
          <w:rFonts w:ascii="Adwaita Sans" w:hAnsi="Adwaita Sans"/>
        </w:rPr>
        <w:t>e</w:t>
      </w:r>
      <w:proofErr w:type="spellEnd"/>
      <w:r>
        <w:rPr>
          <w:rFonts w:ascii="Adwaita Sans" w:hAnsi="Adwaita Sans"/>
        </w:rPr>
        <w:t xml:space="preserve"> un programador.</w:t>
      </w:r>
    </w:p>
    <w:p w14:paraId="2E023217" w14:textId="77777777" w:rsidR="00A37E04" w:rsidRDefault="00A37E04">
      <w:pPr>
        <w:pStyle w:val="Standard"/>
        <w:jc w:val="both"/>
        <w:rPr>
          <w:rFonts w:ascii="Adwaita Sans" w:hAnsi="Adwaita Sans"/>
        </w:rPr>
      </w:pPr>
    </w:p>
    <w:p w14:paraId="2E023218" w14:textId="77777777" w:rsidR="00A37E04" w:rsidRDefault="004104B0">
      <w:pPr>
        <w:pStyle w:val="Standard"/>
        <w:jc w:val="both"/>
        <w:rPr>
          <w:rFonts w:ascii="Adwaita Sans" w:hAnsi="Adwaita Sans"/>
        </w:rPr>
      </w:pPr>
      <w:r>
        <w:rPr>
          <w:rFonts w:ascii="Adwaita Sans" w:hAnsi="Adwaita Sans"/>
        </w:rPr>
        <w:t xml:space="preserve">Para que el sistema sea profesional, el proceso debe manejarse integralmente desde </w:t>
      </w:r>
      <w:proofErr w:type="spellStart"/>
      <w:r>
        <w:rPr>
          <w:rFonts w:ascii="Adwaita Sans" w:hAnsi="Adwaita Sans"/>
        </w:rPr>
        <w:t>FastApi</w:t>
      </w:r>
      <w:proofErr w:type="spellEnd"/>
      <w:r>
        <w:rPr>
          <w:rFonts w:ascii="Adwaita Sans" w:hAnsi="Adwaita Sans"/>
        </w:rPr>
        <w:t xml:space="preserve"> antes de que se abra la aplicación FLET.</w:t>
      </w:r>
    </w:p>
    <w:p w14:paraId="2E023219" w14:textId="77777777" w:rsidR="00A37E04" w:rsidRDefault="00A37E04">
      <w:pPr>
        <w:pStyle w:val="Standard"/>
        <w:jc w:val="both"/>
        <w:rPr>
          <w:rFonts w:ascii="Adwaita Sans" w:hAnsi="Adwaita Sans"/>
        </w:rPr>
      </w:pPr>
    </w:p>
    <w:p w14:paraId="2E02321A" w14:textId="77777777" w:rsidR="00A37E04" w:rsidRDefault="004104B0">
      <w:pPr>
        <w:pStyle w:val="Standard"/>
        <w:jc w:val="both"/>
        <w:rPr>
          <w:rFonts w:ascii="Adwaita Sans" w:hAnsi="Adwaita Sans"/>
        </w:rPr>
      </w:pPr>
      <w:r>
        <w:rPr>
          <w:rFonts w:ascii="Adwaita Sans" w:hAnsi="Adwaita Sans"/>
        </w:rPr>
        <w:t>Paso a paso:</w:t>
      </w:r>
    </w:p>
    <w:p w14:paraId="2E02321B" w14:textId="77777777" w:rsidR="00A37E04" w:rsidRDefault="00A37E04">
      <w:pPr>
        <w:pStyle w:val="Standard"/>
        <w:jc w:val="both"/>
        <w:rPr>
          <w:rFonts w:ascii="Adwaita Sans" w:hAnsi="Adwaita Sans"/>
        </w:rPr>
      </w:pPr>
    </w:p>
    <w:p w14:paraId="2E02321C" w14:textId="77777777" w:rsidR="00A37E04" w:rsidRDefault="004104B0">
      <w:pPr>
        <w:pStyle w:val="Standard"/>
        <w:jc w:val="both"/>
        <w:rPr>
          <w:rFonts w:ascii="Adwaita Sans" w:hAnsi="Adwaita Sans"/>
        </w:rPr>
      </w:pPr>
      <w:r>
        <w:rPr>
          <w:rFonts w:ascii="Adwaita Sans" w:hAnsi="Adwaita Sans"/>
        </w:rPr>
        <w:t>1 – Verificación de tablas (el ORM)</w:t>
      </w:r>
    </w:p>
    <w:p w14:paraId="2E02321D" w14:textId="77777777" w:rsidR="00A37E04" w:rsidRDefault="004104B0">
      <w:pPr>
        <w:pStyle w:val="Standard"/>
        <w:jc w:val="both"/>
        <w:rPr>
          <w:rFonts w:ascii="Adwaita Sans" w:hAnsi="Adwaita Sans"/>
        </w:rPr>
      </w:pPr>
      <w:r>
        <w:rPr>
          <w:rFonts w:ascii="Adwaita Sans" w:hAnsi="Adwaita Sans"/>
        </w:rPr>
        <w:t>No es recomendable que el sistema verifique manualmente tabla por tabla usando secuencias SQL puras en cada inicio.</w:t>
      </w:r>
    </w:p>
    <w:p w14:paraId="2E02321E" w14:textId="77777777" w:rsidR="00A37E04" w:rsidRDefault="004104B0">
      <w:pPr>
        <w:pStyle w:val="Standard"/>
        <w:jc w:val="both"/>
        <w:rPr>
          <w:rFonts w:ascii="Adwaita Sans" w:hAnsi="Adwaita Sans"/>
        </w:rPr>
      </w:pPr>
      <w:r>
        <w:rPr>
          <w:rFonts w:ascii="Adwaita Sans" w:hAnsi="Adwaita Sans"/>
        </w:rPr>
        <w:t xml:space="preserve">Si estás usando un ORM (como </w:t>
      </w:r>
      <w:proofErr w:type="spellStart"/>
      <w:r>
        <w:rPr>
          <w:rFonts w:ascii="Adwaita Sans" w:hAnsi="Adwaita Sans"/>
        </w:rPr>
        <w:t>SQLAlchemy</w:t>
      </w:r>
      <w:proofErr w:type="spellEnd"/>
      <w:r>
        <w:rPr>
          <w:rFonts w:ascii="Adwaita Sans" w:hAnsi="Adwaita Sans"/>
        </w:rPr>
        <w:t xml:space="preserve">) en tu </w:t>
      </w:r>
      <w:proofErr w:type="spellStart"/>
      <w:r>
        <w:rPr>
          <w:rFonts w:ascii="Adwaita Sans" w:hAnsi="Adwaita Sans"/>
        </w:rPr>
        <w:t>backend</w:t>
      </w:r>
      <w:proofErr w:type="spellEnd"/>
      <w:r>
        <w:rPr>
          <w:rFonts w:ascii="Adwaita Sans" w:hAnsi="Adwaita Sans"/>
        </w:rPr>
        <w:t xml:space="preserve">, este se encarga de estructurar la base de datos de Neón. Durante la fase de desarrollo </w:t>
      </w:r>
      <w:proofErr w:type="spellStart"/>
      <w:r>
        <w:rPr>
          <w:rFonts w:ascii="Adwaita Sans" w:hAnsi="Adwaita Sans"/>
        </w:rPr>
        <w:t>podés</w:t>
      </w:r>
      <w:proofErr w:type="spellEnd"/>
      <w:r>
        <w:rPr>
          <w:rFonts w:ascii="Adwaita Sans" w:hAnsi="Adwaita Sans"/>
        </w:rPr>
        <w:t xml:space="preserve"> configurar un evento de inicio en </w:t>
      </w:r>
      <w:proofErr w:type="spellStart"/>
      <w:r>
        <w:rPr>
          <w:rFonts w:ascii="Adwaita Sans" w:hAnsi="Adwaita Sans"/>
        </w:rPr>
        <w:t>FastApi</w:t>
      </w:r>
      <w:proofErr w:type="spellEnd"/>
      <w:r>
        <w:rPr>
          <w:rFonts w:ascii="Adwaita Sans" w:hAnsi="Adwaita Sans"/>
        </w:rPr>
        <w:t xml:space="preserve"> (un </w:t>
      </w:r>
      <w:proofErr w:type="spellStart"/>
      <w:r>
        <w:rPr>
          <w:rFonts w:ascii="Adwaita Sans" w:hAnsi="Adwaita Sans"/>
          <w:i/>
          <w:iCs/>
        </w:rPr>
        <w:t>lifespan</w:t>
      </w:r>
      <w:proofErr w:type="spellEnd"/>
      <w:r>
        <w:rPr>
          <w:rFonts w:ascii="Adwaita Sans" w:hAnsi="Adwaita Sans"/>
          <w:i/>
          <w:iCs/>
        </w:rPr>
        <w:t xml:space="preserve"> </w:t>
      </w:r>
      <w:proofErr w:type="spellStart"/>
      <w:r>
        <w:rPr>
          <w:rFonts w:ascii="Adwaita Sans" w:hAnsi="Adwaita Sans"/>
          <w:i/>
          <w:iCs/>
        </w:rPr>
        <w:t>event</w:t>
      </w:r>
      <w:proofErr w:type="spellEnd"/>
      <w:r>
        <w:rPr>
          <w:rFonts w:ascii="Adwaita Sans" w:hAnsi="Adwaita Sans"/>
        </w:rPr>
        <w:t xml:space="preserve">) que ejecute un comando tipo </w:t>
      </w:r>
      <w:proofErr w:type="spellStart"/>
      <w:proofErr w:type="gramStart"/>
      <w:r>
        <w:rPr>
          <w:rFonts w:ascii="Adwaita Sans" w:hAnsi="Adwaita Sans"/>
        </w:rPr>
        <w:t>Base.metadata.create</w:t>
      </w:r>
      <w:proofErr w:type="gramEnd"/>
      <w:r>
        <w:rPr>
          <w:rFonts w:ascii="Adwaita Sans" w:hAnsi="Adwaita Sans"/>
        </w:rPr>
        <w:t>_all</w:t>
      </w:r>
      <w:proofErr w:type="spellEnd"/>
      <w:r>
        <w:rPr>
          <w:rFonts w:ascii="Adwaita Sans" w:hAnsi="Adwaita Sans"/>
        </w:rPr>
        <w:t>(</w:t>
      </w:r>
      <w:proofErr w:type="spellStart"/>
      <w:r>
        <w:rPr>
          <w:rFonts w:ascii="Adwaita Sans" w:hAnsi="Adwaita Sans"/>
        </w:rPr>
        <w:t>bing</w:t>
      </w:r>
      <w:proofErr w:type="spellEnd"/>
      <w:r>
        <w:rPr>
          <w:rFonts w:ascii="Adwaita Sans" w:hAnsi="Adwaita Sans"/>
        </w:rPr>
        <w:t>=</w:t>
      </w:r>
      <w:proofErr w:type="spellStart"/>
      <w:r>
        <w:rPr>
          <w:rFonts w:ascii="Adwaita Sans" w:hAnsi="Adwaita Sans"/>
        </w:rPr>
        <w:t>engine</w:t>
      </w:r>
      <w:proofErr w:type="spellEnd"/>
      <w:r>
        <w:rPr>
          <w:rFonts w:ascii="Adwaita Sans" w:hAnsi="Adwaita Sans"/>
        </w:rPr>
        <w:t>). Esto crea las tablas automáticamente si no existen.</w:t>
      </w:r>
    </w:p>
    <w:p w14:paraId="2E02321F" w14:textId="77777777" w:rsidR="00A37E04" w:rsidRDefault="004104B0">
      <w:pPr>
        <w:pStyle w:val="Standard"/>
        <w:jc w:val="both"/>
        <w:rPr>
          <w:rFonts w:ascii="Adwaita Sans" w:hAnsi="Adwaita Sans"/>
        </w:rPr>
      </w:pPr>
      <w:r>
        <w:rPr>
          <w:rFonts w:ascii="Adwaita Sans" w:hAnsi="Adwaita Sans"/>
        </w:rPr>
        <w:t>Primer Uso del Sistema</w:t>
      </w:r>
    </w:p>
    <w:p w14:paraId="2E023220" w14:textId="77777777" w:rsidR="00A37E04" w:rsidRDefault="004104B0">
      <w:pPr>
        <w:pStyle w:val="Standard"/>
        <w:jc w:val="both"/>
        <w:rPr>
          <w:rFonts w:ascii="Adwaita Sans" w:hAnsi="Adwaita Sans"/>
        </w:rPr>
      </w:pPr>
      <w:r>
        <w:rPr>
          <w:rFonts w:ascii="Adwaita Sans" w:hAnsi="Adwaita Sans"/>
        </w:rPr>
        <w:t xml:space="preserve">El primer uso de un sistema en blanco (lo que en desarrollo se conoce como </w:t>
      </w:r>
      <w:proofErr w:type="spellStart"/>
      <w:r>
        <w:rPr>
          <w:rFonts w:ascii="Adwaita Sans" w:hAnsi="Adwaita Sans"/>
          <w:i/>
          <w:iCs/>
        </w:rPr>
        <w:t>bootstrapping</w:t>
      </w:r>
      <w:proofErr w:type="spellEnd"/>
      <w:r>
        <w:rPr>
          <w:rFonts w:ascii="Adwaita Sans" w:hAnsi="Adwaita Sans"/>
          <w:b/>
          <w:bCs/>
          <w:i/>
          <w:iCs/>
        </w:rPr>
        <w:t xml:space="preserve"> </w:t>
      </w:r>
      <w:r>
        <w:rPr>
          <w:rFonts w:ascii="Adwaita Sans" w:hAnsi="Adwaita Sans"/>
        </w:rPr>
        <w:t>o iniciación) es un momento crítico. El sistema debe ser lo suficientemente inteligente para configurarse a sí mismo de forma segura y permitir la entrada del propietario del gimnasio sin intervención de un programador.</w:t>
      </w:r>
    </w:p>
    <w:p w14:paraId="2E023221" w14:textId="77777777" w:rsidR="00A37E04" w:rsidRDefault="00A37E04">
      <w:pPr>
        <w:pStyle w:val="Standard"/>
        <w:jc w:val="both"/>
        <w:rPr>
          <w:rFonts w:ascii="Adwaita Sans" w:hAnsi="Adwaita Sans"/>
        </w:rPr>
      </w:pPr>
    </w:p>
    <w:p w14:paraId="2E023222" w14:textId="77777777" w:rsidR="00A37E04" w:rsidRDefault="004104B0">
      <w:pPr>
        <w:pStyle w:val="Standard"/>
        <w:jc w:val="both"/>
        <w:rPr>
          <w:rFonts w:ascii="Adwaita Sans" w:hAnsi="Adwaita Sans"/>
        </w:rPr>
      </w:pPr>
      <w:r>
        <w:rPr>
          <w:rFonts w:ascii="Adwaita Sans" w:hAnsi="Adwaita Sans"/>
        </w:rPr>
        <w:t xml:space="preserve">Para que el sistema sea profesional, el proceso debe manejarse integralmente desde </w:t>
      </w:r>
      <w:proofErr w:type="spellStart"/>
      <w:r>
        <w:rPr>
          <w:rFonts w:ascii="Adwaita Sans" w:hAnsi="Adwaita Sans"/>
        </w:rPr>
        <w:t>FastApi</w:t>
      </w:r>
      <w:proofErr w:type="spellEnd"/>
      <w:r>
        <w:rPr>
          <w:rFonts w:ascii="Adwaita Sans" w:hAnsi="Adwaita Sans"/>
        </w:rPr>
        <w:t xml:space="preserve"> antes de que se abra la aplicación FLET.</w:t>
      </w:r>
    </w:p>
    <w:p w14:paraId="2E023223" w14:textId="77777777" w:rsidR="00A37E04" w:rsidRDefault="00A37E04">
      <w:pPr>
        <w:pStyle w:val="Standard"/>
        <w:jc w:val="both"/>
        <w:rPr>
          <w:rFonts w:ascii="Adwaita Sans" w:hAnsi="Adwaita Sans"/>
        </w:rPr>
      </w:pPr>
    </w:p>
    <w:p w14:paraId="2E023224" w14:textId="77777777" w:rsidR="00A37E04" w:rsidRDefault="004104B0">
      <w:pPr>
        <w:pStyle w:val="Standard"/>
        <w:jc w:val="both"/>
        <w:rPr>
          <w:rFonts w:ascii="Adwaita Sans" w:hAnsi="Adwaita Sans"/>
        </w:rPr>
      </w:pPr>
      <w:r>
        <w:rPr>
          <w:rFonts w:ascii="Adwaita Sans" w:hAnsi="Adwaita Sans"/>
        </w:rPr>
        <w:t>Paso a paso:</w:t>
      </w:r>
    </w:p>
    <w:p w14:paraId="2E023225" w14:textId="77777777" w:rsidR="00A37E04" w:rsidRDefault="00A37E04">
      <w:pPr>
        <w:pStyle w:val="Standard"/>
        <w:jc w:val="both"/>
        <w:rPr>
          <w:rFonts w:ascii="Adwaita Sans" w:hAnsi="Adwaita Sans"/>
        </w:rPr>
      </w:pPr>
    </w:p>
    <w:p w14:paraId="2E023226" w14:textId="77777777" w:rsidR="00A37E04" w:rsidRDefault="004104B0">
      <w:pPr>
        <w:pStyle w:val="Standard"/>
        <w:jc w:val="both"/>
        <w:rPr>
          <w:rFonts w:ascii="Adwaita Sans" w:hAnsi="Adwaita Sans"/>
        </w:rPr>
      </w:pPr>
      <w:r>
        <w:rPr>
          <w:rFonts w:ascii="Adwaita Sans" w:hAnsi="Adwaita Sans"/>
        </w:rPr>
        <w:t>1 – Verificación de tablas (el ORM)</w:t>
      </w:r>
    </w:p>
    <w:p w14:paraId="2E023227" w14:textId="77777777" w:rsidR="00A37E04" w:rsidRDefault="004104B0">
      <w:pPr>
        <w:pStyle w:val="Standard"/>
        <w:jc w:val="both"/>
        <w:rPr>
          <w:rFonts w:ascii="Adwaita Sans" w:hAnsi="Adwaita Sans"/>
        </w:rPr>
      </w:pPr>
      <w:r>
        <w:rPr>
          <w:rFonts w:ascii="Adwaita Sans" w:hAnsi="Adwaita Sans"/>
        </w:rPr>
        <w:lastRenderedPageBreak/>
        <w:t>No es recomendable que el sistema verifique manualmente tabla por tabla usando secuencias SQL puras en cada inicio.</w:t>
      </w:r>
    </w:p>
    <w:p w14:paraId="2E023228" w14:textId="77777777" w:rsidR="00A37E04" w:rsidRDefault="004104B0">
      <w:pPr>
        <w:pStyle w:val="Standard"/>
        <w:jc w:val="both"/>
        <w:rPr>
          <w:rFonts w:ascii="Adwaita Sans" w:hAnsi="Adwaita Sans"/>
        </w:rPr>
      </w:pPr>
      <w:r>
        <w:rPr>
          <w:rFonts w:ascii="Adwaita Sans" w:hAnsi="Adwaita Sans"/>
        </w:rPr>
        <w:t xml:space="preserve">Si estás usando un ORM (como </w:t>
      </w:r>
      <w:proofErr w:type="spellStart"/>
      <w:r>
        <w:rPr>
          <w:rFonts w:ascii="Adwaita Sans" w:hAnsi="Adwaita Sans"/>
        </w:rPr>
        <w:t>SQLAlchemy</w:t>
      </w:r>
      <w:proofErr w:type="spellEnd"/>
      <w:r>
        <w:rPr>
          <w:rFonts w:ascii="Adwaita Sans" w:hAnsi="Adwaita Sans"/>
        </w:rPr>
        <w:t xml:space="preserve">) en tu </w:t>
      </w:r>
      <w:proofErr w:type="spellStart"/>
      <w:r>
        <w:rPr>
          <w:rFonts w:ascii="Adwaita Sans" w:hAnsi="Adwaita Sans"/>
        </w:rPr>
        <w:t>backend</w:t>
      </w:r>
      <w:proofErr w:type="spellEnd"/>
      <w:r>
        <w:rPr>
          <w:rFonts w:ascii="Adwaita Sans" w:hAnsi="Adwaita Sans"/>
        </w:rPr>
        <w:t xml:space="preserve">, este se encarga de estructurar la base de datos de Neón. Durante la fase de desarrollo </w:t>
      </w:r>
      <w:proofErr w:type="spellStart"/>
      <w:r>
        <w:rPr>
          <w:rFonts w:ascii="Adwaita Sans" w:hAnsi="Adwaita Sans"/>
        </w:rPr>
        <w:t>podés</w:t>
      </w:r>
      <w:proofErr w:type="spellEnd"/>
      <w:r>
        <w:rPr>
          <w:rFonts w:ascii="Adwaita Sans" w:hAnsi="Adwaita Sans"/>
        </w:rPr>
        <w:t xml:space="preserve"> configurar un evento de inicio en </w:t>
      </w:r>
      <w:proofErr w:type="spellStart"/>
      <w:r>
        <w:rPr>
          <w:rFonts w:ascii="Adwaita Sans" w:hAnsi="Adwaita Sans"/>
        </w:rPr>
        <w:t>FastApi</w:t>
      </w:r>
      <w:proofErr w:type="spellEnd"/>
      <w:r>
        <w:rPr>
          <w:rFonts w:ascii="Adwaita Sans" w:hAnsi="Adwaita Sans"/>
        </w:rPr>
        <w:t xml:space="preserve"> (un </w:t>
      </w:r>
      <w:proofErr w:type="spellStart"/>
      <w:r>
        <w:rPr>
          <w:rFonts w:ascii="Adwaita Sans" w:hAnsi="Adwaita Sans"/>
          <w:i/>
          <w:iCs/>
        </w:rPr>
        <w:t>lifespan</w:t>
      </w:r>
      <w:proofErr w:type="spellEnd"/>
      <w:r>
        <w:rPr>
          <w:rFonts w:ascii="Adwaita Sans" w:hAnsi="Adwaita Sans"/>
          <w:i/>
          <w:iCs/>
        </w:rPr>
        <w:t xml:space="preserve"> </w:t>
      </w:r>
      <w:proofErr w:type="spellStart"/>
      <w:r>
        <w:rPr>
          <w:rFonts w:ascii="Adwaita Sans" w:hAnsi="Adwaita Sans"/>
          <w:i/>
          <w:iCs/>
        </w:rPr>
        <w:t>event</w:t>
      </w:r>
      <w:proofErr w:type="spellEnd"/>
      <w:r>
        <w:rPr>
          <w:rFonts w:ascii="Adwaita Sans" w:hAnsi="Adwaita Sans"/>
        </w:rPr>
        <w:t xml:space="preserve">) que ejecute un comando tipo </w:t>
      </w:r>
      <w:proofErr w:type="spellStart"/>
      <w:proofErr w:type="gramStart"/>
      <w:r>
        <w:rPr>
          <w:rFonts w:ascii="Adwaita Sans" w:hAnsi="Adwaita Sans"/>
        </w:rPr>
        <w:t>Base.metadata.create</w:t>
      </w:r>
      <w:proofErr w:type="gramEnd"/>
      <w:r>
        <w:rPr>
          <w:rFonts w:ascii="Adwaita Sans" w:hAnsi="Adwaita Sans"/>
        </w:rPr>
        <w:t>_all</w:t>
      </w:r>
      <w:proofErr w:type="spellEnd"/>
      <w:r>
        <w:rPr>
          <w:rFonts w:ascii="Adwaita Sans" w:hAnsi="Adwaita Sans"/>
        </w:rPr>
        <w:t>(</w:t>
      </w:r>
      <w:proofErr w:type="spellStart"/>
      <w:r>
        <w:rPr>
          <w:rFonts w:ascii="Adwaita Sans" w:hAnsi="Adwaita Sans"/>
        </w:rPr>
        <w:t>bing</w:t>
      </w:r>
      <w:proofErr w:type="spellEnd"/>
      <w:r>
        <w:rPr>
          <w:rFonts w:ascii="Adwaita Sans" w:hAnsi="Adwaita Sans"/>
        </w:rPr>
        <w:t>=</w:t>
      </w:r>
      <w:proofErr w:type="spellStart"/>
      <w:r>
        <w:rPr>
          <w:rFonts w:ascii="Adwaita Sans" w:hAnsi="Adwaita Sans"/>
        </w:rPr>
        <w:t>engine</w:t>
      </w:r>
      <w:proofErr w:type="spellEnd"/>
      <w:r>
        <w:rPr>
          <w:rFonts w:ascii="Adwaita Sans" w:hAnsi="Adwaita Sans"/>
        </w:rPr>
        <w:t>). Esto crea las tablas automáticamente si no existen.</w:t>
      </w:r>
    </w:p>
    <w:p w14:paraId="2E023229" w14:textId="77777777" w:rsidR="00A37E04" w:rsidRDefault="004104B0">
      <w:pPr>
        <w:pStyle w:val="Standard"/>
        <w:jc w:val="both"/>
        <w:rPr>
          <w:rFonts w:ascii="Adwaita Sans" w:hAnsi="Adwaita Sans"/>
        </w:rPr>
      </w:pPr>
      <w:r>
        <w:rPr>
          <w:rFonts w:ascii="Adwaita Sans" w:hAnsi="Adwaita Sans"/>
        </w:rPr>
        <w:t xml:space="preserve">Tabla </w:t>
      </w:r>
      <w:proofErr w:type="spellStart"/>
      <w:r>
        <w:rPr>
          <w:rFonts w:ascii="Adwaita Sans" w:hAnsi="Adwaita Sans"/>
        </w:rPr>
        <w:t>staff_detalles</w:t>
      </w:r>
      <w:proofErr w:type="spellEnd"/>
      <w:r>
        <w:rPr>
          <w:rFonts w:ascii="Adwaita Sans" w:hAnsi="Adwaita Sans"/>
        </w:rPr>
        <w:t xml:space="preserve"> (Solo para usuarios con roles de staff=</w:t>
      </w:r>
    </w:p>
    <w:tbl>
      <w:tblPr>
        <w:tblW w:w="9638" w:type="dxa"/>
        <w:tblLayout w:type="fixed"/>
        <w:tblCellMar>
          <w:left w:w="10" w:type="dxa"/>
          <w:right w:w="10" w:type="dxa"/>
        </w:tblCellMar>
        <w:tblLook w:val="0000" w:firstRow="0" w:lastRow="0" w:firstColumn="0" w:lastColumn="0" w:noHBand="0" w:noVBand="0"/>
      </w:tblPr>
      <w:tblGrid>
        <w:gridCol w:w="2379"/>
        <w:gridCol w:w="2372"/>
        <w:gridCol w:w="4887"/>
      </w:tblGrid>
      <w:tr w:rsidR="00A37E04" w14:paraId="2E02322D" w14:textId="77777777">
        <w:tc>
          <w:tcPr>
            <w:tcW w:w="2379" w:type="dxa"/>
            <w:tcBorders>
              <w:top w:val="single" w:sz="2" w:space="0" w:color="000000"/>
              <w:left w:val="single" w:sz="2" w:space="0" w:color="000000"/>
              <w:bottom w:val="single" w:sz="2" w:space="0" w:color="000000"/>
            </w:tcBorders>
            <w:tcMar>
              <w:top w:w="28" w:type="dxa"/>
              <w:left w:w="28" w:type="dxa"/>
              <w:bottom w:w="28" w:type="dxa"/>
              <w:right w:w="28" w:type="dxa"/>
            </w:tcMar>
          </w:tcPr>
          <w:p w14:paraId="2E02322A" w14:textId="77777777" w:rsidR="00A37E04" w:rsidRDefault="004104B0">
            <w:pPr>
              <w:pStyle w:val="TableContents"/>
              <w:jc w:val="center"/>
              <w:rPr>
                <w:rFonts w:ascii="Adwaita Sans" w:hAnsi="Adwaita Sans"/>
                <w:b/>
                <w:bCs/>
              </w:rPr>
            </w:pPr>
            <w:r>
              <w:rPr>
                <w:rFonts w:ascii="Adwaita Sans" w:hAnsi="Adwaita Sans"/>
                <w:b/>
                <w:bCs/>
              </w:rPr>
              <w:t>CAMPO</w:t>
            </w:r>
          </w:p>
        </w:tc>
        <w:tc>
          <w:tcPr>
            <w:tcW w:w="2372" w:type="dxa"/>
            <w:tcBorders>
              <w:top w:val="single" w:sz="2" w:space="0" w:color="000000"/>
              <w:left w:val="single" w:sz="2" w:space="0" w:color="000000"/>
              <w:bottom w:val="single" w:sz="2" w:space="0" w:color="000000"/>
            </w:tcBorders>
            <w:tcMar>
              <w:top w:w="28" w:type="dxa"/>
              <w:left w:w="28" w:type="dxa"/>
              <w:bottom w:w="28" w:type="dxa"/>
              <w:right w:w="28" w:type="dxa"/>
            </w:tcMar>
          </w:tcPr>
          <w:p w14:paraId="2E02322B" w14:textId="77777777" w:rsidR="00A37E04" w:rsidRDefault="004104B0">
            <w:pPr>
              <w:pStyle w:val="TableContents"/>
              <w:jc w:val="center"/>
              <w:rPr>
                <w:rFonts w:ascii="Adwaita Sans" w:hAnsi="Adwaita Sans"/>
                <w:b/>
                <w:bCs/>
              </w:rPr>
            </w:pPr>
            <w:r>
              <w:rPr>
                <w:rFonts w:ascii="Adwaita Sans" w:hAnsi="Adwaita Sans"/>
                <w:b/>
                <w:bCs/>
              </w:rPr>
              <w:t>TIPO DE DATO</w:t>
            </w:r>
          </w:p>
        </w:tc>
        <w:tc>
          <w:tcPr>
            <w:tcW w:w="488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2E02322C" w14:textId="77777777" w:rsidR="00A37E04" w:rsidRDefault="004104B0">
            <w:pPr>
              <w:pStyle w:val="TableContents"/>
              <w:jc w:val="center"/>
              <w:rPr>
                <w:rFonts w:ascii="Adwaita Sans" w:hAnsi="Adwaita Sans"/>
                <w:b/>
                <w:bCs/>
              </w:rPr>
            </w:pPr>
            <w:r>
              <w:rPr>
                <w:rFonts w:ascii="Adwaita Sans" w:hAnsi="Adwaita Sans"/>
                <w:b/>
                <w:bCs/>
              </w:rPr>
              <w:t>PROPOSITO</w:t>
            </w:r>
          </w:p>
        </w:tc>
      </w:tr>
      <w:tr w:rsidR="00A37E04" w14:paraId="2E023231" w14:textId="77777777">
        <w:tc>
          <w:tcPr>
            <w:tcW w:w="2379" w:type="dxa"/>
            <w:tcBorders>
              <w:left w:val="single" w:sz="2" w:space="0" w:color="000000"/>
              <w:bottom w:val="single" w:sz="2" w:space="0" w:color="000000"/>
            </w:tcBorders>
            <w:tcMar>
              <w:top w:w="28" w:type="dxa"/>
              <w:left w:w="28" w:type="dxa"/>
              <w:bottom w:w="28" w:type="dxa"/>
              <w:right w:w="28" w:type="dxa"/>
            </w:tcMar>
          </w:tcPr>
          <w:p w14:paraId="2E02322E" w14:textId="77777777" w:rsidR="00A37E04" w:rsidRDefault="004104B0">
            <w:pPr>
              <w:pStyle w:val="TableContents"/>
              <w:jc w:val="center"/>
              <w:rPr>
                <w:rFonts w:ascii="Adwaita Sans" w:hAnsi="Adwaita Sans"/>
              </w:rPr>
            </w:pPr>
            <w:proofErr w:type="spellStart"/>
            <w:r>
              <w:rPr>
                <w:rFonts w:ascii="Adwaita Sans" w:hAnsi="Adwaita Sans"/>
              </w:rPr>
              <w:t>usuario_id</w:t>
            </w:r>
            <w:proofErr w:type="spellEnd"/>
          </w:p>
        </w:tc>
        <w:tc>
          <w:tcPr>
            <w:tcW w:w="2372" w:type="dxa"/>
            <w:tcBorders>
              <w:left w:val="single" w:sz="2" w:space="0" w:color="000000"/>
              <w:bottom w:val="single" w:sz="2" w:space="0" w:color="000000"/>
            </w:tcBorders>
            <w:tcMar>
              <w:top w:w="28" w:type="dxa"/>
              <w:left w:w="28" w:type="dxa"/>
              <w:bottom w:w="28" w:type="dxa"/>
              <w:right w:w="28" w:type="dxa"/>
            </w:tcMar>
          </w:tcPr>
          <w:p w14:paraId="2E02322F" w14:textId="77777777" w:rsidR="00A37E04" w:rsidRDefault="004104B0">
            <w:pPr>
              <w:pStyle w:val="TableContents"/>
              <w:jc w:val="center"/>
              <w:rPr>
                <w:rFonts w:ascii="Adwaita Sans" w:hAnsi="Adwaita Sans"/>
              </w:rPr>
            </w:pPr>
            <w:r>
              <w:rPr>
                <w:rFonts w:ascii="Adwaita Sans" w:hAnsi="Adwaita Sans"/>
              </w:rPr>
              <w:t>UUID</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230" w14:textId="77777777" w:rsidR="00A37E04" w:rsidRDefault="004104B0">
            <w:pPr>
              <w:pStyle w:val="TableContents"/>
              <w:jc w:val="center"/>
              <w:rPr>
                <w:rFonts w:ascii="Adwaita Sans" w:hAnsi="Adwaita Sans"/>
              </w:rPr>
            </w:pPr>
            <w:r>
              <w:rPr>
                <w:rFonts w:ascii="Adwaita Sans" w:hAnsi="Adwaita Sans"/>
              </w:rPr>
              <w:t xml:space="preserve">Clave foránea (Apunta a </w:t>
            </w:r>
            <w:proofErr w:type="spellStart"/>
            <w:r>
              <w:rPr>
                <w:rFonts w:ascii="Adwaita Sans" w:hAnsi="Adwaita Sans"/>
                <w:b/>
                <w:bCs/>
              </w:rPr>
              <w:t>usuarios.id</w:t>
            </w:r>
            <w:proofErr w:type="spellEnd"/>
            <w:r>
              <w:rPr>
                <w:rFonts w:ascii="Adwaita Sans" w:hAnsi="Adwaita Sans"/>
              </w:rPr>
              <w:t>)</w:t>
            </w:r>
          </w:p>
        </w:tc>
      </w:tr>
      <w:tr w:rsidR="00A37E04" w14:paraId="2E023235" w14:textId="77777777">
        <w:trPr>
          <w:trHeight w:val="294"/>
        </w:trPr>
        <w:tc>
          <w:tcPr>
            <w:tcW w:w="2379" w:type="dxa"/>
            <w:tcBorders>
              <w:left w:val="single" w:sz="2" w:space="0" w:color="000000"/>
              <w:bottom w:val="single" w:sz="2" w:space="0" w:color="000000"/>
            </w:tcBorders>
            <w:tcMar>
              <w:top w:w="28" w:type="dxa"/>
              <w:left w:w="28" w:type="dxa"/>
              <w:bottom w:w="28" w:type="dxa"/>
              <w:right w:w="28" w:type="dxa"/>
            </w:tcMar>
          </w:tcPr>
          <w:p w14:paraId="2E023232" w14:textId="77777777" w:rsidR="00A37E04" w:rsidRDefault="004104B0">
            <w:pPr>
              <w:pStyle w:val="TableContents"/>
              <w:jc w:val="center"/>
              <w:rPr>
                <w:rFonts w:ascii="Adwaita Sans" w:hAnsi="Adwaita Sans"/>
              </w:rPr>
            </w:pPr>
            <w:proofErr w:type="spellStart"/>
            <w:r>
              <w:rPr>
                <w:rFonts w:ascii="Adwaita Sans" w:hAnsi="Adwaita Sans"/>
              </w:rPr>
              <w:t>fecha_contratacion</w:t>
            </w:r>
            <w:proofErr w:type="spellEnd"/>
          </w:p>
        </w:tc>
        <w:tc>
          <w:tcPr>
            <w:tcW w:w="2372" w:type="dxa"/>
            <w:tcBorders>
              <w:left w:val="single" w:sz="2" w:space="0" w:color="000000"/>
              <w:bottom w:val="single" w:sz="2" w:space="0" w:color="000000"/>
            </w:tcBorders>
            <w:tcMar>
              <w:top w:w="28" w:type="dxa"/>
              <w:left w:w="28" w:type="dxa"/>
              <w:bottom w:w="28" w:type="dxa"/>
              <w:right w:w="28" w:type="dxa"/>
            </w:tcMar>
          </w:tcPr>
          <w:p w14:paraId="2E023233" w14:textId="77777777" w:rsidR="00A37E04" w:rsidRDefault="004104B0">
            <w:pPr>
              <w:pStyle w:val="TableContents"/>
              <w:jc w:val="center"/>
              <w:rPr>
                <w:rFonts w:ascii="Adwaita Sans" w:hAnsi="Adwaita Sans"/>
              </w:rPr>
            </w:pPr>
            <w:r>
              <w:rPr>
                <w:rFonts w:ascii="Adwaita Sans" w:hAnsi="Adwaita Sans"/>
              </w:rPr>
              <w:t>Date</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234" w14:textId="77777777" w:rsidR="00A37E04" w:rsidRDefault="00A37E04">
            <w:pPr>
              <w:pStyle w:val="TableContents"/>
              <w:jc w:val="center"/>
              <w:rPr>
                <w:rFonts w:ascii="Adwaita Sans" w:hAnsi="Adwaita Sans"/>
              </w:rPr>
            </w:pPr>
          </w:p>
        </w:tc>
      </w:tr>
      <w:tr w:rsidR="00A37E04" w14:paraId="2E023239" w14:textId="77777777">
        <w:trPr>
          <w:trHeight w:val="264"/>
        </w:trPr>
        <w:tc>
          <w:tcPr>
            <w:tcW w:w="2379" w:type="dxa"/>
            <w:tcBorders>
              <w:left w:val="single" w:sz="2" w:space="0" w:color="000000"/>
              <w:bottom w:val="single" w:sz="2" w:space="0" w:color="000000"/>
            </w:tcBorders>
            <w:tcMar>
              <w:top w:w="28" w:type="dxa"/>
              <w:left w:w="28" w:type="dxa"/>
              <w:bottom w:w="28" w:type="dxa"/>
              <w:right w:w="28" w:type="dxa"/>
            </w:tcMar>
          </w:tcPr>
          <w:p w14:paraId="2E023236" w14:textId="77777777" w:rsidR="00A37E04" w:rsidRDefault="004104B0">
            <w:pPr>
              <w:pStyle w:val="TableContents"/>
              <w:jc w:val="center"/>
              <w:rPr>
                <w:rFonts w:ascii="Adwaita Sans" w:hAnsi="Adwaita Sans"/>
              </w:rPr>
            </w:pPr>
            <w:r>
              <w:rPr>
                <w:rFonts w:ascii="Adwaita Sans" w:hAnsi="Adwaita Sans"/>
              </w:rPr>
              <w:t>sueldo</w:t>
            </w:r>
          </w:p>
        </w:tc>
        <w:tc>
          <w:tcPr>
            <w:tcW w:w="2372" w:type="dxa"/>
            <w:tcBorders>
              <w:left w:val="single" w:sz="2" w:space="0" w:color="000000"/>
              <w:bottom w:val="single" w:sz="2" w:space="0" w:color="000000"/>
            </w:tcBorders>
            <w:tcMar>
              <w:top w:w="28" w:type="dxa"/>
              <w:left w:w="28" w:type="dxa"/>
              <w:bottom w:w="28" w:type="dxa"/>
              <w:right w:w="28" w:type="dxa"/>
            </w:tcMar>
          </w:tcPr>
          <w:p w14:paraId="2E023237" w14:textId="77777777" w:rsidR="00A37E04" w:rsidRDefault="004104B0">
            <w:pPr>
              <w:pStyle w:val="TableContents"/>
              <w:jc w:val="center"/>
              <w:rPr>
                <w:rFonts w:ascii="Adwaita Sans" w:hAnsi="Adwaita Sans"/>
              </w:rPr>
            </w:pPr>
            <w:r>
              <w:rPr>
                <w:rFonts w:ascii="Adwaita Sans" w:hAnsi="Adwaita Sans"/>
              </w:rPr>
              <w:t>Decimal</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238" w14:textId="77777777" w:rsidR="00A37E04" w:rsidRDefault="00A37E04">
            <w:pPr>
              <w:pStyle w:val="TableContents"/>
              <w:jc w:val="center"/>
              <w:rPr>
                <w:rFonts w:ascii="Adwaita Sans" w:hAnsi="Adwaita Sans"/>
              </w:rPr>
            </w:pPr>
          </w:p>
        </w:tc>
      </w:tr>
      <w:tr w:rsidR="00A37E04" w14:paraId="2E02323D" w14:textId="77777777">
        <w:trPr>
          <w:trHeight w:val="264"/>
        </w:trPr>
        <w:tc>
          <w:tcPr>
            <w:tcW w:w="2379" w:type="dxa"/>
            <w:tcBorders>
              <w:left w:val="single" w:sz="2" w:space="0" w:color="000000"/>
              <w:bottom w:val="single" w:sz="2" w:space="0" w:color="000000"/>
            </w:tcBorders>
            <w:tcMar>
              <w:top w:w="28" w:type="dxa"/>
              <w:left w:w="28" w:type="dxa"/>
              <w:bottom w:w="28" w:type="dxa"/>
              <w:right w:w="28" w:type="dxa"/>
            </w:tcMar>
          </w:tcPr>
          <w:p w14:paraId="2E02323A" w14:textId="77777777" w:rsidR="00A37E04" w:rsidRDefault="004104B0">
            <w:pPr>
              <w:pStyle w:val="TableContents"/>
              <w:jc w:val="center"/>
              <w:rPr>
                <w:rFonts w:ascii="Adwaita Sans" w:hAnsi="Adwaita Sans"/>
              </w:rPr>
            </w:pPr>
            <w:r>
              <w:rPr>
                <w:rFonts w:ascii="Adwaita Sans" w:hAnsi="Adwaita Sans"/>
              </w:rPr>
              <w:t>especialidad</w:t>
            </w:r>
          </w:p>
        </w:tc>
        <w:tc>
          <w:tcPr>
            <w:tcW w:w="2372" w:type="dxa"/>
            <w:tcBorders>
              <w:left w:val="single" w:sz="2" w:space="0" w:color="000000"/>
              <w:bottom w:val="single" w:sz="2" w:space="0" w:color="000000"/>
            </w:tcBorders>
            <w:tcMar>
              <w:top w:w="28" w:type="dxa"/>
              <w:left w:w="28" w:type="dxa"/>
              <w:bottom w:w="28" w:type="dxa"/>
              <w:right w:w="28" w:type="dxa"/>
            </w:tcMar>
          </w:tcPr>
          <w:p w14:paraId="2E02323B" w14:textId="77777777" w:rsidR="00A37E04" w:rsidRDefault="004104B0">
            <w:pPr>
              <w:pStyle w:val="TableContents"/>
              <w:jc w:val="center"/>
              <w:rPr>
                <w:rFonts w:ascii="Adwaita Sans" w:hAnsi="Adwaita Sans"/>
              </w:rPr>
            </w:pPr>
            <w:r>
              <w:rPr>
                <w:rFonts w:ascii="Adwaita Sans" w:hAnsi="Adwaita Sans"/>
              </w:rPr>
              <w:t>String</w:t>
            </w:r>
          </w:p>
        </w:tc>
        <w:tc>
          <w:tcPr>
            <w:tcW w:w="4886" w:type="dxa"/>
            <w:tcBorders>
              <w:left w:val="single" w:sz="2" w:space="0" w:color="000000"/>
              <w:bottom w:val="single" w:sz="2" w:space="0" w:color="000000"/>
              <w:right w:val="single" w:sz="2" w:space="0" w:color="000000"/>
            </w:tcBorders>
            <w:tcMar>
              <w:top w:w="28" w:type="dxa"/>
              <w:left w:w="28" w:type="dxa"/>
              <w:bottom w:w="28" w:type="dxa"/>
              <w:right w:w="28" w:type="dxa"/>
            </w:tcMar>
          </w:tcPr>
          <w:p w14:paraId="2E02323C" w14:textId="77777777" w:rsidR="00A37E04" w:rsidRDefault="00A37E04">
            <w:pPr>
              <w:pStyle w:val="TableContents"/>
              <w:jc w:val="center"/>
              <w:rPr>
                <w:rFonts w:ascii="Adwaita Sans" w:hAnsi="Adwaita Sans"/>
              </w:rPr>
            </w:pPr>
          </w:p>
        </w:tc>
      </w:tr>
    </w:tbl>
    <w:p w14:paraId="2E02323E" w14:textId="77777777" w:rsidR="00A37E04" w:rsidRDefault="00A37E04">
      <w:pPr>
        <w:pStyle w:val="Standard"/>
        <w:jc w:val="both"/>
        <w:rPr>
          <w:rFonts w:ascii="Adwaita Sans" w:hAnsi="Adwaita Sans"/>
        </w:rPr>
      </w:pPr>
    </w:p>
    <w:p w14:paraId="2E02323F" w14:textId="77777777" w:rsidR="00A37E04" w:rsidRDefault="004104B0">
      <w:pPr>
        <w:pStyle w:val="Standard"/>
        <w:jc w:val="both"/>
        <w:rPr>
          <w:rFonts w:ascii="Adwaita Sans" w:hAnsi="Adwaita Sans"/>
        </w:rPr>
      </w:pPr>
      <w:r>
        <w:rPr>
          <w:rFonts w:ascii="Adwaita Sans" w:hAnsi="Adwaita Sans"/>
        </w:rPr>
        <w:t>Resumen del flujo de datos</w:t>
      </w:r>
    </w:p>
    <w:p w14:paraId="2E023240" w14:textId="77777777" w:rsidR="00A37E04" w:rsidRDefault="004104B0">
      <w:pPr>
        <w:pStyle w:val="Standard"/>
        <w:jc w:val="both"/>
        <w:rPr>
          <w:rFonts w:ascii="Adwaita Sans" w:hAnsi="Adwaita Sans"/>
        </w:rPr>
      </w:pPr>
      <w:r>
        <w:rPr>
          <w:rFonts w:ascii="Adwaita Sans" w:hAnsi="Adwaita Sans"/>
        </w:rPr>
        <w:t xml:space="preserve">Cuando desde tu aplicación FLET das de alta a un nuevo socio en el mostrador, tu código en el </w:t>
      </w:r>
      <w:proofErr w:type="spellStart"/>
      <w:r>
        <w:rPr>
          <w:rFonts w:ascii="Adwaita Sans" w:hAnsi="Adwaita Sans"/>
        </w:rPr>
        <w:t>backend</w:t>
      </w:r>
      <w:proofErr w:type="spellEnd"/>
      <w:r>
        <w:rPr>
          <w:rFonts w:ascii="Adwaita Sans" w:hAnsi="Adwaita Sans"/>
        </w:rPr>
        <w:t xml:space="preserve"> (con </w:t>
      </w:r>
      <w:proofErr w:type="spellStart"/>
      <w:r>
        <w:rPr>
          <w:rFonts w:ascii="Adwaita Sans" w:hAnsi="Adwaita Sans"/>
        </w:rPr>
        <w:t>FastApi</w:t>
      </w:r>
      <w:proofErr w:type="spellEnd"/>
      <w:r>
        <w:rPr>
          <w:rFonts w:ascii="Adwaita Sans" w:hAnsi="Adwaita Sans"/>
        </w:rPr>
        <w:t>) hará tres cosas:</w:t>
      </w:r>
    </w:p>
    <w:p w14:paraId="2E023241" w14:textId="77777777" w:rsidR="00A37E04" w:rsidRDefault="00A37E04">
      <w:pPr>
        <w:pStyle w:val="Standard"/>
        <w:jc w:val="both"/>
        <w:rPr>
          <w:rFonts w:ascii="Adwaita Sans" w:hAnsi="Adwaita Sans"/>
        </w:rPr>
      </w:pPr>
    </w:p>
    <w:p w14:paraId="2E023242" w14:textId="77777777" w:rsidR="00A37E04" w:rsidRDefault="004104B0">
      <w:pPr>
        <w:pStyle w:val="Standard"/>
        <w:jc w:val="both"/>
        <w:rPr>
          <w:rFonts w:ascii="Adwaita Sans" w:hAnsi="Adwaita Sans"/>
        </w:rPr>
      </w:pPr>
      <w:r>
        <w:rPr>
          <w:rFonts w:ascii="Adwaita Sans" w:hAnsi="Adwaita Sans"/>
        </w:rPr>
        <w:t>1 – Inserta el mail y la contraseña en Usuarios.</w:t>
      </w:r>
    </w:p>
    <w:p w14:paraId="2E023243" w14:textId="77777777" w:rsidR="00A37E04" w:rsidRDefault="004104B0">
      <w:pPr>
        <w:pStyle w:val="Standard"/>
        <w:jc w:val="both"/>
        <w:rPr>
          <w:rFonts w:ascii="Adwaita Sans" w:hAnsi="Adwaita Sans"/>
        </w:rPr>
      </w:pPr>
      <w:r>
        <w:rPr>
          <w:rFonts w:ascii="Adwaita Sans" w:hAnsi="Adwaita Sans"/>
        </w:rPr>
        <w:t xml:space="preserve">2 – Toma el ID generado y lo usa para insertar el nombre, apellido y dirección en </w:t>
      </w:r>
      <w:r>
        <w:rPr>
          <w:rFonts w:ascii="Adwaita Sans" w:hAnsi="Adwaita Sans"/>
          <w:b/>
          <w:bCs/>
        </w:rPr>
        <w:t>personas</w:t>
      </w:r>
      <w:r>
        <w:rPr>
          <w:rFonts w:ascii="Adwaita Sans" w:hAnsi="Adwaita Sans"/>
        </w:rPr>
        <w:t>.</w:t>
      </w:r>
    </w:p>
    <w:p w14:paraId="2E023244" w14:textId="77777777" w:rsidR="00A37E04" w:rsidRDefault="004104B0">
      <w:pPr>
        <w:pStyle w:val="Standard"/>
        <w:jc w:val="both"/>
        <w:rPr>
          <w:rFonts w:ascii="Adwaita Sans" w:hAnsi="Adwaita Sans"/>
        </w:rPr>
      </w:pPr>
      <w:r>
        <w:rPr>
          <w:rFonts w:ascii="Adwaita Sans" w:hAnsi="Adwaita Sans"/>
        </w:rPr>
        <w:t xml:space="preserve">3 – Usa el mismo ID para insertar </w:t>
      </w:r>
      <w:proofErr w:type="spellStart"/>
      <w:r>
        <w:rPr>
          <w:rFonts w:ascii="Adwaita Sans" w:hAnsi="Adwaita Sans"/>
          <w:b/>
          <w:bCs/>
        </w:rPr>
        <w:t>contacto_emergencia</w:t>
      </w:r>
      <w:proofErr w:type="spellEnd"/>
      <w:r>
        <w:rPr>
          <w:rFonts w:ascii="Adwaita Sans" w:hAnsi="Adwaita Sans"/>
        </w:rPr>
        <w:t xml:space="preserve"> y </w:t>
      </w:r>
      <w:r>
        <w:rPr>
          <w:rFonts w:ascii="Adwaita Sans" w:hAnsi="Adwaita Sans"/>
          <w:b/>
          <w:bCs/>
        </w:rPr>
        <w:t xml:space="preserve">objetivos </w:t>
      </w:r>
      <w:r>
        <w:rPr>
          <w:rFonts w:ascii="Adwaita Sans" w:hAnsi="Adwaita Sans"/>
        </w:rPr>
        <w:t xml:space="preserve">en </w:t>
      </w:r>
      <w:proofErr w:type="spellStart"/>
      <w:r>
        <w:rPr>
          <w:rFonts w:ascii="Adwaita Sans" w:hAnsi="Adwaita Sans"/>
        </w:rPr>
        <w:t>socios_detalles</w:t>
      </w:r>
      <w:proofErr w:type="spellEnd"/>
      <w:r>
        <w:rPr>
          <w:rFonts w:ascii="Adwaita Sans" w:hAnsi="Adwaita Sans"/>
        </w:rPr>
        <w:t>.</w:t>
      </w:r>
    </w:p>
    <w:p w14:paraId="2E023245" w14:textId="77777777" w:rsidR="00A37E04" w:rsidRDefault="004104B0">
      <w:pPr>
        <w:pStyle w:val="Standard"/>
        <w:jc w:val="both"/>
        <w:rPr>
          <w:rFonts w:ascii="Adwaita Sans" w:hAnsi="Adwaita Sans"/>
        </w:rPr>
      </w:pPr>
      <w:proofErr w:type="spellStart"/>
      <w:r>
        <w:rPr>
          <w:rFonts w:ascii="Adwaita Sans" w:hAnsi="Adwaita Sans"/>
        </w:rPr>
        <w:t>e</w:t>
      </w:r>
      <w:proofErr w:type="spellEnd"/>
      <w:r>
        <w:rPr>
          <w:rFonts w:ascii="Adwaita Sans" w:hAnsi="Adwaita Sans"/>
        </w:rPr>
        <w:t xml:space="preserve"> un programador.</w:t>
      </w:r>
    </w:p>
    <w:p w14:paraId="2E023246" w14:textId="77777777" w:rsidR="00A37E04" w:rsidRDefault="00A37E04">
      <w:pPr>
        <w:pStyle w:val="Standard"/>
        <w:jc w:val="both"/>
        <w:rPr>
          <w:rFonts w:ascii="Adwaita Sans" w:hAnsi="Adwaita Sans"/>
        </w:rPr>
      </w:pPr>
    </w:p>
    <w:p w14:paraId="2E023247" w14:textId="77777777" w:rsidR="00A37E04" w:rsidRDefault="004104B0">
      <w:pPr>
        <w:pStyle w:val="Standard"/>
        <w:jc w:val="both"/>
        <w:rPr>
          <w:rFonts w:ascii="Adwaita Sans" w:hAnsi="Adwaita Sans"/>
        </w:rPr>
      </w:pPr>
      <w:r>
        <w:rPr>
          <w:rFonts w:ascii="Adwaita Sans" w:hAnsi="Adwaita Sans"/>
        </w:rPr>
        <w:t xml:space="preserve">Para que el sistema sea profesional, el proceso debe manejarse integralmente desde </w:t>
      </w:r>
      <w:proofErr w:type="spellStart"/>
      <w:r>
        <w:rPr>
          <w:rFonts w:ascii="Adwaita Sans" w:hAnsi="Adwaita Sans"/>
        </w:rPr>
        <w:t>FastApi</w:t>
      </w:r>
      <w:proofErr w:type="spellEnd"/>
      <w:r>
        <w:rPr>
          <w:rFonts w:ascii="Adwaita Sans" w:hAnsi="Adwaita Sans"/>
        </w:rPr>
        <w:t xml:space="preserve"> antes de que se abra la aplicación FLET.</w:t>
      </w:r>
    </w:p>
    <w:p w14:paraId="2E023248" w14:textId="77777777" w:rsidR="00A37E04" w:rsidRDefault="00A37E04">
      <w:pPr>
        <w:pStyle w:val="Standard"/>
        <w:jc w:val="both"/>
        <w:rPr>
          <w:rFonts w:ascii="Adwaita Sans" w:hAnsi="Adwaita Sans"/>
        </w:rPr>
      </w:pPr>
    </w:p>
    <w:p w14:paraId="2E023249" w14:textId="77777777" w:rsidR="00A37E04" w:rsidRDefault="004104B0">
      <w:pPr>
        <w:pStyle w:val="Standard"/>
        <w:jc w:val="both"/>
        <w:rPr>
          <w:rFonts w:ascii="Adwaita Sans" w:hAnsi="Adwaita Sans"/>
        </w:rPr>
      </w:pPr>
      <w:r>
        <w:rPr>
          <w:rFonts w:ascii="Adwaita Sans" w:hAnsi="Adwaita Sans"/>
        </w:rPr>
        <w:t>Paso a paso:</w:t>
      </w:r>
    </w:p>
    <w:p w14:paraId="2E02324A" w14:textId="77777777" w:rsidR="00A37E04" w:rsidRDefault="00A37E04">
      <w:pPr>
        <w:pStyle w:val="Standard"/>
        <w:jc w:val="both"/>
        <w:rPr>
          <w:rFonts w:ascii="Adwaita Sans" w:hAnsi="Adwaita Sans"/>
        </w:rPr>
      </w:pPr>
    </w:p>
    <w:p w14:paraId="2E02324B" w14:textId="77777777" w:rsidR="00A37E04" w:rsidRDefault="004104B0">
      <w:pPr>
        <w:pStyle w:val="Standard"/>
        <w:jc w:val="both"/>
        <w:rPr>
          <w:rFonts w:ascii="Adwaita Sans" w:hAnsi="Adwaita Sans"/>
        </w:rPr>
      </w:pPr>
      <w:r>
        <w:rPr>
          <w:rFonts w:ascii="Adwaita Sans" w:hAnsi="Adwaita Sans"/>
        </w:rPr>
        <w:t>1 – Verificación de tablas (el ORM)</w:t>
      </w:r>
    </w:p>
    <w:p w14:paraId="2E02324C" w14:textId="77777777" w:rsidR="00A37E04" w:rsidRDefault="004104B0">
      <w:pPr>
        <w:pStyle w:val="Standard"/>
        <w:jc w:val="both"/>
        <w:rPr>
          <w:rFonts w:ascii="Adwaita Sans" w:hAnsi="Adwaita Sans"/>
        </w:rPr>
      </w:pPr>
      <w:r>
        <w:rPr>
          <w:rFonts w:ascii="Adwaita Sans" w:hAnsi="Adwaita Sans"/>
        </w:rPr>
        <w:t>No es recomendable que el sistema verifique manualmente tabla por tabla usando secuencias SQL puras en cada inicio.</w:t>
      </w:r>
    </w:p>
    <w:p w14:paraId="2E02324D" w14:textId="77777777" w:rsidR="00A37E04" w:rsidRDefault="004104B0">
      <w:pPr>
        <w:pStyle w:val="Standard"/>
        <w:jc w:val="both"/>
        <w:rPr>
          <w:rFonts w:ascii="Adwaita Sans" w:hAnsi="Adwaita Sans"/>
        </w:rPr>
      </w:pPr>
      <w:r>
        <w:rPr>
          <w:rFonts w:ascii="Adwaita Sans" w:hAnsi="Adwaita Sans"/>
        </w:rPr>
        <w:t xml:space="preserve">Si estás usando un ORM (como </w:t>
      </w:r>
      <w:proofErr w:type="spellStart"/>
      <w:r>
        <w:rPr>
          <w:rFonts w:ascii="Adwaita Sans" w:hAnsi="Adwaita Sans"/>
        </w:rPr>
        <w:t>SQLAlchemy</w:t>
      </w:r>
      <w:proofErr w:type="spellEnd"/>
      <w:r>
        <w:rPr>
          <w:rFonts w:ascii="Adwaita Sans" w:hAnsi="Adwaita Sans"/>
        </w:rPr>
        <w:t xml:space="preserve">) en tu </w:t>
      </w:r>
      <w:proofErr w:type="spellStart"/>
      <w:r>
        <w:rPr>
          <w:rFonts w:ascii="Adwaita Sans" w:hAnsi="Adwaita Sans"/>
        </w:rPr>
        <w:t>backend</w:t>
      </w:r>
      <w:proofErr w:type="spellEnd"/>
      <w:r>
        <w:rPr>
          <w:rFonts w:ascii="Adwaita Sans" w:hAnsi="Adwaita Sans"/>
        </w:rPr>
        <w:t xml:space="preserve">, este se encarga de estructurar la base de datos de Neón. Durante la fase de desarrollo </w:t>
      </w:r>
      <w:proofErr w:type="spellStart"/>
      <w:r>
        <w:rPr>
          <w:rFonts w:ascii="Adwaita Sans" w:hAnsi="Adwaita Sans"/>
        </w:rPr>
        <w:t>podés</w:t>
      </w:r>
      <w:proofErr w:type="spellEnd"/>
      <w:r>
        <w:rPr>
          <w:rFonts w:ascii="Adwaita Sans" w:hAnsi="Adwaita Sans"/>
        </w:rPr>
        <w:t xml:space="preserve"> configurar un evento de inicio en </w:t>
      </w:r>
      <w:proofErr w:type="spellStart"/>
      <w:r>
        <w:rPr>
          <w:rFonts w:ascii="Adwaita Sans" w:hAnsi="Adwaita Sans"/>
        </w:rPr>
        <w:t>FastApi</w:t>
      </w:r>
      <w:proofErr w:type="spellEnd"/>
      <w:r>
        <w:rPr>
          <w:rFonts w:ascii="Adwaita Sans" w:hAnsi="Adwaita Sans"/>
        </w:rPr>
        <w:t xml:space="preserve"> (un </w:t>
      </w:r>
      <w:proofErr w:type="spellStart"/>
      <w:r>
        <w:rPr>
          <w:rFonts w:ascii="Adwaita Sans" w:hAnsi="Adwaita Sans"/>
          <w:i/>
          <w:iCs/>
        </w:rPr>
        <w:t>lifespan</w:t>
      </w:r>
      <w:proofErr w:type="spellEnd"/>
      <w:r>
        <w:rPr>
          <w:rFonts w:ascii="Adwaita Sans" w:hAnsi="Adwaita Sans"/>
          <w:i/>
          <w:iCs/>
        </w:rPr>
        <w:t xml:space="preserve"> </w:t>
      </w:r>
      <w:proofErr w:type="spellStart"/>
      <w:r>
        <w:rPr>
          <w:rFonts w:ascii="Adwaita Sans" w:hAnsi="Adwaita Sans"/>
          <w:i/>
          <w:iCs/>
        </w:rPr>
        <w:t>event</w:t>
      </w:r>
      <w:proofErr w:type="spellEnd"/>
      <w:r>
        <w:rPr>
          <w:rFonts w:ascii="Adwaita Sans" w:hAnsi="Adwaita Sans"/>
        </w:rPr>
        <w:t xml:space="preserve">) que ejecute un comando tipo </w:t>
      </w:r>
      <w:proofErr w:type="spellStart"/>
      <w:proofErr w:type="gramStart"/>
      <w:r>
        <w:rPr>
          <w:rFonts w:ascii="Adwaita Sans" w:hAnsi="Adwaita Sans"/>
        </w:rPr>
        <w:t>Base.metadata.create</w:t>
      </w:r>
      <w:proofErr w:type="gramEnd"/>
      <w:r>
        <w:rPr>
          <w:rFonts w:ascii="Adwaita Sans" w:hAnsi="Adwaita Sans"/>
        </w:rPr>
        <w:t>_all</w:t>
      </w:r>
      <w:proofErr w:type="spellEnd"/>
      <w:r>
        <w:rPr>
          <w:rFonts w:ascii="Adwaita Sans" w:hAnsi="Adwaita Sans"/>
        </w:rPr>
        <w:t>(</w:t>
      </w:r>
      <w:proofErr w:type="spellStart"/>
      <w:r>
        <w:rPr>
          <w:rFonts w:ascii="Adwaita Sans" w:hAnsi="Adwaita Sans"/>
        </w:rPr>
        <w:t>bing</w:t>
      </w:r>
      <w:proofErr w:type="spellEnd"/>
      <w:r>
        <w:rPr>
          <w:rFonts w:ascii="Adwaita Sans" w:hAnsi="Adwaita Sans"/>
        </w:rPr>
        <w:t>=</w:t>
      </w:r>
      <w:proofErr w:type="spellStart"/>
      <w:r>
        <w:rPr>
          <w:rFonts w:ascii="Adwaita Sans" w:hAnsi="Adwaita Sans"/>
        </w:rPr>
        <w:t>engine</w:t>
      </w:r>
      <w:proofErr w:type="spellEnd"/>
      <w:r>
        <w:rPr>
          <w:rFonts w:ascii="Adwaita Sans" w:hAnsi="Adwaita Sans"/>
        </w:rPr>
        <w:t>). Esto crea las tablas automáticamente si no existen.</w:t>
      </w:r>
    </w:p>
    <w:p w14:paraId="2E02324E" w14:textId="77777777" w:rsidR="00A37E04" w:rsidRDefault="004104B0">
      <w:pPr>
        <w:pStyle w:val="Standard"/>
        <w:jc w:val="both"/>
        <w:rPr>
          <w:rFonts w:ascii="Adwaita Sans" w:hAnsi="Adwaita Sans"/>
        </w:rPr>
      </w:pPr>
      <w:r>
        <w:rPr>
          <w:rFonts w:ascii="Adwaita Sans" w:hAnsi="Adwaita Sans"/>
        </w:rPr>
        <w:t>Primer Uso del Sistema</w:t>
      </w:r>
    </w:p>
    <w:p w14:paraId="2E02324F" w14:textId="77777777" w:rsidR="00A37E04" w:rsidRDefault="004104B0">
      <w:pPr>
        <w:pStyle w:val="Standard"/>
        <w:jc w:val="both"/>
        <w:rPr>
          <w:rFonts w:ascii="Adwaita Sans" w:hAnsi="Adwaita Sans"/>
        </w:rPr>
      </w:pPr>
      <w:r>
        <w:rPr>
          <w:rFonts w:ascii="Adwaita Sans" w:hAnsi="Adwaita Sans"/>
        </w:rPr>
        <w:t xml:space="preserve">El primer uso de un sistema en blanco (lo que en desarrollo se conoce como </w:t>
      </w:r>
      <w:proofErr w:type="spellStart"/>
      <w:r>
        <w:rPr>
          <w:rFonts w:ascii="Adwaita Sans" w:hAnsi="Adwaita Sans"/>
          <w:i/>
          <w:iCs/>
        </w:rPr>
        <w:t>bootstrapping</w:t>
      </w:r>
      <w:proofErr w:type="spellEnd"/>
      <w:r>
        <w:rPr>
          <w:rFonts w:ascii="Adwaita Sans" w:hAnsi="Adwaita Sans"/>
          <w:b/>
          <w:bCs/>
          <w:i/>
          <w:iCs/>
        </w:rPr>
        <w:t xml:space="preserve"> </w:t>
      </w:r>
      <w:r>
        <w:rPr>
          <w:rFonts w:ascii="Adwaita Sans" w:hAnsi="Adwaita Sans"/>
        </w:rPr>
        <w:t>o iniciación) es un momento crítico. El sistema debe ser lo suficientemente inteligente para configurarse a sí mismo de forma segura y permitir la entrada del propietario del gimnasio sin intervención de un programador.</w:t>
      </w:r>
    </w:p>
    <w:p w14:paraId="2E023250" w14:textId="77777777" w:rsidR="00A37E04" w:rsidRDefault="00A37E04">
      <w:pPr>
        <w:pStyle w:val="Standard"/>
        <w:jc w:val="both"/>
        <w:rPr>
          <w:rFonts w:ascii="Adwaita Sans" w:hAnsi="Adwaita Sans"/>
        </w:rPr>
      </w:pPr>
    </w:p>
    <w:p w14:paraId="2E023251" w14:textId="77777777" w:rsidR="00A37E04" w:rsidRDefault="004104B0">
      <w:pPr>
        <w:pStyle w:val="Standard"/>
        <w:jc w:val="both"/>
        <w:rPr>
          <w:rFonts w:ascii="Adwaita Sans" w:hAnsi="Adwaita Sans"/>
        </w:rPr>
      </w:pPr>
      <w:r>
        <w:rPr>
          <w:rFonts w:ascii="Adwaita Sans" w:hAnsi="Adwaita Sans"/>
        </w:rPr>
        <w:t xml:space="preserve">Para que el sistema sea profesional, el proceso debe manejarse integralmente desde </w:t>
      </w:r>
      <w:proofErr w:type="spellStart"/>
      <w:r>
        <w:rPr>
          <w:rFonts w:ascii="Adwaita Sans" w:hAnsi="Adwaita Sans"/>
        </w:rPr>
        <w:t>FastApi</w:t>
      </w:r>
      <w:proofErr w:type="spellEnd"/>
      <w:r>
        <w:rPr>
          <w:rFonts w:ascii="Adwaita Sans" w:hAnsi="Adwaita Sans"/>
        </w:rPr>
        <w:t xml:space="preserve"> antes de que se abra la aplicación FLET.</w:t>
      </w:r>
    </w:p>
    <w:p w14:paraId="2E023252" w14:textId="77777777" w:rsidR="00A37E04" w:rsidRDefault="00A37E04">
      <w:pPr>
        <w:pStyle w:val="Standard"/>
        <w:jc w:val="both"/>
        <w:rPr>
          <w:rFonts w:ascii="Adwaita Sans" w:hAnsi="Adwaita Sans"/>
        </w:rPr>
      </w:pPr>
    </w:p>
    <w:p w14:paraId="2E023253" w14:textId="77777777" w:rsidR="00A37E04" w:rsidRDefault="004104B0">
      <w:pPr>
        <w:pStyle w:val="Standard"/>
        <w:jc w:val="both"/>
        <w:rPr>
          <w:rFonts w:ascii="Adwaita Sans" w:hAnsi="Adwaita Sans"/>
        </w:rPr>
      </w:pPr>
      <w:r>
        <w:rPr>
          <w:rFonts w:ascii="Adwaita Sans" w:hAnsi="Adwaita Sans"/>
        </w:rPr>
        <w:t>Paso a paso:</w:t>
      </w:r>
    </w:p>
    <w:p w14:paraId="2E023254" w14:textId="77777777" w:rsidR="00A37E04" w:rsidRDefault="00A37E04">
      <w:pPr>
        <w:pStyle w:val="Standard"/>
        <w:jc w:val="both"/>
        <w:rPr>
          <w:rFonts w:ascii="Adwaita Sans" w:hAnsi="Adwaita Sans"/>
        </w:rPr>
      </w:pPr>
    </w:p>
    <w:p w14:paraId="2E023255" w14:textId="77777777" w:rsidR="00A37E04" w:rsidRDefault="004104B0">
      <w:pPr>
        <w:pStyle w:val="Standard"/>
        <w:jc w:val="both"/>
        <w:rPr>
          <w:rFonts w:ascii="Adwaita Sans" w:hAnsi="Adwaita Sans"/>
          <w:b/>
          <w:bCs/>
        </w:rPr>
      </w:pPr>
      <w:r>
        <w:rPr>
          <w:rFonts w:ascii="Adwaita Sans" w:hAnsi="Adwaita Sans"/>
          <w:b/>
          <w:bCs/>
        </w:rPr>
        <w:t>1 – Verificación de tablas (el ORM)</w:t>
      </w:r>
    </w:p>
    <w:p w14:paraId="2E023256" w14:textId="77777777" w:rsidR="00A37E04" w:rsidRDefault="004104B0">
      <w:pPr>
        <w:pStyle w:val="Standard"/>
        <w:jc w:val="both"/>
        <w:rPr>
          <w:rFonts w:ascii="Adwaita Sans" w:hAnsi="Adwaita Sans"/>
        </w:rPr>
      </w:pPr>
      <w:r>
        <w:rPr>
          <w:rFonts w:ascii="Adwaita Sans" w:hAnsi="Adwaita Sans"/>
        </w:rPr>
        <w:t>No es recomendable que el sistema verifique manualmente tabla por tabla usando secuencias SQL puras en cada inicio.</w:t>
      </w:r>
    </w:p>
    <w:p w14:paraId="2E023257" w14:textId="77777777" w:rsidR="00A37E04" w:rsidRDefault="00A37E04">
      <w:pPr>
        <w:pStyle w:val="Standard"/>
        <w:jc w:val="both"/>
        <w:rPr>
          <w:rFonts w:ascii="Adwaita Sans" w:hAnsi="Adwaita Sans"/>
        </w:rPr>
      </w:pPr>
    </w:p>
    <w:p w14:paraId="2E023258" w14:textId="77777777" w:rsidR="00A37E04" w:rsidRDefault="004104B0">
      <w:pPr>
        <w:pStyle w:val="Standard"/>
        <w:jc w:val="both"/>
        <w:rPr>
          <w:rFonts w:ascii="Adwaita Sans" w:hAnsi="Adwaita Sans"/>
        </w:rPr>
      </w:pPr>
      <w:r>
        <w:rPr>
          <w:rFonts w:ascii="Adwaita Sans" w:hAnsi="Adwaita Sans"/>
        </w:rPr>
        <w:t xml:space="preserve">Si estás usando un ORM (como </w:t>
      </w:r>
      <w:proofErr w:type="spellStart"/>
      <w:r>
        <w:rPr>
          <w:rFonts w:ascii="Adwaita Sans" w:hAnsi="Adwaita Sans"/>
        </w:rPr>
        <w:t>SQLAlchemy</w:t>
      </w:r>
      <w:proofErr w:type="spellEnd"/>
      <w:r>
        <w:rPr>
          <w:rFonts w:ascii="Adwaita Sans" w:hAnsi="Adwaita Sans"/>
        </w:rPr>
        <w:t xml:space="preserve">) en tu </w:t>
      </w:r>
      <w:proofErr w:type="spellStart"/>
      <w:r>
        <w:rPr>
          <w:rFonts w:ascii="Adwaita Sans" w:hAnsi="Adwaita Sans"/>
        </w:rPr>
        <w:t>backend</w:t>
      </w:r>
      <w:proofErr w:type="spellEnd"/>
      <w:r>
        <w:rPr>
          <w:rFonts w:ascii="Adwaita Sans" w:hAnsi="Adwaita Sans"/>
        </w:rPr>
        <w:t xml:space="preserve">, este se encarga de estructurar la base de datos de Neón. Durante la fase de desarrollo </w:t>
      </w:r>
      <w:proofErr w:type="spellStart"/>
      <w:r>
        <w:rPr>
          <w:rFonts w:ascii="Adwaita Sans" w:hAnsi="Adwaita Sans"/>
        </w:rPr>
        <w:t>podés</w:t>
      </w:r>
      <w:proofErr w:type="spellEnd"/>
      <w:r>
        <w:rPr>
          <w:rFonts w:ascii="Adwaita Sans" w:hAnsi="Adwaita Sans"/>
        </w:rPr>
        <w:t xml:space="preserve"> configurar un evento de inicio en </w:t>
      </w:r>
      <w:proofErr w:type="spellStart"/>
      <w:r>
        <w:rPr>
          <w:rFonts w:ascii="Adwaita Sans" w:hAnsi="Adwaita Sans"/>
        </w:rPr>
        <w:t>FastApi</w:t>
      </w:r>
      <w:proofErr w:type="spellEnd"/>
      <w:r>
        <w:rPr>
          <w:rFonts w:ascii="Adwaita Sans" w:hAnsi="Adwaita Sans"/>
        </w:rPr>
        <w:t xml:space="preserve"> (un </w:t>
      </w:r>
      <w:proofErr w:type="spellStart"/>
      <w:r>
        <w:rPr>
          <w:rFonts w:ascii="Adwaita Sans" w:hAnsi="Adwaita Sans"/>
          <w:i/>
          <w:iCs/>
        </w:rPr>
        <w:t>lifespan</w:t>
      </w:r>
      <w:proofErr w:type="spellEnd"/>
      <w:r>
        <w:rPr>
          <w:rFonts w:ascii="Adwaita Sans" w:hAnsi="Adwaita Sans"/>
          <w:i/>
          <w:iCs/>
        </w:rPr>
        <w:t xml:space="preserve"> </w:t>
      </w:r>
      <w:proofErr w:type="spellStart"/>
      <w:r>
        <w:rPr>
          <w:rFonts w:ascii="Adwaita Sans" w:hAnsi="Adwaita Sans"/>
          <w:i/>
          <w:iCs/>
        </w:rPr>
        <w:t>event</w:t>
      </w:r>
      <w:proofErr w:type="spellEnd"/>
      <w:r>
        <w:rPr>
          <w:rFonts w:ascii="Adwaita Sans" w:hAnsi="Adwaita Sans"/>
        </w:rPr>
        <w:t xml:space="preserve">) que ejecute un comando tipo </w:t>
      </w:r>
      <w:proofErr w:type="spellStart"/>
      <w:proofErr w:type="gramStart"/>
      <w:r>
        <w:rPr>
          <w:rFonts w:ascii="Adwaita Sans" w:hAnsi="Adwaita Sans"/>
        </w:rPr>
        <w:t>Base.metadata.create</w:t>
      </w:r>
      <w:proofErr w:type="gramEnd"/>
      <w:r>
        <w:rPr>
          <w:rFonts w:ascii="Adwaita Sans" w:hAnsi="Adwaita Sans"/>
        </w:rPr>
        <w:t>_all</w:t>
      </w:r>
      <w:proofErr w:type="spellEnd"/>
      <w:r>
        <w:rPr>
          <w:rFonts w:ascii="Adwaita Sans" w:hAnsi="Adwaita Sans"/>
        </w:rPr>
        <w:t>(</w:t>
      </w:r>
      <w:proofErr w:type="spellStart"/>
      <w:r>
        <w:rPr>
          <w:rFonts w:ascii="Adwaita Sans" w:hAnsi="Adwaita Sans"/>
        </w:rPr>
        <w:t>bing</w:t>
      </w:r>
      <w:proofErr w:type="spellEnd"/>
      <w:r>
        <w:rPr>
          <w:rFonts w:ascii="Adwaita Sans" w:hAnsi="Adwaita Sans"/>
        </w:rPr>
        <w:t>=</w:t>
      </w:r>
      <w:proofErr w:type="spellStart"/>
      <w:r>
        <w:rPr>
          <w:rFonts w:ascii="Adwaita Sans" w:hAnsi="Adwaita Sans"/>
        </w:rPr>
        <w:t>engine</w:t>
      </w:r>
      <w:proofErr w:type="spellEnd"/>
      <w:r>
        <w:rPr>
          <w:rFonts w:ascii="Adwaita Sans" w:hAnsi="Adwaita Sans"/>
        </w:rPr>
        <w:t>). Esto crea las tablas automáticamente si no existen.</w:t>
      </w:r>
    </w:p>
    <w:p w14:paraId="2E023259" w14:textId="77777777" w:rsidR="00A37E04" w:rsidRDefault="00A37E04">
      <w:pPr>
        <w:pStyle w:val="Standard"/>
        <w:jc w:val="both"/>
        <w:rPr>
          <w:rFonts w:ascii="Adwaita Sans" w:hAnsi="Adwaita Sans"/>
        </w:rPr>
      </w:pPr>
    </w:p>
    <w:p w14:paraId="2E02325A" w14:textId="667ADF0F" w:rsidR="00A37E04" w:rsidRDefault="009A64B8">
      <w:pPr>
        <w:pStyle w:val="Standard"/>
        <w:jc w:val="both"/>
        <w:rPr>
          <w:rFonts w:ascii="Adwaita Sans" w:hAnsi="Adwaita Sans"/>
        </w:rPr>
      </w:pPr>
      <w:r>
        <w:rPr>
          <w:rFonts w:ascii="Adwaita Sans" w:hAnsi="Adwaita Sans"/>
          <w:noProof/>
        </w:rPr>
        <mc:AlternateContent>
          <mc:Choice Requires="wps">
            <w:drawing>
              <wp:anchor distT="0" distB="0" distL="114300" distR="114300" simplePos="0" relativeHeight="251658240" behindDoc="0" locked="0" layoutInCell="1" allowOverlap="1" wp14:anchorId="2E023176" wp14:editId="395285D2">
                <wp:simplePos x="0" y="0"/>
                <wp:positionH relativeFrom="column">
                  <wp:posOffset>108585</wp:posOffset>
                </wp:positionH>
                <wp:positionV relativeFrom="paragraph">
                  <wp:posOffset>30480</wp:posOffset>
                </wp:positionV>
                <wp:extent cx="6429375" cy="1162050"/>
                <wp:effectExtent l="0" t="0" r="28575" b="19050"/>
                <wp:wrapNone/>
                <wp:docPr id="227955311" name="Forma 1"/>
                <wp:cNvGraphicFramePr/>
                <a:graphic xmlns:a="http://schemas.openxmlformats.org/drawingml/2006/main">
                  <a:graphicData uri="http://schemas.microsoft.com/office/word/2010/wordprocessingShape">
                    <wps:wsp>
                      <wps:cNvSpPr/>
                      <wps:spPr>
                        <a:xfrm>
                          <a:off x="0" y="0"/>
                          <a:ext cx="6429375" cy="1162050"/>
                        </a:xfrm>
                        <a:custGeom>
                          <a:avLst/>
                          <a:gdLst>
                            <a:gd name="f0" fmla="val 0"/>
                            <a:gd name="f1" fmla="val 21600"/>
                          </a:gdLst>
                          <a:ahLst/>
                          <a:cxnLst>
                            <a:cxn ang="3cd4">
                              <a:pos x="hc" y="t"/>
                            </a:cxn>
                            <a:cxn ang="0">
                              <a:pos x="r" y="vc"/>
                            </a:cxn>
                            <a:cxn ang="cd4">
                              <a:pos x="hc" y="b"/>
                            </a:cxn>
                            <a:cxn ang="cd2">
                              <a:pos x="l" y="vc"/>
                            </a:cxn>
                          </a:cxnLst>
                          <a:rect l="l" t="t" r="r" b="b"/>
                          <a:pathLst>
                            <a:path w="21600" h="21600">
                              <a:moveTo>
                                <a:pt x="f0" y="f0"/>
                              </a:moveTo>
                              <a:lnTo>
                                <a:pt x="f1" y="f0"/>
                              </a:lnTo>
                              <a:lnTo>
                                <a:pt x="f1" y="f1"/>
                              </a:lnTo>
                              <a:lnTo>
                                <a:pt x="f0" y="f1"/>
                              </a:lnTo>
                              <a:lnTo>
                                <a:pt x="f0" y="f0"/>
                              </a:lnTo>
                              <a:close/>
                            </a:path>
                          </a:pathLst>
                        </a:custGeom>
                        <a:solidFill>
                          <a:srgbClr val="729FCF"/>
                        </a:solidFill>
                        <a:ln w="12700">
                          <a:solidFill>
                            <a:srgbClr val="3465A4"/>
                          </a:solidFill>
                          <a:prstDash val="solid"/>
                        </a:ln>
                      </wps:spPr>
                      <wps:txbx>
                        <w:txbxContent>
                          <w:p w14:paraId="2E02317E" w14:textId="77777777" w:rsidR="00A37E04" w:rsidRDefault="00A37E04"/>
                        </w:txbxContent>
                      </wps:txbx>
                      <wps:bodyPr vert="horz" wrap="square" lIns="0" tIns="0" rIns="0" bIns="0" anchor="ctr" anchorCtr="0" compatLnSpc="0">
                        <a:noAutofit/>
                      </wps:bodyPr>
                    </wps:wsp>
                  </a:graphicData>
                </a:graphic>
                <wp14:sizeRelH relativeFrom="margin">
                  <wp14:pctWidth>0</wp14:pctWidth>
                </wp14:sizeRelH>
              </wp:anchor>
            </w:drawing>
          </mc:Choice>
          <mc:Fallback>
            <w:pict>
              <v:shape w14:anchorId="2E023176" id="Forma 1" o:spid="_x0000_s1026" style="position:absolute;left:0;text-align:left;margin-left:8.55pt;margin-top:2.4pt;width:506.25pt;height:91.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" adj="-11796480,,5400" path="m,l21600,r,21600l,21600,,xe" fillcolor="#729fcf" strokecolor="#3465a4" strokeweight="1pt">
                <v:stroke joinstyle="miter"/>
                <v:formulas/>
                <v:path arrowok="t" o:connecttype="custom" o:connectlocs="3214688,0;6429375,581025;3214688,1162050;0,581025" o:connectangles="270,0,90,180" textboxrect="0,0,21600,21600"/>
                <v:textbox inset="0,0,0,0">
                  <w:txbxContent>
                    <w:p w14:paraId="2E02317E" w14:textId="77777777" w:rsidR="00A37E04" w:rsidRDefault="00A37E04"/>
                  </w:txbxContent>
                </v:textbox>
              </v:shape>
            </w:pict>
          </mc:Fallback>
        </mc:AlternateContent>
      </w:r>
      <w:r w:rsidR="004104B0">
        <w:rPr>
          <w:rFonts w:ascii="Adwaita Sans" w:hAnsi="Adwaita Sans"/>
          <w:noProof/>
        </w:rPr>
        <mc:AlternateContent>
          <mc:Choice Requires="wps">
            <w:drawing>
              <wp:anchor distT="0" distB="0" distL="114300" distR="114300" simplePos="0" relativeHeight="251659264" behindDoc="0" locked="0" layoutInCell="1" allowOverlap="1" wp14:anchorId="2E023174" wp14:editId="5A57B8D5">
                <wp:simplePos x="0" y="0"/>
                <wp:positionH relativeFrom="column">
                  <wp:posOffset>326520</wp:posOffset>
                </wp:positionH>
                <wp:positionV relativeFrom="paragraph">
                  <wp:posOffset>102240</wp:posOffset>
                </wp:positionV>
                <wp:extent cx="5562720" cy="1371240"/>
                <wp:effectExtent l="0" t="0" r="18930" b="360"/>
                <wp:wrapNone/>
                <wp:docPr id="1274496699" name="Marco de texto 1"/>
                <wp:cNvGraphicFramePr/>
                <a:graphic xmlns:a="http://schemas.openxmlformats.org/drawingml/2006/main">
                  <a:graphicData uri="http://schemas.microsoft.com/office/word/2010/wordprocessingShape">
                    <wps:wsp>
                      <wps:cNvSpPr txBox="1"/>
                      <wps:spPr>
                        <a:xfrm>
                          <a:off x="0" y="0"/>
                          <a:ext cx="5562720" cy="1371240"/>
                        </a:xfrm>
                        <a:prstGeom prst="rect">
                          <a:avLst/>
                        </a:prstGeom>
                        <a:noFill/>
                        <a:ln>
                          <a:noFill/>
                        </a:ln>
                      </wps:spPr>
                      <wps:txbx>
                        <w:txbxContent>
                          <w:p w14:paraId="2E02317A" w14:textId="77777777" w:rsidR="00A37E04" w:rsidRDefault="004104B0">
                            <w:pPr>
                              <w:spacing w:before="238" w:after="198"/>
                              <w:jc w:val="both"/>
                              <w:rPr>
                                <w:sz w:val="20"/>
                                <w:szCs w:val="20"/>
                              </w:rPr>
                            </w:pPr>
                            <w:r>
                              <w:rPr>
                                <w:rFonts w:ascii="Adwaita Sans" w:hAnsi="Adwaita Sans"/>
                                <w:sz w:val="20"/>
                                <w:szCs w:val="20"/>
                              </w:rPr>
                              <w:t>Un ORM (</w:t>
                            </w:r>
                            <w:proofErr w:type="spellStart"/>
                            <w:r>
                              <w:rPr>
                                <w:rFonts w:ascii="Adwaita Sans" w:hAnsi="Adwaita Sans"/>
                                <w:sz w:val="20"/>
                                <w:szCs w:val="20"/>
                              </w:rPr>
                              <w:t>Object-Relational</w:t>
                            </w:r>
                            <w:proofErr w:type="spellEnd"/>
                            <w:r>
                              <w:rPr>
                                <w:rFonts w:ascii="Adwaita Sans" w:hAnsi="Adwaita Sans"/>
                                <w:sz w:val="20"/>
                                <w:szCs w:val="20"/>
                              </w:rPr>
                              <w:t xml:space="preserve"> </w:t>
                            </w:r>
                            <w:proofErr w:type="spellStart"/>
                            <w:r>
                              <w:rPr>
                                <w:rFonts w:ascii="Adwaita Sans" w:hAnsi="Adwaita Sans"/>
                                <w:sz w:val="20"/>
                                <w:szCs w:val="20"/>
                              </w:rPr>
                              <w:t>Mapping</w:t>
                            </w:r>
                            <w:proofErr w:type="spellEnd"/>
                            <w:r>
                              <w:rPr>
                                <w:rFonts w:ascii="Adwaita Sans" w:hAnsi="Adwaita Sans"/>
                                <w:sz w:val="20"/>
                                <w:szCs w:val="20"/>
                              </w:rPr>
                              <w:t>), o Mapeo Objeto-Relacional en español, es una técnica de programación que actúa como un "traductor" entre tu código y tu base de datos.</w:t>
                            </w:r>
                          </w:p>
                          <w:p w14:paraId="2E02317B" w14:textId="77777777" w:rsidR="00A37E04" w:rsidRDefault="004104B0">
                            <w:pPr>
                              <w:spacing w:before="238" w:after="198"/>
                              <w:jc w:val="both"/>
                              <w:rPr>
                                <w:sz w:val="20"/>
                                <w:szCs w:val="20"/>
                              </w:rPr>
                            </w:pPr>
                            <w:r>
                              <w:rPr>
                                <w:rFonts w:ascii="Adwaita Sans" w:hAnsi="Adwaita Sans"/>
                                <w:sz w:val="20"/>
                                <w:szCs w:val="20"/>
                              </w:rPr>
                              <w:t>Su función principal es permitirte interactuar con una base de datos relacional (como MySQL, PostgreSQL o SQL Server) utilizando los objetos y clases de tu lenguaje de programación (como Python, JavaScript o Java), sin necesidad de escribir las consultas SQL manualmente.</w:t>
                            </w:r>
                          </w:p>
                          <w:p w14:paraId="2E02317C" w14:textId="77777777" w:rsidR="00A37E04" w:rsidRDefault="00A37E04">
                            <w:pPr>
                              <w:spacing w:before="238" w:after="198"/>
                              <w:rPr>
                                <w:sz w:val="20"/>
                                <w:szCs w:val="20"/>
                              </w:rPr>
                            </w:pPr>
                          </w:p>
                        </w:txbxContent>
                      </wps:txbx>
                      <wps:bodyPr vert="horz" wrap="none" lIns="0" tIns="0" rIns="0" bIns="0" compatLnSpc="0">
                        <a:noAutofit/>
                      </wps:bodyPr>
                    </wps:wsp>
                  </a:graphicData>
                </a:graphic>
              </wp:anchor>
            </w:drawing>
          </mc:Choice>
          <mc:Fallback>
            <w:pict>
              <v:shapetype w14:anchorId="2E023174" id="_x0000_t202" coordsize="21600,21600" o:spt="202" path="m,l,21600r21600,l21600,xe">
                <v:stroke joinstyle="miter"/>
                <v:path gradientshapeok="t" o:connecttype="rect"/>
              </v:shapetype>
              <v:shape id="Marco de texto 1" o:spid="_x0000_s1027" type="#_x0000_t202" style="position:absolute;left:0;text-align:left;margin-left:25.7pt;margin-top:8.05pt;width:438pt;height:107.9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" filled="f" stroked="f">
                <v:textbox inset="0,0,0,0">
                  <w:txbxContent>
                    <w:p w14:paraId="2E02317A" w14:textId="77777777" w:rsidR="00A37E04" w:rsidRDefault="004104B0">
                      <w:pPr>
                        <w:spacing w:before="238" w:after="198"/>
                        <w:jc w:val="both"/>
                        <w:rPr>
                          <w:sz w:val="20"/>
                          <w:szCs w:val="20"/>
                        </w:rPr>
                      </w:pPr>
                      <w:r>
                        <w:rPr>
                          <w:rFonts w:ascii="Adwaita Sans" w:hAnsi="Adwaita Sans"/>
                          <w:sz w:val="20"/>
                          <w:szCs w:val="20"/>
                        </w:rPr>
                        <w:t>Un ORM (</w:t>
                      </w:r>
                      <w:proofErr w:type="spellStart"/>
                      <w:r>
                        <w:rPr>
                          <w:rFonts w:ascii="Adwaita Sans" w:hAnsi="Adwaita Sans"/>
                          <w:sz w:val="20"/>
                          <w:szCs w:val="20"/>
                        </w:rPr>
                        <w:t>Object-Relational</w:t>
                      </w:r>
                      <w:proofErr w:type="spellEnd"/>
                      <w:r>
                        <w:rPr>
                          <w:rFonts w:ascii="Adwaita Sans" w:hAnsi="Adwaita Sans"/>
                          <w:sz w:val="20"/>
                          <w:szCs w:val="20"/>
                        </w:rPr>
                        <w:t xml:space="preserve"> </w:t>
                      </w:r>
                      <w:proofErr w:type="spellStart"/>
                      <w:r>
                        <w:rPr>
                          <w:rFonts w:ascii="Adwaita Sans" w:hAnsi="Adwaita Sans"/>
                          <w:sz w:val="20"/>
                          <w:szCs w:val="20"/>
                        </w:rPr>
                        <w:t>Mapping</w:t>
                      </w:r>
                      <w:proofErr w:type="spellEnd"/>
                      <w:r>
                        <w:rPr>
                          <w:rFonts w:ascii="Adwaita Sans" w:hAnsi="Adwaita Sans"/>
                          <w:sz w:val="20"/>
                          <w:szCs w:val="20"/>
                        </w:rPr>
                        <w:t>), o Mapeo Objeto-Relacional en español, es una técnica de programación que actúa como un "traductor" entre tu código y tu base de datos.</w:t>
                      </w:r>
                    </w:p>
                    <w:p w14:paraId="2E02317B" w14:textId="77777777" w:rsidR="00A37E04" w:rsidRDefault="004104B0">
                      <w:pPr>
                        <w:spacing w:before="238" w:after="198"/>
                        <w:jc w:val="both"/>
                        <w:rPr>
                          <w:sz w:val="20"/>
                          <w:szCs w:val="20"/>
                        </w:rPr>
                      </w:pPr>
                      <w:r>
                        <w:rPr>
                          <w:rFonts w:ascii="Adwaita Sans" w:hAnsi="Adwaita Sans"/>
                          <w:sz w:val="20"/>
                          <w:szCs w:val="20"/>
                        </w:rPr>
                        <w:t>Su función principal es permitirte interactuar con una base de datos relacional (como MySQL, PostgreSQL o SQL Server) utilizando los objetos y clases de tu lenguaje de programación (como Python, JavaScript o Java), sin necesidad de escribir las consultas SQL manualmente.</w:t>
                      </w:r>
                    </w:p>
                    <w:p w14:paraId="2E02317C" w14:textId="77777777" w:rsidR="00A37E04" w:rsidRDefault="00A37E04">
                      <w:pPr>
                        <w:spacing w:before="238" w:after="198"/>
                        <w:rPr>
                          <w:sz w:val="20"/>
                          <w:szCs w:val="20"/>
                        </w:rPr>
                      </w:pPr>
                    </w:p>
                  </w:txbxContent>
                </v:textbox>
              </v:shape>
            </w:pict>
          </mc:Fallback>
        </mc:AlternateContent>
      </w:r>
    </w:p>
    <w:p w14:paraId="2E02325B" w14:textId="77777777" w:rsidR="00A37E04" w:rsidRDefault="00A37E04">
      <w:pPr>
        <w:pStyle w:val="Standard"/>
        <w:jc w:val="both"/>
        <w:rPr>
          <w:rFonts w:ascii="Adwaita Sans" w:hAnsi="Adwaita Sans"/>
        </w:rPr>
      </w:pPr>
    </w:p>
    <w:p w14:paraId="2E02325C" w14:textId="77777777" w:rsidR="00A37E04" w:rsidRDefault="00A37E04">
      <w:pPr>
        <w:pStyle w:val="Standard"/>
        <w:jc w:val="both"/>
        <w:rPr>
          <w:rFonts w:ascii="Adwaita Sans" w:hAnsi="Adwaita Sans"/>
        </w:rPr>
      </w:pPr>
    </w:p>
    <w:p w14:paraId="2E02325D" w14:textId="77777777" w:rsidR="00A37E04" w:rsidRDefault="00A37E04">
      <w:pPr>
        <w:pStyle w:val="Standard"/>
        <w:jc w:val="both"/>
        <w:rPr>
          <w:rFonts w:ascii="Adwaita Sans" w:hAnsi="Adwaita Sans"/>
        </w:rPr>
      </w:pPr>
    </w:p>
    <w:p w14:paraId="2E02325E" w14:textId="77777777" w:rsidR="00A37E04" w:rsidRDefault="00A37E04">
      <w:pPr>
        <w:pStyle w:val="Standard"/>
        <w:jc w:val="both"/>
        <w:rPr>
          <w:rFonts w:ascii="Adwaita Sans" w:hAnsi="Adwaita Sans"/>
        </w:rPr>
      </w:pPr>
    </w:p>
    <w:p w14:paraId="2E02325F" w14:textId="77777777" w:rsidR="00A37E04" w:rsidRDefault="00A37E04">
      <w:pPr>
        <w:pStyle w:val="Standard"/>
        <w:jc w:val="both"/>
        <w:rPr>
          <w:rFonts w:ascii="Adwaita Sans" w:hAnsi="Adwaita Sans"/>
        </w:rPr>
      </w:pPr>
    </w:p>
    <w:p w14:paraId="2E023260" w14:textId="77777777" w:rsidR="00A37E04" w:rsidRDefault="00A37E04">
      <w:pPr>
        <w:pStyle w:val="Standard"/>
        <w:jc w:val="both"/>
        <w:rPr>
          <w:rFonts w:ascii="Adwaita Sans" w:hAnsi="Adwaita Sans"/>
        </w:rPr>
      </w:pPr>
    </w:p>
    <w:p w14:paraId="2E023261" w14:textId="77777777" w:rsidR="00A37E04" w:rsidRDefault="00A37E04">
      <w:pPr>
        <w:pStyle w:val="Standard"/>
        <w:jc w:val="both"/>
        <w:rPr>
          <w:rFonts w:ascii="Adwaita Sans" w:hAnsi="Adwaita Sans"/>
        </w:rPr>
      </w:pPr>
    </w:p>
    <w:p w14:paraId="2E023262" w14:textId="77777777" w:rsidR="00A37E04" w:rsidRDefault="004104B0">
      <w:pPr>
        <w:pStyle w:val="Standard"/>
        <w:jc w:val="both"/>
        <w:rPr>
          <w:rFonts w:ascii="Adwaita Sans" w:hAnsi="Adwaita Sans"/>
        </w:rPr>
      </w:pPr>
      <w:r>
        <w:rPr>
          <w:rFonts w:ascii="Adwaita Sans" w:hAnsi="Adwaita Sans"/>
        </w:rPr>
        <w:t xml:space="preserve">2 – El </w:t>
      </w:r>
      <w:proofErr w:type="spellStart"/>
      <w:r>
        <w:rPr>
          <w:rFonts w:ascii="Adwaita Sans" w:hAnsi="Adwaita Sans"/>
          <w:b/>
          <w:bCs/>
        </w:rPr>
        <w:t>seeder</w:t>
      </w:r>
      <w:proofErr w:type="spellEnd"/>
      <w:r>
        <w:rPr>
          <w:rFonts w:ascii="Adwaita Sans" w:hAnsi="Adwaita Sans"/>
        </w:rPr>
        <w:t xml:space="preserve"> (semillero) del Súper Administrador (el PROPIETARIO)</w:t>
      </w:r>
    </w:p>
    <w:p w14:paraId="2E023263" w14:textId="77777777" w:rsidR="00A37E04" w:rsidRDefault="004104B0">
      <w:pPr>
        <w:pStyle w:val="Standard"/>
        <w:jc w:val="both"/>
        <w:rPr>
          <w:rFonts w:ascii="Adwaita Sans" w:hAnsi="Adwaita Sans"/>
        </w:rPr>
      </w:pPr>
      <w:r>
        <w:rPr>
          <w:rFonts w:ascii="Adwaita Sans" w:hAnsi="Adwaita Sans"/>
        </w:rPr>
        <w:t xml:space="preserve">Una vez que las tablas existen, el </w:t>
      </w:r>
      <w:proofErr w:type="spellStart"/>
      <w:r>
        <w:rPr>
          <w:rFonts w:ascii="Adwaita Sans" w:hAnsi="Adwaita Sans"/>
        </w:rPr>
        <w:t>backend</w:t>
      </w:r>
      <w:proofErr w:type="spellEnd"/>
      <w:r>
        <w:rPr>
          <w:rFonts w:ascii="Adwaita Sans" w:hAnsi="Adwaita Sans"/>
        </w:rPr>
        <w:t xml:space="preserve"> debe asegurarse de que haya alguien que pueda usar el sistema. Para ello, crea una función </w:t>
      </w:r>
      <w:proofErr w:type="spellStart"/>
      <w:r>
        <w:rPr>
          <w:rFonts w:ascii="Adwaita Sans" w:hAnsi="Adwaita Sans"/>
          <w:b/>
          <w:bCs/>
        </w:rPr>
        <w:t>seeder</w:t>
      </w:r>
      <w:proofErr w:type="spellEnd"/>
      <w:r>
        <w:rPr>
          <w:rFonts w:ascii="Adwaita Sans" w:hAnsi="Adwaita Sans"/>
        </w:rPr>
        <w:t xml:space="preserve"> que se ejecuta justo luego de verificar las tablas.</w:t>
      </w:r>
    </w:p>
    <w:p w14:paraId="2E023264" w14:textId="77777777" w:rsidR="00A37E04" w:rsidRDefault="00A37E04">
      <w:pPr>
        <w:pStyle w:val="Standard"/>
        <w:jc w:val="both"/>
        <w:rPr>
          <w:rFonts w:ascii="Adwaita Sans" w:hAnsi="Adwaita Sans"/>
        </w:rPr>
      </w:pPr>
    </w:p>
    <w:p w14:paraId="2E023265" w14:textId="77777777" w:rsidR="00A37E04" w:rsidRDefault="004104B0">
      <w:pPr>
        <w:pStyle w:val="Standard"/>
        <w:jc w:val="both"/>
        <w:rPr>
          <w:rFonts w:ascii="Adwaita Sans" w:hAnsi="Adwaita Sans"/>
        </w:rPr>
      </w:pPr>
      <w:r>
        <w:rPr>
          <w:rFonts w:ascii="Adwaita Sans" w:hAnsi="Adwaita Sans"/>
        </w:rPr>
        <w:t>La lógica de esta función debe ser:</w:t>
      </w:r>
    </w:p>
    <w:p w14:paraId="2E023266" w14:textId="77777777" w:rsidR="00A37E04" w:rsidRDefault="00A37E04">
      <w:pPr>
        <w:pStyle w:val="Standard"/>
        <w:jc w:val="both"/>
        <w:rPr>
          <w:rFonts w:ascii="Adwaita Sans" w:hAnsi="Adwaita Sans"/>
        </w:rPr>
      </w:pPr>
    </w:p>
    <w:p w14:paraId="2E023267" w14:textId="77777777" w:rsidR="00A37E04" w:rsidRDefault="004104B0">
      <w:pPr>
        <w:pStyle w:val="Standard"/>
        <w:jc w:val="both"/>
        <w:rPr>
          <w:rFonts w:ascii="Adwaita Sans" w:hAnsi="Adwaita Sans"/>
        </w:rPr>
      </w:pPr>
      <w:r>
        <w:rPr>
          <w:rFonts w:ascii="Adwaita Sans" w:hAnsi="Adwaita Sans"/>
        </w:rPr>
        <w:t xml:space="preserve">1 – Hacer una consulta a la tabla </w:t>
      </w:r>
      <w:r>
        <w:rPr>
          <w:rFonts w:ascii="Adwaita Sans" w:hAnsi="Adwaita Sans"/>
          <w:b/>
          <w:bCs/>
        </w:rPr>
        <w:t>usuarios</w:t>
      </w:r>
      <w:r>
        <w:rPr>
          <w:rFonts w:ascii="Adwaita Sans" w:hAnsi="Adwaita Sans"/>
        </w:rPr>
        <w:t xml:space="preserve"> buscando a alguien con el rol </w:t>
      </w:r>
      <w:r>
        <w:rPr>
          <w:rFonts w:ascii="Adwaita Sans" w:hAnsi="Adwaita Sans"/>
          <w:b/>
          <w:bCs/>
        </w:rPr>
        <w:t>PROPIETARIO</w:t>
      </w:r>
      <w:r>
        <w:rPr>
          <w:rFonts w:ascii="Adwaita Sans" w:hAnsi="Adwaita Sans"/>
        </w:rPr>
        <w:t>.</w:t>
      </w:r>
    </w:p>
    <w:p w14:paraId="2E023268" w14:textId="77777777" w:rsidR="00A37E04" w:rsidRDefault="004104B0">
      <w:pPr>
        <w:pStyle w:val="Standard"/>
        <w:jc w:val="both"/>
        <w:rPr>
          <w:rFonts w:ascii="Adwaita Sans" w:hAnsi="Adwaita Sans"/>
        </w:rPr>
      </w:pPr>
      <w:r>
        <w:rPr>
          <w:rFonts w:ascii="Adwaita Sans" w:hAnsi="Adwaita Sans"/>
        </w:rPr>
        <w:t>2 – Si existe: no hace nada. El sistema ya está iniciado.</w:t>
      </w:r>
    </w:p>
    <w:p w14:paraId="2E023269" w14:textId="77777777" w:rsidR="00A37E04" w:rsidRDefault="004104B0">
      <w:pPr>
        <w:pStyle w:val="Standard"/>
        <w:jc w:val="both"/>
        <w:rPr>
          <w:rFonts w:ascii="Adwaita Sans" w:hAnsi="Adwaita Sans"/>
        </w:rPr>
      </w:pPr>
      <w:r>
        <w:rPr>
          <w:rFonts w:ascii="Adwaita Sans" w:hAnsi="Adwaita Sans"/>
        </w:rPr>
        <w:t>3 – Si no existe: crea automáticamente el primer usuario administrador.</w:t>
      </w:r>
    </w:p>
    <w:p w14:paraId="2E02326A" w14:textId="77777777" w:rsidR="00A37E04" w:rsidRDefault="00A37E04">
      <w:pPr>
        <w:pStyle w:val="Standard"/>
        <w:jc w:val="both"/>
        <w:rPr>
          <w:rFonts w:ascii="Adwaita Sans" w:hAnsi="Adwaita Sans"/>
        </w:rPr>
      </w:pPr>
    </w:p>
    <w:p w14:paraId="2E02326B" w14:textId="77777777" w:rsidR="00A37E04" w:rsidRDefault="004104B0">
      <w:pPr>
        <w:pStyle w:val="Standard"/>
        <w:jc w:val="both"/>
        <w:rPr>
          <w:rFonts w:ascii="Adwaita Sans" w:hAnsi="Adwaita Sans"/>
        </w:rPr>
      </w:pPr>
      <w:r>
        <w:rPr>
          <w:rFonts w:ascii="Adwaita Sans" w:hAnsi="Adwaita Sans"/>
        </w:rPr>
        <w:t xml:space="preserve">3 – Las credenciales iniciales y el </w:t>
      </w:r>
      <w:proofErr w:type="gramStart"/>
      <w:r>
        <w:rPr>
          <w:rFonts w:ascii="Adwaita Sans" w:hAnsi="Adwaita Sans"/>
        </w:rPr>
        <w:t>archivo .</w:t>
      </w:r>
      <w:proofErr w:type="spellStart"/>
      <w:r>
        <w:rPr>
          <w:rFonts w:ascii="Adwaita Sans" w:hAnsi="Adwaita Sans"/>
        </w:rPr>
        <w:t>env</w:t>
      </w:r>
      <w:proofErr w:type="spellEnd"/>
      <w:proofErr w:type="gramEnd"/>
    </w:p>
    <w:p w14:paraId="2E02326C" w14:textId="77777777" w:rsidR="00A37E04" w:rsidRDefault="004104B0">
      <w:pPr>
        <w:pStyle w:val="Standard"/>
        <w:jc w:val="both"/>
        <w:rPr>
          <w:rFonts w:ascii="Adwaita Sans" w:hAnsi="Adwaita Sans"/>
        </w:rPr>
      </w:pPr>
      <w:r>
        <w:rPr>
          <w:rFonts w:ascii="Adwaita Sans" w:hAnsi="Adwaita Sans"/>
        </w:rPr>
        <w:t xml:space="preserve">Nunca </w:t>
      </w:r>
      <w:proofErr w:type="spellStart"/>
      <w:r>
        <w:rPr>
          <w:rFonts w:ascii="Adwaita Sans" w:hAnsi="Adwaita Sans"/>
          <w:i/>
          <w:iCs/>
        </w:rPr>
        <w:t>hardcordees</w:t>
      </w:r>
      <w:proofErr w:type="spellEnd"/>
      <w:r>
        <w:rPr>
          <w:rFonts w:ascii="Adwaita Sans" w:hAnsi="Adwaita Sans"/>
        </w:rPr>
        <w:t xml:space="preserve"> un usuario como </w:t>
      </w:r>
      <w:hyperlink r:id="rId7" w:history="1">
        <w:r>
          <w:rPr>
            <w:rFonts w:ascii="Adwaita Sans" w:hAnsi="Adwaita Sans"/>
          </w:rPr>
          <w:t>admin@gym.com</w:t>
        </w:r>
      </w:hyperlink>
      <w:r>
        <w:rPr>
          <w:rFonts w:ascii="Adwaita Sans" w:hAnsi="Adwaita Sans"/>
        </w:rPr>
        <w:t xml:space="preserve"> y clave “12345”. Si el código fuente se filtra cualquier persona tendría la llave maestra del sistema.</w:t>
      </w:r>
    </w:p>
    <w:p w14:paraId="2E02326D" w14:textId="77777777" w:rsidR="00A37E04" w:rsidRDefault="00A37E04">
      <w:pPr>
        <w:pStyle w:val="Standard"/>
        <w:jc w:val="both"/>
        <w:rPr>
          <w:rFonts w:ascii="Adwaita Sans" w:hAnsi="Adwaita Sans"/>
        </w:rPr>
      </w:pPr>
    </w:p>
    <w:p w14:paraId="2E02326E" w14:textId="77777777" w:rsidR="00A37E04" w:rsidRDefault="004104B0">
      <w:pPr>
        <w:pStyle w:val="Standard"/>
        <w:jc w:val="both"/>
        <w:rPr>
          <w:rFonts w:ascii="Adwaita Sans" w:hAnsi="Adwaita Sans"/>
        </w:rPr>
      </w:pPr>
      <w:r>
        <w:rPr>
          <w:rFonts w:ascii="Adwaita Sans" w:hAnsi="Adwaita Sans"/>
        </w:rPr>
        <w:t xml:space="preserve">La mejor práctica es que el </w:t>
      </w:r>
      <w:proofErr w:type="spellStart"/>
      <w:r>
        <w:rPr>
          <w:rFonts w:ascii="Adwaita Sans" w:hAnsi="Adwaita Sans"/>
        </w:rPr>
        <w:t>backend</w:t>
      </w:r>
      <w:proofErr w:type="spellEnd"/>
      <w:r>
        <w:rPr>
          <w:rFonts w:ascii="Adwaita Sans" w:hAnsi="Adwaita Sans"/>
        </w:rPr>
        <w:t xml:space="preserve"> lea esas credenciales de un </w:t>
      </w:r>
      <w:proofErr w:type="gramStart"/>
      <w:r>
        <w:rPr>
          <w:rFonts w:ascii="Adwaita Sans" w:hAnsi="Adwaita Sans"/>
        </w:rPr>
        <w:t>archivo .</w:t>
      </w:r>
      <w:proofErr w:type="spellStart"/>
      <w:r>
        <w:rPr>
          <w:rFonts w:ascii="Adwaita Sans" w:hAnsi="Adwaita Sans"/>
        </w:rPr>
        <w:t>env</w:t>
      </w:r>
      <w:proofErr w:type="spellEnd"/>
      <w:proofErr w:type="gramEnd"/>
      <w:r>
        <w:rPr>
          <w:rFonts w:ascii="Adwaita Sans" w:hAnsi="Adwaita Sans"/>
        </w:rPr>
        <w:t xml:space="preserve">. En </w:t>
      </w:r>
      <w:proofErr w:type="gramStart"/>
      <w:r>
        <w:rPr>
          <w:rFonts w:ascii="Adwaita Sans" w:hAnsi="Adwaita Sans"/>
        </w:rPr>
        <w:t>tu .</w:t>
      </w:r>
      <w:proofErr w:type="spellStart"/>
      <w:r>
        <w:rPr>
          <w:rFonts w:ascii="Adwaita Sans" w:hAnsi="Adwaita Sans"/>
        </w:rPr>
        <w:t>env</w:t>
      </w:r>
      <w:proofErr w:type="spellEnd"/>
      <w:proofErr w:type="gramEnd"/>
      <w:r>
        <w:rPr>
          <w:rFonts w:ascii="Adwaita Sans" w:hAnsi="Adwaita Sans"/>
        </w:rPr>
        <w:t xml:space="preserve"> tendrías algo así:</w:t>
      </w:r>
    </w:p>
    <w:p w14:paraId="2E02326F" w14:textId="77777777" w:rsidR="00A37E04" w:rsidRDefault="00A37E04">
      <w:pPr>
        <w:pStyle w:val="Standard"/>
        <w:jc w:val="both"/>
        <w:rPr>
          <w:rFonts w:ascii="Adwaita Sans" w:hAnsi="Adwaita Sans"/>
        </w:rPr>
      </w:pPr>
    </w:p>
    <w:p w14:paraId="2E023273" w14:textId="77777777" w:rsidR="00A37E04" w:rsidRDefault="004104B0">
      <w:pPr>
        <w:pStyle w:val="Standard"/>
        <w:rPr>
          <w:rFonts w:ascii="Noto Sans Mono CJK HK" w:hAnsi="Noto Sans Mono CJK HK"/>
        </w:rPr>
      </w:pPr>
      <w:r>
        <w:rPr>
          <w:rFonts w:ascii="Noto Sans Mono CJK HK" w:hAnsi="Noto Sans Mono CJK HK"/>
        </w:rPr>
        <w:t xml:space="preserve">Cadena de conexión a Neon (se copia desde el panel de Neon: </w:t>
      </w:r>
      <w:proofErr w:type="spellStart"/>
      <w:r>
        <w:rPr>
          <w:rFonts w:ascii="Noto Sans Mono CJK HK" w:hAnsi="Noto Sans Mono CJK HK"/>
        </w:rPr>
        <w:t>Connection</w:t>
      </w:r>
      <w:proofErr w:type="spellEnd"/>
      <w:r>
        <w:rPr>
          <w:rFonts w:ascii="Noto Sans Mono CJK HK" w:hAnsi="Noto Sans Mono CJK HK"/>
        </w:rPr>
        <w:t xml:space="preserve"> </w:t>
      </w:r>
      <w:proofErr w:type="spellStart"/>
      <w:r>
        <w:rPr>
          <w:rFonts w:ascii="Noto Sans Mono CJK HK" w:hAnsi="Noto Sans Mono CJK HK"/>
        </w:rPr>
        <w:t>string</w:t>
      </w:r>
      <w:proofErr w:type="spellEnd"/>
      <w:r>
        <w:rPr>
          <w:rFonts w:ascii="Noto Sans Mono CJK HK" w:hAnsi="Noto Sans Mono CJK HK"/>
        </w:rPr>
        <w:t>)</w:t>
      </w:r>
    </w:p>
    <w:p w14:paraId="2E023274" w14:textId="77777777" w:rsidR="00A37E04" w:rsidRDefault="004104B0">
      <w:pPr>
        <w:pStyle w:val="Standard"/>
        <w:rPr>
          <w:rFonts w:ascii="Noto Sans Mono CJK HK" w:hAnsi="Noto Sans Mono CJK HK"/>
        </w:rPr>
      </w:pPr>
      <w:r>
        <w:rPr>
          <w:rFonts w:ascii="Noto Sans Mono CJK HK" w:hAnsi="Noto Sans Mono CJK HK"/>
        </w:rPr>
        <w:t>DATABASE_URL=postgresql://usuario:password@ep-xxxx.us-east-2.aws.neon.tech/nombre_db?sslmode=require</w:t>
      </w:r>
    </w:p>
    <w:p w14:paraId="2E023275" w14:textId="77777777" w:rsidR="00A37E04" w:rsidRDefault="00A37E04">
      <w:pPr>
        <w:pStyle w:val="Standard"/>
        <w:rPr>
          <w:rFonts w:ascii="Noto Sans Mono CJK HK" w:hAnsi="Noto Sans Mono CJK HK"/>
        </w:rPr>
      </w:pPr>
    </w:p>
    <w:p w14:paraId="2E023276" w14:textId="77777777" w:rsidR="00A37E04" w:rsidRDefault="004104B0">
      <w:pPr>
        <w:pStyle w:val="Standard"/>
        <w:rPr>
          <w:rFonts w:ascii="Noto Sans Mono CJK HK" w:hAnsi="Noto Sans Mono CJK HK"/>
        </w:rPr>
      </w:pPr>
      <w:r>
        <w:rPr>
          <w:rFonts w:ascii="Noto Sans Mono CJK HK" w:hAnsi="Noto Sans Mono CJK HK"/>
        </w:rPr>
        <w:t xml:space="preserve">Credenciales del usuario PROPIETARIO inicial (el </w:t>
      </w:r>
      <w:proofErr w:type="spellStart"/>
      <w:r>
        <w:rPr>
          <w:rFonts w:ascii="Noto Sans Mono CJK HK" w:hAnsi="Noto Sans Mono CJK HK"/>
        </w:rPr>
        <w:t>seeder</w:t>
      </w:r>
      <w:proofErr w:type="spellEnd"/>
      <w:r>
        <w:rPr>
          <w:rFonts w:ascii="Noto Sans Mono CJK HK" w:hAnsi="Noto Sans Mono CJK HK"/>
        </w:rPr>
        <w:t xml:space="preserve"> lo crea una sola vez)</w:t>
      </w:r>
    </w:p>
    <w:p w14:paraId="2E023277" w14:textId="77777777" w:rsidR="00A37E04" w:rsidRDefault="004104B0">
      <w:pPr>
        <w:pStyle w:val="Standard"/>
        <w:rPr>
          <w:rFonts w:ascii="Noto Sans Mono CJK HK" w:hAnsi="Noto Sans Mono CJK HK"/>
        </w:rPr>
      </w:pPr>
      <w:r>
        <w:rPr>
          <w:rFonts w:ascii="Noto Sans Mono CJK HK" w:hAnsi="Noto Sans Mono CJK HK"/>
        </w:rPr>
        <w:t>ADMIN_INICIAL_EMAIL=dueño@gimnasio.com </w:t>
      </w:r>
    </w:p>
    <w:p w14:paraId="2E023278" w14:textId="77777777" w:rsidR="00A37E04" w:rsidRDefault="004104B0">
      <w:pPr>
        <w:pStyle w:val="Standard"/>
        <w:rPr>
          <w:rFonts w:ascii="Noto Sans Mono CJK HK" w:hAnsi="Noto Sans Mono CJK HK"/>
        </w:rPr>
      </w:pPr>
      <w:r>
        <w:rPr>
          <w:rFonts w:ascii="Noto Sans Mono CJK HK" w:hAnsi="Noto Sans Mono CJK HK"/>
        </w:rPr>
        <w:t>ADMIN_INICIAL_PASSWORD=cambiar-esto-123</w:t>
      </w:r>
    </w:p>
    <w:p w14:paraId="2E023279" w14:textId="77777777" w:rsidR="00A37E04" w:rsidRDefault="00A37E04">
      <w:pPr>
        <w:pStyle w:val="Standard"/>
        <w:rPr>
          <w:rFonts w:ascii="Noto Sans Mono CJK HK" w:hAnsi="Noto Sans Mono CJK HK"/>
        </w:rPr>
      </w:pPr>
    </w:p>
    <w:p w14:paraId="2E02327A" w14:textId="77777777" w:rsidR="00A37E04" w:rsidRDefault="004104B0">
      <w:pPr>
        <w:pStyle w:val="Standard"/>
        <w:rPr>
          <w:rFonts w:ascii="Noto Sans Mono CJK HK" w:hAnsi="Noto Sans Mono CJK HK"/>
        </w:rPr>
      </w:pPr>
      <w:r>
        <w:rPr>
          <w:rFonts w:ascii="Noto Sans Mono CJK HK" w:hAnsi="Noto Sans Mono CJK HK"/>
        </w:rPr>
        <w:t>Clave secreta para firmar los JWT (usar algo largo y aleatorio en producción)</w:t>
      </w:r>
    </w:p>
    <w:p w14:paraId="2E02327B" w14:textId="77777777" w:rsidR="00A37E04" w:rsidRDefault="004104B0">
      <w:pPr>
        <w:pStyle w:val="Standard"/>
        <w:rPr>
          <w:rFonts w:ascii="Noto Sans Mono CJK HK" w:hAnsi="Noto Sans Mono CJK HK"/>
        </w:rPr>
      </w:pPr>
      <w:r>
        <w:rPr>
          <w:rFonts w:ascii="Noto Sans Mono CJK HK" w:hAnsi="Noto Sans Mono CJK HK"/>
        </w:rPr>
        <w:t>JWT_SECRET_KEY=una-clave-secreta-larga-y-aleatoria</w:t>
      </w:r>
    </w:p>
    <w:p w14:paraId="2E02327C" w14:textId="77777777" w:rsidR="00A37E04" w:rsidRDefault="00A37E04">
      <w:pPr>
        <w:pStyle w:val="Standard"/>
      </w:pPr>
    </w:p>
    <w:p w14:paraId="2E02327D" w14:textId="77777777" w:rsidR="00A37E04" w:rsidRDefault="004104B0">
      <w:pPr>
        <w:pStyle w:val="Standard"/>
        <w:rPr>
          <w:rFonts w:ascii="Adwaita Sans" w:hAnsi="Adwaita Sans"/>
        </w:rPr>
      </w:pPr>
      <w:r>
        <w:rPr>
          <w:rFonts w:ascii="Adwaita Sans" w:hAnsi="Adwaita Sans"/>
        </w:rPr>
        <w:t xml:space="preserve">Tu función </w:t>
      </w:r>
      <w:proofErr w:type="spellStart"/>
      <w:r>
        <w:rPr>
          <w:rFonts w:ascii="Adwaita Sans" w:hAnsi="Adwaita Sans"/>
          <w:b/>
          <w:bCs/>
        </w:rPr>
        <w:t>seeder</w:t>
      </w:r>
      <w:proofErr w:type="spellEnd"/>
      <w:r>
        <w:rPr>
          <w:rFonts w:ascii="Adwaita Sans" w:hAnsi="Adwaita Sans"/>
        </w:rPr>
        <w:t xml:space="preserve"> lee estas variables, encripta la contraseña, la guarda en la base de datos y le asigna el rol “PROPIETARIO”.</w:t>
      </w:r>
    </w:p>
    <w:p w14:paraId="2E02327E" w14:textId="77777777" w:rsidR="00A37E04" w:rsidRDefault="004104B0">
      <w:pPr>
        <w:pStyle w:val="Standard"/>
        <w:rPr>
          <w:rFonts w:ascii="Adwaita Sans" w:hAnsi="Adwaita Sans"/>
        </w:rPr>
      </w:pPr>
      <w:r>
        <w:rPr>
          <w:rFonts w:ascii="Adwaita Sans" w:hAnsi="Adwaita Sans"/>
        </w:rPr>
        <w:t>4 – Forzar cambio de contraseña</w:t>
      </w:r>
    </w:p>
    <w:p w14:paraId="2E02327F" w14:textId="77777777" w:rsidR="00A37E04" w:rsidRDefault="004104B0">
      <w:pPr>
        <w:pStyle w:val="Standard"/>
        <w:rPr>
          <w:rFonts w:ascii="Adwaita Sans" w:hAnsi="Adwaita Sans"/>
        </w:rPr>
      </w:pPr>
      <w:r>
        <w:rPr>
          <w:rFonts w:ascii="Adwaita Sans" w:hAnsi="Adwaita Sans"/>
        </w:rPr>
        <w:t>Para implementarlo de forma elegante:</w:t>
      </w:r>
    </w:p>
    <w:p w14:paraId="2E023280" w14:textId="77777777" w:rsidR="00A37E04" w:rsidRDefault="004104B0">
      <w:pPr>
        <w:pStyle w:val="Standard"/>
        <w:numPr>
          <w:ilvl w:val="0"/>
          <w:numId w:val="2"/>
        </w:numPr>
        <w:rPr>
          <w:rFonts w:ascii="Adwaita Sans" w:hAnsi="Adwaita Sans"/>
        </w:rPr>
      </w:pPr>
      <w:r>
        <w:rPr>
          <w:rFonts w:ascii="Adwaita Sans" w:hAnsi="Adwaita Sans"/>
        </w:rPr>
        <w:t xml:space="preserve">Agregar una columna en tu tabla </w:t>
      </w:r>
      <w:r>
        <w:rPr>
          <w:rFonts w:ascii="Adwaita Sans" w:hAnsi="Adwaita Sans"/>
          <w:b/>
          <w:bCs/>
        </w:rPr>
        <w:t>usuarios</w:t>
      </w:r>
      <w:r>
        <w:rPr>
          <w:rFonts w:ascii="Adwaita Sans" w:hAnsi="Adwaita Sans"/>
        </w:rPr>
        <w:t xml:space="preserve"> llamada </w:t>
      </w:r>
      <w:proofErr w:type="spellStart"/>
      <w:r>
        <w:rPr>
          <w:rFonts w:ascii="Adwaita Sans" w:hAnsi="Adwaita Sans"/>
          <w:b/>
          <w:bCs/>
        </w:rPr>
        <w:t>cambiar_</w:t>
      </w:r>
      <w:proofErr w:type="gramStart"/>
      <w:r>
        <w:rPr>
          <w:rFonts w:ascii="Adwaita Sans" w:hAnsi="Adwaita Sans"/>
          <w:b/>
          <w:bCs/>
        </w:rPr>
        <w:t>password</w:t>
      </w:r>
      <w:proofErr w:type="spellEnd"/>
      <w:proofErr w:type="gramEnd"/>
      <w:r>
        <w:rPr>
          <w:rFonts w:ascii="Adwaita Sans" w:hAnsi="Adwaita Sans"/>
        </w:rPr>
        <w:t xml:space="preserve"> (de tipo booleano, por defecto en </w:t>
      </w:r>
      <w:r>
        <w:rPr>
          <w:rFonts w:ascii="Adwaita Sans" w:hAnsi="Adwaita Sans"/>
          <w:b/>
          <w:bCs/>
        </w:rPr>
        <w:t>False</w:t>
      </w:r>
      <w:r>
        <w:rPr>
          <w:rFonts w:ascii="Adwaita Sans" w:hAnsi="Adwaita Sans"/>
        </w:rPr>
        <w:t>).</w:t>
      </w:r>
    </w:p>
    <w:p w14:paraId="2E023281" w14:textId="77777777" w:rsidR="00A37E04" w:rsidRDefault="004104B0">
      <w:pPr>
        <w:pStyle w:val="Standard"/>
        <w:numPr>
          <w:ilvl w:val="0"/>
          <w:numId w:val="2"/>
        </w:numPr>
        <w:rPr>
          <w:rFonts w:ascii="Adwaita Sans" w:hAnsi="Adwaita Sans"/>
        </w:rPr>
      </w:pPr>
      <w:r>
        <w:rPr>
          <w:rFonts w:ascii="Adwaita Sans" w:hAnsi="Adwaita Sans"/>
        </w:rPr>
        <w:lastRenderedPageBreak/>
        <w:t xml:space="preserve">Cuando el </w:t>
      </w:r>
      <w:proofErr w:type="spellStart"/>
      <w:r>
        <w:rPr>
          <w:rFonts w:ascii="Adwaita Sans" w:hAnsi="Adwaita Sans"/>
          <w:b/>
          <w:bCs/>
        </w:rPr>
        <w:t>seeder</w:t>
      </w:r>
      <w:proofErr w:type="spellEnd"/>
      <w:r>
        <w:rPr>
          <w:rFonts w:ascii="Adwaita Sans" w:hAnsi="Adwaita Sans"/>
        </w:rPr>
        <w:t xml:space="preserve"> crea el Súper Administrador usando los datos del </w:t>
      </w:r>
      <w:proofErr w:type="gramStart"/>
      <w:r>
        <w:rPr>
          <w:rFonts w:ascii="Adwaita Sans" w:hAnsi="Adwaita Sans"/>
        </w:rPr>
        <w:t>archivo .</w:t>
      </w:r>
      <w:proofErr w:type="spellStart"/>
      <w:r>
        <w:rPr>
          <w:rFonts w:ascii="Adwaita Sans" w:hAnsi="Adwaita Sans"/>
        </w:rPr>
        <w:t>env</w:t>
      </w:r>
      <w:proofErr w:type="spellEnd"/>
      <w:proofErr w:type="gramEnd"/>
      <w:r>
        <w:rPr>
          <w:rFonts w:ascii="Adwaita Sans" w:hAnsi="Adwaita Sans"/>
        </w:rPr>
        <w:t xml:space="preserve">, guarda este usuario con </w:t>
      </w:r>
      <w:proofErr w:type="spellStart"/>
      <w:r>
        <w:rPr>
          <w:rFonts w:ascii="Adwaita Sans" w:hAnsi="Adwaita Sans"/>
          <w:b/>
          <w:bCs/>
        </w:rPr>
        <w:t>cambiar_</w:t>
      </w:r>
      <w:proofErr w:type="gramStart"/>
      <w:r>
        <w:rPr>
          <w:rFonts w:ascii="Adwaita Sans" w:hAnsi="Adwaita Sans"/>
          <w:b/>
          <w:bCs/>
        </w:rPr>
        <w:t>password</w:t>
      </w:r>
      <w:proofErr w:type="spellEnd"/>
      <w:proofErr w:type="gramEnd"/>
      <w:r>
        <w:rPr>
          <w:rFonts w:ascii="Adwaita Sans" w:hAnsi="Adwaita Sans"/>
          <w:b/>
          <w:bCs/>
        </w:rPr>
        <w:t xml:space="preserve"> = True</w:t>
      </w:r>
      <w:r>
        <w:rPr>
          <w:rFonts w:ascii="Adwaita Sans" w:hAnsi="Adwaita Sans"/>
        </w:rPr>
        <w:t>).</w:t>
      </w:r>
    </w:p>
    <w:p w14:paraId="2E023282" w14:textId="77777777" w:rsidR="00A37E04" w:rsidRDefault="004104B0">
      <w:pPr>
        <w:pStyle w:val="Standard"/>
        <w:numPr>
          <w:ilvl w:val="0"/>
          <w:numId w:val="2"/>
        </w:numPr>
        <w:rPr>
          <w:rFonts w:ascii="Adwaita Sans" w:hAnsi="Adwaita Sans"/>
        </w:rPr>
      </w:pPr>
      <w:r>
        <w:rPr>
          <w:rFonts w:ascii="Adwaita Sans" w:hAnsi="Adwaita Sans"/>
        </w:rPr>
        <w:t xml:space="preserve">Cuando el dueño abre la APP de escritorio de FLET y pone el email y la contraseña iniciales, el </w:t>
      </w:r>
      <w:proofErr w:type="spellStart"/>
      <w:r>
        <w:rPr>
          <w:rFonts w:ascii="Adwaita Sans" w:hAnsi="Adwaita Sans"/>
        </w:rPr>
        <w:t>backend</w:t>
      </w:r>
      <w:proofErr w:type="spellEnd"/>
      <w:r>
        <w:rPr>
          <w:rFonts w:ascii="Adwaita Sans" w:hAnsi="Adwaita Sans"/>
        </w:rPr>
        <w:t xml:space="preserve"> verifica las credenciales y revisa esa columna.</w:t>
      </w:r>
    </w:p>
    <w:p w14:paraId="2E023283" w14:textId="77777777" w:rsidR="00A37E04" w:rsidRDefault="004104B0">
      <w:pPr>
        <w:pStyle w:val="Standard"/>
        <w:numPr>
          <w:ilvl w:val="0"/>
          <w:numId w:val="2"/>
        </w:numPr>
        <w:rPr>
          <w:rFonts w:ascii="Adwaita Sans" w:hAnsi="Adwaita Sans"/>
        </w:rPr>
      </w:pPr>
      <w:r>
        <w:rPr>
          <w:rFonts w:ascii="Adwaita Sans" w:hAnsi="Adwaita Sans"/>
        </w:rPr>
        <w:t>Si está en</w:t>
      </w:r>
      <w:r>
        <w:rPr>
          <w:rFonts w:ascii="Adwaita Sans" w:hAnsi="Adwaita Sans"/>
          <w:b/>
          <w:bCs/>
        </w:rPr>
        <w:t xml:space="preserve"> True</w:t>
      </w:r>
      <w:r>
        <w:rPr>
          <w:rFonts w:ascii="Adwaita Sans" w:hAnsi="Adwaita Sans"/>
        </w:rPr>
        <w:t xml:space="preserve"> el </w:t>
      </w:r>
      <w:proofErr w:type="spellStart"/>
      <w:r>
        <w:rPr>
          <w:rFonts w:ascii="Adwaita Sans" w:hAnsi="Adwaita Sans"/>
        </w:rPr>
        <w:t>backend</w:t>
      </w:r>
      <w:proofErr w:type="spellEnd"/>
      <w:r>
        <w:rPr>
          <w:rFonts w:ascii="Adwaita Sans" w:hAnsi="Adwaita Sans"/>
        </w:rPr>
        <w:t xml:space="preserve"> no le devuelve el token de acceso completo. En su lugar, la interfaz de FLET lo dirige obligatoriamente a una pantalla especial que dice que debe cambiar la contraseña.</w:t>
      </w:r>
    </w:p>
    <w:p w14:paraId="2E023284" w14:textId="77777777" w:rsidR="00A37E04" w:rsidRDefault="004104B0">
      <w:pPr>
        <w:pStyle w:val="Standard"/>
        <w:numPr>
          <w:ilvl w:val="0"/>
          <w:numId w:val="2"/>
        </w:numPr>
        <w:rPr>
          <w:rFonts w:ascii="Adwaita Sans" w:hAnsi="Adwaita Sans"/>
          <w:b/>
          <w:bCs/>
        </w:rPr>
      </w:pPr>
      <w:r>
        <w:rPr>
          <w:rFonts w:ascii="Adwaita Sans" w:hAnsi="Adwaita Sans"/>
        </w:rPr>
        <w:t xml:space="preserve">Una vez que cambia el </w:t>
      </w:r>
      <w:proofErr w:type="spellStart"/>
      <w:r>
        <w:rPr>
          <w:rFonts w:ascii="Adwaita Sans" w:hAnsi="Adwaita Sans"/>
        </w:rPr>
        <w:t>backend</w:t>
      </w:r>
      <w:proofErr w:type="spellEnd"/>
      <w:r>
        <w:rPr>
          <w:rFonts w:ascii="Adwaita Sans" w:hAnsi="Adwaita Sans"/>
        </w:rPr>
        <w:t xml:space="preserve"> actualiza la contraseña, pone el campo en</w:t>
      </w:r>
      <w:r>
        <w:rPr>
          <w:rFonts w:ascii="Adwaita Sans" w:hAnsi="Adwaita Sans"/>
          <w:b/>
          <w:bCs/>
        </w:rPr>
        <w:t xml:space="preserve"> False</w:t>
      </w:r>
      <w:r>
        <w:rPr>
          <w:rFonts w:ascii="Adwaita Sans" w:hAnsi="Adwaita Sans"/>
        </w:rPr>
        <w:t xml:space="preserve"> y ahora sí le da acceso al panel de control para que empiece a dar de alta al resto del staff y a los socios.</w:t>
      </w:r>
    </w:p>
    <w:p w14:paraId="2E023285" w14:textId="77777777" w:rsidR="00A37E04" w:rsidRDefault="00A37E04">
      <w:pPr>
        <w:pStyle w:val="Standard"/>
        <w:rPr>
          <w:rFonts w:ascii="Adwaita Sans" w:hAnsi="Adwaita Sans"/>
          <w:b/>
          <w:bCs/>
        </w:rPr>
      </w:pPr>
    </w:p>
    <w:p w14:paraId="2E023286" w14:textId="77777777" w:rsidR="00A37E04" w:rsidRDefault="004104B0">
      <w:pPr>
        <w:pStyle w:val="Standard"/>
        <w:rPr>
          <w:rFonts w:ascii="Adwaita Sans" w:hAnsi="Adwaita Sans"/>
          <w:b/>
          <w:bCs/>
        </w:rPr>
      </w:pPr>
      <w:r>
        <w:rPr>
          <w:rFonts w:ascii="Adwaita Sans" w:hAnsi="Adwaita Sans"/>
          <w:b/>
          <w:bCs/>
        </w:rPr>
        <w:t>Sistema de gestión – Base Inicial</w:t>
      </w:r>
    </w:p>
    <w:p w14:paraId="2E023287" w14:textId="77777777" w:rsidR="00A37E04" w:rsidRDefault="00A37E04">
      <w:pPr>
        <w:pStyle w:val="Standard"/>
        <w:rPr>
          <w:rFonts w:ascii="Adwaita Sans" w:hAnsi="Adwaita Sans"/>
        </w:rPr>
      </w:pPr>
    </w:p>
    <w:p w14:paraId="2E023288" w14:textId="77777777" w:rsidR="00A37E04" w:rsidRDefault="004104B0">
      <w:pPr>
        <w:pStyle w:val="Standard"/>
        <w:rPr>
          <w:rFonts w:ascii="Adwaita Sans" w:hAnsi="Adwaita Sans"/>
        </w:rPr>
      </w:pPr>
      <w:r>
        <w:rPr>
          <w:rFonts w:ascii="Adwaita Sans" w:hAnsi="Adwaita Sans"/>
        </w:rPr>
        <w:t xml:space="preserve">Proyecto dividido en dos partes independientes: </w:t>
      </w:r>
      <w:proofErr w:type="spellStart"/>
      <w:r>
        <w:rPr>
          <w:rFonts w:ascii="Adwaita Sans" w:hAnsi="Adwaita Sans"/>
        </w:rPr>
        <w:t>backend</w:t>
      </w:r>
      <w:proofErr w:type="spellEnd"/>
      <w:r>
        <w:rPr>
          <w:rFonts w:ascii="Adwaita Sans" w:hAnsi="Adwaita Sans"/>
        </w:rPr>
        <w:t xml:space="preserve"> (</w:t>
      </w:r>
      <w:proofErr w:type="spellStart"/>
      <w:r>
        <w:rPr>
          <w:rFonts w:ascii="Adwaita Sans" w:hAnsi="Adwaita Sans"/>
        </w:rPr>
        <w:t>FastApi</w:t>
      </w:r>
      <w:proofErr w:type="spellEnd"/>
      <w:r>
        <w:rPr>
          <w:rFonts w:ascii="Adwaita Sans" w:hAnsi="Adwaita Sans"/>
        </w:rPr>
        <w:t xml:space="preserve">) y </w:t>
      </w:r>
      <w:proofErr w:type="spellStart"/>
      <w:r>
        <w:rPr>
          <w:rFonts w:ascii="Adwaita Sans" w:hAnsi="Adwaita Sans"/>
        </w:rPr>
        <w:t>frontend</w:t>
      </w:r>
      <w:proofErr w:type="spellEnd"/>
      <w:r>
        <w:rPr>
          <w:rFonts w:ascii="Adwaita Sans" w:hAnsi="Adwaita Sans"/>
        </w:rPr>
        <w:t xml:space="preserve"> (cliente escritorio FLET).</w:t>
      </w:r>
    </w:p>
    <w:p w14:paraId="2E023289" w14:textId="77777777" w:rsidR="00A37E04" w:rsidRDefault="00A37E04">
      <w:pPr>
        <w:pStyle w:val="Standard"/>
        <w:rPr>
          <w:rFonts w:ascii="Adwaita Sans" w:hAnsi="Adwaita Sans"/>
        </w:rPr>
      </w:pPr>
    </w:p>
    <w:p w14:paraId="2E02328A" w14:textId="77777777" w:rsidR="00A37E04" w:rsidRDefault="004104B0">
      <w:pPr>
        <w:pStyle w:val="Standard"/>
        <w:rPr>
          <w:rFonts w:ascii="Adwaita Sans" w:hAnsi="Adwaita Sans"/>
          <w:b/>
          <w:bCs/>
        </w:rPr>
      </w:pPr>
      <w:r>
        <w:rPr>
          <w:rFonts w:ascii="Adwaita Sans" w:hAnsi="Adwaita Sans"/>
          <w:b/>
          <w:bCs/>
        </w:rPr>
        <w:t>1 – Base de datos Neón</w:t>
      </w:r>
    </w:p>
    <w:p w14:paraId="2E02328B" w14:textId="77777777" w:rsidR="00A37E04" w:rsidRDefault="004104B0">
      <w:pPr>
        <w:pStyle w:val="Standard"/>
        <w:numPr>
          <w:ilvl w:val="0"/>
          <w:numId w:val="3"/>
        </w:numPr>
        <w:rPr>
          <w:rFonts w:ascii="Adwaita Sans" w:hAnsi="Adwaita Sans"/>
        </w:rPr>
      </w:pPr>
      <w:r>
        <w:rPr>
          <w:rFonts w:ascii="Adwaita Sans" w:hAnsi="Adwaita Sans"/>
        </w:rPr>
        <w:t>Crea un proyecto en Neón.</w:t>
      </w:r>
    </w:p>
    <w:p w14:paraId="2E02328C" w14:textId="77777777" w:rsidR="00A37E04" w:rsidRDefault="004104B0">
      <w:pPr>
        <w:pStyle w:val="Standard"/>
        <w:numPr>
          <w:ilvl w:val="0"/>
          <w:numId w:val="3"/>
        </w:numPr>
        <w:rPr>
          <w:rFonts w:ascii="Adwaita Sans" w:hAnsi="Adwaita Sans"/>
        </w:rPr>
      </w:pPr>
      <w:r>
        <w:rPr>
          <w:rFonts w:ascii="Adwaita Sans" w:hAnsi="Adwaita Sans"/>
        </w:rPr>
        <w:t xml:space="preserve">Copia la </w:t>
      </w:r>
      <w:r>
        <w:rPr>
          <w:rFonts w:ascii="Adwaita Sans" w:hAnsi="Adwaita Sans"/>
          <w:i/>
          <w:iCs/>
        </w:rPr>
        <w:t>conexión String</w:t>
      </w:r>
      <w:r>
        <w:rPr>
          <w:rFonts w:ascii="Adwaita Sans" w:hAnsi="Adwaita Sans"/>
        </w:rPr>
        <w:t xml:space="preserve"> desde el panel de control de Neon.</w:t>
      </w:r>
    </w:p>
    <w:p w14:paraId="2E02328D" w14:textId="77777777" w:rsidR="00A37E04" w:rsidRDefault="004104B0">
      <w:pPr>
        <w:pStyle w:val="Standard"/>
        <w:numPr>
          <w:ilvl w:val="0"/>
          <w:numId w:val="3"/>
        </w:numPr>
        <w:rPr>
          <w:rFonts w:ascii="Adwaita Sans" w:hAnsi="Adwaita Sans"/>
        </w:rPr>
      </w:pPr>
      <w:r>
        <w:rPr>
          <w:rFonts w:ascii="Adwaita Sans" w:hAnsi="Adwaita Sans"/>
        </w:rPr>
        <w:t xml:space="preserve">Vas a pegar esa cadena en el </w:t>
      </w:r>
      <w:proofErr w:type="gramStart"/>
      <w:r>
        <w:rPr>
          <w:rFonts w:ascii="Adwaita Sans" w:hAnsi="Adwaita Sans"/>
        </w:rPr>
        <w:t xml:space="preserve">archivo </w:t>
      </w:r>
      <w:r>
        <w:rPr>
          <w:rFonts w:ascii="Adwaita Sans" w:hAnsi="Adwaita Sans"/>
          <w:b/>
          <w:bCs/>
        </w:rPr>
        <w:t>.</w:t>
      </w:r>
      <w:proofErr w:type="spellStart"/>
      <w:r>
        <w:rPr>
          <w:rFonts w:ascii="Adwaita Sans" w:hAnsi="Adwaita Sans"/>
          <w:b/>
          <w:bCs/>
        </w:rPr>
        <w:t>env</w:t>
      </w:r>
      <w:proofErr w:type="spellEnd"/>
      <w:proofErr w:type="gramEnd"/>
      <w:r>
        <w:rPr>
          <w:rFonts w:ascii="Adwaita Sans" w:hAnsi="Adwaita Sans"/>
        </w:rPr>
        <w:t xml:space="preserve"> del </w:t>
      </w:r>
      <w:proofErr w:type="spellStart"/>
      <w:r>
        <w:rPr>
          <w:rFonts w:ascii="Adwaita Sans" w:hAnsi="Adwaita Sans"/>
        </w:rPr>
        <w:t>backend</w:t>
      </w:r>
      <w:proofErr w:type="spellEnd"/>
      <w:r>
        <w:rPr>
          <w:rFonts w:ascii="Adwaita Sans" w:hAnsi="Adwaita Sans"/>
        </w:rPr>
        <w:t>.</w:t>
      </w:r>
    </w:p>
    <w:p w14:paraId="2E02328E" w14:textId="77777777" w:rsidR="00A37E04" w:rsidRDefault="00A37E04">
      <w:pPr>
        <w:pStyle w:val="Standard"/>
        <w:rPr>
          <w:rFonts w:ascii="Adwaita Sans" w:hAnsi="Adwaita Sans"/>
        </w:rPr>
      </w:pPr>
    </w:p>
    <w:p w14:paraId="2E02328F" w14:textId="77777777" w:rsidR="00A37E04" w:rsidRDefault="004104B0">
      <w:pPr>
        <w:pStyle w:val="Standard"/>
        <w:jc w:val="both"/>
        <w:rPr>
          <w:rFonts w:ascii="Adwaita Sans" w:hAnsi="Adwaita Sans"/>
          <w:b/>
          <w:bCs/>
        </w:rPr>
      </w:pPr>
      <w:r>
        <w:rPr>
          <w:rFonts w:ascii="Adwaita Sans" w:hAnsi="Adwaita Sans"/>
          <w:b/>
          <w:bCs/>
        </w:rPr>
        <w:t>NOTA: El servicio gratuito de Neón “duerme” la base tras un tiempo de inactividad. La primera consulta después de una pausa tarda un poco más mientras se reactiva. (Eso es normal. No es un error del código)</w:t>
      </w:r>
    </w:p>
    <w:p w14:paraId="2E023290" w14:textId="77777777" w:rsidR="00A37E04" w:rsidRDefault="00A37E04">
      <w:pPr>
        <w:pStyle w:val="Standard"/>
        <w:rPr>
          <w:rFonts w:ascii="Adwaita Sans" w:hAnsi="Adwaita Sans"/>
          <w:b/>
          <w:bCs/>
        </w:rPr>
      </w:pPr>
    </w:p>
    <w:p w14:paraId="2E023291" w14:textId="77777777" w:rsidR="00A37E04" w:rsidRDefault="004104B0">
      <w:pPr>
        <w:pStyle w:val="Standard"/>
        <w:rPr>
          <w:rFonts w:ascii="Adwaita Sans" w:hAnsi="Adwaita Sans"/>
          <w:b/>
          <w:bCs/>
        </w:rPr>
      </w:pPr>
      <w:r>
        <w:rPr>
          <w:rFonts w:ascii="Adwaita Sans" w:hAnsi="Adwaita Sans"/>
          <w:b/>
          <w:bCs/>
        </w:rPr>
        <w:t xml:space="preserve">2 – </w:t>
      </w:r>
      <w:proofErr w:type="spellStart"/>
      <w:r>
        <w:rPr>
          <w:rFonts w:ascii="Adwaita Sans" w:hAnsi="Adwaita Sans"/>
          <w:b/>
          <w:bCs/>
        </w:rPr>
        <w:t>Backend</w:t>
      </w:r>
      <w:proofErr w:type="spellEnd"/>
    </w:p>
    <w:p w14:paraId="2E023292" w14:textId="77777777" w:rsidR="00A37E04" w:rsidRDefault="004104B0">
      <w:pPr>
        <w:pStyle w:val="Standard"/>
        <w:rPr>
          <w:rFonts w:ascii="Adwaita Sans" w:hAnsi="Adwaita Sans"/>
        </w:rPr>
      </w:pPr>
      <w:proofErr w:type="spellStart"/>
      <w:r>
        <w:rPr>
          <w:rFonts w:ascii="Adwaita Sans" w:hAnsi="Adwaita Sans"/>
        </w:rPr>
        <w:t>Tenés</w:t>
      </w:r>
      <w:proofErr w:type="spellEnd"/>
      <w:r>
        <w:rPr>
          <w:rFonts w:ascii="Adwaita Sans" w:hAnsi="Adwaita Sans"/>
        </w:rPr>
        <w:t xml:space="preserve"> que instalar las librerías necesarias con:</w:t>
      </w:r>
    </w:p>
    <w:p w14:paraId="2E023293" w14:textId="77777777" w:rsidR="00A37E04" w:rsidRDefault="004104B0">
      <w:pPr>
        <w:pStyle w:val="Standard"/>
        <w:rPr>
          <w:rFonts w:ascii="Adwaita Sans" w:hAnsi="Adwaita Sans"/>
        </w:rPr>
      </w:pPr>
      <w:proofErr w:type="spellStart"/>
      <w:r>
        <w:rPr>
          <w:rFonts w:ascii="Adwaita Sans" w:hAnsi="Adwaita Sans"/>
        </w:rPr>
        <w:t>pip</w:t>
      </w:r>
      <w:proofErr w:type="spellEnd"/>
      <w:r>
        <w:rPr>
          <w:rFonts w:ascii="Adwaita Sans" w:hAnsi="Adwaita Sans"/>
        </w:rPr>
        <w:t xml:space="preserve"> </w:t>
      </w:r>
      <w:proofErr w:type="spellStart"/>
      <w:r>
        <w:rPr>
          <w:rFonts w:ascii="Adwaita Sans" w:hAnsi="Adwaita Sans"/>
        </w:rPr>
        <w:t>install</w:t>
      </w:r>
      <w:proofErr w:type="spellEnd"/>
      <w:r>
        <w:rPr>
          <w:rFonts w:ascii="Adwaita Sans" w:hAnsi="Adwaita Sans"/>
        </w:rPr>
        <w:t xml:space="preserve"> -r requirementes.txt</w:t>
      </w:r>
    </w:p>
    <w:p w14:paraId="2E023294" w14:textId="77777777" w:rsidR="00A37E04" w:rsidRDefault="00A37E04">
      <w:pPr>
        <w:pStyle w:val="Standard"/>
        <w:rPr>
          <w:rFonts w:ascii="Adwaita Sans" w:hAnsi="Adwaita Sans"/>
        </w:rPr>
      </w:pPr>
    </w:p>
    <w:p w14:paraId="2E023295" w14:textId="77777777" w:rsidR="00A37E04" w:rsidRDefault="004104B0">
      <w:pPr>
        <w:pStyle w:val="Standard"/>
        <w:rPr>
          <w:rFonts w:ascii="Adwaita Sans" w:hAnsi="Adwaita Sans"/>
        </w:rPr>
      </w:pPr>
      <w:r>
        <w:rPr>
          <w:rFonts w:ascii="Adwaita Sans" w:hAnsi="Adwaita Sans"/>
        </w:rPr>
        <w:t xml:space="preserve">Editar el </w:t>
      </w:r>
      <w:proofErr w:type="gramStart"/>
      <w:r>
        <w:rPr>
          <w:rFonts w:ascii="Adwaita Sans" w:hAnsi="Adwaita Sans"/>
        </w:rPr>
        <w:t>archivo .</w:t>
      </w:r>
      <w:proofErr w:type="spellStart"/>
      <w:r>
        <w:rPr>
          <w:rFonts w:ascii="Adwaita Sans" w:hAnsi="Adwaita Sans"/>
        </w:rPr>
        <w:t>env</w:t>
      </w:r>
      <w:proofErr w:type="spellEnd"/>
      <w:proofErr w:type="gramEnd"/>
      <w:r>
        <w:rPr>
          <w:rFonts w:ascii="Adwaita Sans" w:hAnsi="Adwaita Sans"/>
        </w:rPr>
        <w:t xml:space="preserve"> con tu DATABASE_URL de Neón, ADMIN_INICIAL_EMAIL y </w:t>
      </w:r>
      <w:proofErr w:type="spellStart"/>
      <w:proofErr w:type="gramStart"/>
      <w:r>
        <w:rPr>
          <w:rFonts w:ascii="Adwaita Sans" w:hAnsi="Adwaita Sans"/>
        </w:rPr>
        <w:t>password</w:t>
      </w:r>
      <w:proofErr w:type="spellEnd"/>
      <w:proofErr w:type="gramEnd"/>
      <w:r>
        <w:rPr>
          <w:rFonts w:ascii="Adwaita Sans" w:hAnsi="Adwaita Sans"/>
        </w:rPr>
        <w:t xml:space="preserve"> y tu JWT_SECRET_KEY</w:t>
      </w:r>
    </w:p>
    <w:p w14:paraId="2E023296" w14:textId="77777777" w:rsidR="00A37E04" w:rsidRDefault="00A37E04">
      <w:pPr>
        <w:pStyle w:val="Standard"/>
        <w:rPr>
          <w:rFonts w:ascii="Adwaita Sans" w:hAnsi="Adwaita Sans"/>
        </w:rPr>
      </w:pPr>
    </w:p>
    <w:p w14:paraId="2E023297" w14:textId="77777777" w:rsidR="00A37E04" w:rsidRDefault="004104B0">
      <w:pPr>
        <w:pStyle w:val="Standard"/>
        <w:rPr>
          <w:rFonts w:ascii="Adwaita Sans" w:hAnsi="Adwaita Sans"/>
        </w:rPr>
      </w:pPr>
      <w:proofErr w:type="spellStart"/>
      <w:r>
        <w:rPr>
          <w:rFonts w:ascii="Adwaita Sans" w:hAnsi="Adwaita Sans"/>
        </w:rPr>
        <w:t>Montás</w:t>
      </w:r>
      <w:proofErr w:type="spellEnd"/>
      <w:r>
        <w:rPr>
          <w:rFonts w:ascii="Adwaita Sans" w:hAnsi="Adwaita Sans"/>
        </w:rPr>
        <w:t xml:space="preserve"> el servidor con </w:t>
      </w:r>
      <w:proofErr w:type="spellStart"/>
      <w:r>
        <w:rPr>
          <w:rFonts w:ascii="Adwaita Sans" w:hAnsi="Adwaita Sans"/>
        </w:rPr>
        <w:t>uvicorn</w:t>
      </w:r>
      <w:proofErr w:type="spellEnd"/>
      <w:r>
        <w:rPr>
          <w:rFonts w:ascii="Adwaita Sans" w:hAnsi="Adwaita Sans"/>
        </w:rPr>
        <w:t xml:space="preserve"> </w:t>
      </w:r>
      <w:proofErr w:type="spellStart"/>
      <w:r>
        <w:rPr>
          <w:rFonts w:ascii="Adwaita Sans" w:hAnsi="Adwaita Sans"/>
        </w:rPr>
        <w:t>main:</w:t>
      </w:r>
      <w:proofErr w:type="gramStart"/>
      <w:r>
        <w:rPr>
          <w:rFonts w:ascii="Adwaita Sans" w:hAnsi="Adwaita Sans"/>
        </w:rPr>
        <w:t>app</w:t>
      </w:r>
      <w:proofErr w:type="spellEnd"/>
      <w:proofErr w:type="gramEnd"/>
      <w:r>
        <w:rPr>
          <w:rFonts w:ascii="Adwaita Sans" w:hAnsi="Adwaita Sans"/>
        </w:rPr>
        <w:t xml:space="preserve"> --</w:t>
      </w:r>
      <w:proofErr w:type="spellStart"/>
      <w:r>
        <w:rPr>
          <w:rFonts w:ascii="Adwaita Sans" w:hAnsi="Adwaita Sans"/>
        </w:rPr>
        <w:t>reload</w:t>
      </w:r>
      <w:proofErr w:type="spellEnd"/>
    </w:p>
    <w:p w14:paraId="2E023298" w14:textId="77777777" w:rsidR="00A37E04" w:rsidRDefault="00A37E04">
      <w:pPr>
        <w:pStyle w:val="Standard"/>
        <w:rPr>
          <w:rFonts w:ascii="Adwaita Sans" w:hAnsi="Adwaita Sans"/>
        </w:rPr>
      </w:pPr>
    </w:p>
    <w:p w14:paraId="2E023299" w14:textId="77777777" w:rsidR="00A37E04" w:rsidRDefault="004104B0">
      <w:pPr>
        <w:pStyle w:val="Standard"/>
        <w:rPr>
          <w:rFonts w:ascii="Adwaita Sans" w:hAnsi="Adwaita Sans"/>
        </w:rPr>
      </w:pPr>
      <w:r>
        <w:rPr>
          <w:rFonts w:ascii="Adwaita Sans" w:hAnsi="Adwaita Sans"/>
        </w:rPr>
        <w:t>La API queda funcionando en 127.0.0.1:8000</w:t>
      </w:r>
    </w:p>
    <w:p w14:paraId="2E02329A" w14:textId="77777777" w:rsidR="00A37E04" w:rsidRDefault="00A37E04">
      <w:pPr>
        <w:pStyle w:val="Standard"/>
        <w:rPr>
          <w:rFonts w:ascii="Adwaita Sans" w:hAnsi="Adwaita Sans"/>
        </w:rPr>
      </w:pPr>
    </w:p>
    <w:p w14:paraId="2E02329B" w14:textId="77777777" w:rsidR="00A37E04" w:rsidRDefault="004104B0">
      <w:pPr>
        <w:pStyle w:val="Standard"/>
        <w:rPr>
          <w:rFonts w:ascii="Adwaita Sans" w:hAnsi="Adwaita Sans"/>
        </w:rPr>
      </w:pPr>
      <w:r>
        <w:rPr>
          <w:rFonts w:ascii="Adwaita Sans" w:hAnsi="Adwaita Sans"/>
        </w:rPr>
        <w:t>3-Frontend</w:t>
      </w:r>
    </w:p>
    <w:p w14:paraId="2E02329C" w14:textId="77777777" w:rsidR="00A37E04" w:rsidRDefault="004104B0">
      <w:pPr>
        <w:pStyle w:val="Standard"/>
        <w:rPr>
          <w:rFonts w:ascii="Adwaita Sans" w:hAnsi="Adwaita Sans"/>
        </w:rPr>
      </w:pPr>
      <w:r>
        <w:rPr>
          <w:rFonts w:ascii="Adwaita Sans" w:hAnsi="Adwaita Sans"/>
        </w:rPr>
        <w:t xml:space="preserve">En otro terminal iniciamos el </w:t>
      </w:r>
      <w:proofErr w:type="spellStart"/>
      <w:r>
        <w:rPr>
          <w:rFonts w:ascii="Adwaita Sans" w:hAnsi="Adwaita Sans"/>
        </w:rPr>
        <w:t>frontend</w:t>
      </w:r>
      <w:proofErr w:type="spellEnd"/>
    </w:p>
    <w:p w14:paraId="2E02329D" w14:textId="77777777" w:rsidR="00A37E04" w:rsidRDefault="00A37E04">
      <w:pPr>
        <w:pStyle w:val="Standard"/>
        <w:rPr>
          <w:rFonts w:ascii="Adwaita Sans" w:hAnsi="Adwaita Sans"/>
        </w:rPr>
      </w:pPr>
    </w:p>
    <w:p w14:paraId="2E02329E" w14:textId="77777777" w:rsidR="00A37E04" w:rsidRDefault="004104B0">
      <w:pPr>
        <w:pStyle w:val="Standard"/>
        <w:rPr>
          <w:rFonts w:ascii="Adwaita Sans" w:hAnsi="Adwaita Sans"/>
          <w:b/>
          <w:bCs/>
        </w:rPr>
      </w:pPr>
      <w:r>
        <w:rPr>
          <w:rFonts w:ascii="Adwaita Sans" w:hAnsi="Adwaita Sans"/>
          <w:b/>
          <w:bCs/>
        </w:rPr>
        <w:t>Flujo esperado</w:t>
      </w:r>
    </w:p>
    <w:p w14:paraId="2E02329F" w14:textId="77777777" w:rsidR="00A37E04" w:rsidRDefault="004104B0">
      <w:pPr>
        <w:pStyle w:val="Standard"/>
        <w:numPr>
          <w:ilvl w:val="0"/>
          <w:numId w:val="4"/>
        </w:numPr>
        <w:rPr>
          <w:rFonts w:ascii="Adwaita Sans" w:hAnsi="Adwaita Sans"/>
        </w:rPr>
      </w:pPr>
      <w:proofErr w:type="spellStart"/>
      <w:r>
        <w:rPr>
          <w:rFonts w:ascii="Adwaita Sans" w:hAnsi="Adwaita Sans"/>
        </w:rPr>
        <w:t>Ingresás</w:t>
      </w:r>
      <w:proofErr w:type="spellEnd"/>
      <w:r>
        <w:rPr>
          <w:rFonts w:ascii="Adwaita Sans" w:hAnsi="Adwaita Sans"/>
        </w:rPr>
        <w:t xml:space="preserve"> con email y contraseña definidos en ADMIN_INICIAL_EMAIL y ADMIN_PASSWORD del </w:t>
      </w:r>
      <w:proofErr w:type="spellStart"/>
      <w:r>
        <w:rPr>
          <w:rFonts w:ascii="Adwaita Sans" w:hAnsi="Adwaita Sans"/>
        </w:rPr>
        <w:t>backend</w:t>
      </w:r>
      <w:proofErr w:type="spellEnd"/>
      <w:r>
        <w:rPr>
          <w:rFonts w:ascii="Adwaita Sans" w:hAnsi="Adwaita Sans"/>
        </w:rPr>
        <w:t>.</w:t>
      </w:r>
    </w:p>
    <w:p w14:paraId="2E0232A0" w14:textId="77777777" w:rsidR="00A37E04" w:rsidRDefault="004104B0">
      <w:pPr>
        <w:pStyle w:val="Standard"/>
        <w:numPr>
          <w:ilvl w:val="0"/>
          <w:numId w:val="4"/>
        </w:numPr>
        <w:rPr>
          <w:rFonts w:ascii="Adwaita Sans" w:hAnsi="Adwaita Sans"/>
        </w:rPr>
      </w:pPr>
      <w:r>
        <w:rPr>
          <w:rFonts w:ascii="Adwaita Sans" w:hAnsi="Adwaita Sans"/>
        </w:rPr>
        <w:t>Como es el primer ingreso (</w:t>
      </w:r>
      <w:proofErr w:type="spellStart"/>
      <w:r>
        <w:rPr>
          <w:rFonts w:ascii="Adwaita Sans" w:hAnsi="Adwaita Sans"/>
          <w:b/>
          <w:bCs/>
        </w:rPr>
        <w:t>cambiar_</w:t>
      </w:r>
      <w:proofErr w:type="gramStart"/>
      <w:r>
        <w:rPr>
          <w:rFonts w:ascii="Adwaita Sans" w:hAnsi="Adwaita Sans"/>
          <w:b/>
          <w:bCs/>
        </w:rPr>
        <w:t>password</w:t>
      </w:r>
      <w:proofErr w:type="spellEnd"/>
      <w:proofErr w:type="gramEnd"/>
      <w:r>
        <w:rPr>
          <w:rFonts w:ascii="Adwaita Sans" w:hAnsi="Adwaita Sans"/>
          <w:b/>
          <w:bCs/>
        </w:rPr>
        <w:t>=’True’</w:t>
      </w:r>
      <w:r>
        <w:rPr>
          <w:rFonts w:ascii="Adwaita Sans" w:hAnsi="Adwaita Sans"/>
        </w:rPr>
        <w:t xml:space="preserve">) la </w:t>
      </w:r>
      <w:proofErr w:type="gramStart"/>
      <w:r>
        <w:rPr>
          <w:rFonts w:ascii="Adwaita Sans" w:hAnsi="Adwaita Sans"/>
        </w:rPr>
        <w:t>app</w:t>
      </w:r>
      <w:proofErr w:type="gramEnd"/>
      <w:r>
        <w:rPr>
          <w:rFonts w:ascii="Adwaita Sans" w:hAnsi="Adwaita Sans"/>
        </w:rPr>
        <w:t xml:space="preserve"> te redirige a la pantalla de cambio de contraseña.</w:t>
      </w:r>
    </w:p>
    <w:p w14:paraId="2E0232A1" w14:textId="77777777" w:rsidR="00A37E04" w:rsidRDefault="004104B0">
      <w:pPr>
        <w:pStyle w:val="Standard"/>
        <w:numPr>
          <w:ilvl w:val="0"/>
          <w:numId w:val="4"/>
        </w:numPr>
        <w:rPr>
          <w:rFonts w:ascii="Adwaita Sans" w:hAnsi="Adwaita Sans"/>
        </w:rPr>
      </w:pPr>
      <w:proofErr w:type="spellStart"/>
      <w:r>
        <w:rPr>
          <w:rFonts w:ascii="Adwaita Sans" w:hAnsi="Adwaita Sans"/>
        </w:rPr>
        <w:t>Establecés</w:t>
      </w:r>
      <w:proofErr w:type="spellEnd"/>
      <w:r>
        <w:rPr>
          <w:rFonts w:ascii="Adwaita Sans" w:hAnsi="Adwaita Sans"/>
        </w:rPr>
        <w:t xml:space="preserve"> la nueva contraseña y </w:t>
      </w:r>
      <w:proofErr w:type="spellStart"/>
      <w:r>
        <w:rPr>
          <w:rFonts w:ascii="Adwaita Sans" w:hAnsi="Adwaita Sans"/>
        </w:rPr>
        <w:t>volvés</w:t>
      </w:r>
      <w:proofErr w:type="spellEnd"/>
      <w:r>
        <w:rPr>
          <w:rFonts w:ascii="Adwaita Sans" w:hAnsi="Adwaita Sans"/>
        </w:rPr>
        <w:t xml:space="preserve"> al login.</w:t>
      </w:r>
    </w:p>
    <w:p w14:paraId="2E0232A2" w14:textId="77777777" w:rsidR="00A37E04" w:rsidRDefault="004104B0">
      <w:pPr>
        <w:pStyle w:val="Standard"/>
        <w:numPr>
          <w:ilvl w:val="0"/>
          <w:numId w:val="4"/>
        </w:numPr>
        <w:rPr>
          <w:rFonts w:ascii="Adwaita Sans" w:hAnsi="Adwaita Sans"/>
        </w:rPr>
      </w:pPr>
      <w:r>
        <w:rPr>
          <w:rFonts w:ascii="Adwaita Sans" w:hAnsi="Adwaita Sans"/>
        </w:rPr>
        <w:t xml:space="preserve">Inicias sesión con la nueva contraseña e ingresas al </w:t>
      </w:r>
      <w:proofErr w:type="spellStart"/>
      <w:r>
        <w:rPr>
          <w:rFonts w:ascii="Adwaita Sans" w:hAnsi="Adwaita Sans"/>
        </w:rPr>
        <w:t>dashboard</w:t>
      </w:r>
      <w:proofErr w:type="spellEnd"/>
      <w:r>
        <w:rPr>
          <w:rFonts w:ascii="Adwaita Sans" w:hAnsi="Adwaita Sans"/>
        </w:rPr>
        <w:t>.</w:t>
      </w:r>
    </w:p>
    <w:p w14:paraId="2E0232A3" w14:textId="77777777" w:rsidR="00A37E04" w:rsidRDefault="00A37E04">
      <w:pPr>
        <w:pStyle w:val="Standard"/>
        <w:rPr>
          <w:rFonts w:ascii="Adwaita Sans" w:hAnsi="Adwaita Sans"/>
        </w:rPr>
      </w:pPr>
    </w:p>
    <w:sectPr w:rsidR="00A37E0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CA88E" w14:textId="77777777" w:rsidR="001C58E8" w:rsidRDefault="001C58E8">
      <w:r>
        <w:separator/>
      </w:r>
    </w:p>
  </w:endnote>
  <w:endnote w:type="continuationSeparator" w:id="0">
    <w:p w14:paraId="5FE5F45C" w14:textId="77777777" w:rsidR="001C58E8" w:rsidRDefault="001C5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Liberation Sans">
    <w:altName w:val="Arial"/>
    <w:charset w:val="00"/>
    <w:family w:val="swiss"/>
    <w:pitch w:val="variable"/>
  </w:font>
  <w:font w:name="Noto Sans CJK SC">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Adwaita Sans">
    <w:altName w:val="Calibri"/>
    <w:charset w:val="00"/>
    <w:family w:val="swiss"/>
    <w:pitch w:val="variable"/>
  </w:font>
  <w:font w:name="Noto Sans Mono CJK HK">
    <w:altName w:val="Calibri"/>
    <w:charset w:val="00"/>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EBC00" w14:textId="77777777" w:rsidR="001C58E8" w:rsidRDefault="001C58E8">
      <w:r>
        <w:rPr>
          <w:color w:val="000000"/>
        </w:rPr>
        <w:separator/>
      </w:r>
    </w:p>
  </w:footnote>
  <w:footnote w:type="continuationSeparator" w:id="0">
    <w:p w14:paraId="650B4930" w14:textId="77777777" w:rsidR="001C58E8" w:rsidRDefault="001C58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A4E"/>
    <w:multiLevelType w:val="multilevel"/>
    <w:tmpl w:val="5714168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2D7E0444"/>
    <w:multiLevelType w:val="multilevel"/>
    <w:tmpl w:val="B8BEF7A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321755A2"/>
    <w:multiLevelType w:val="multilevel"/>
    <w:tmpl w:val="D4D81B9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3530295C"/>
    <w:multiLevelType w:val="multilevel"/>
    <w:tmpl w:val="BD46A42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241381058">
    <w:abstractNumId w:val="3"/>
  </w:num>
  <w:num w:numId="2" w16cid:durableId="1385643521">
    <w:abstractNumId w:val="0"/>
  </w:num>
  <w:num w:numId="3" w16cid:durableId="545142661">
    <w:abstractNumId w:val="2"/>
  </w:num>
  <w:num w:numId="4" w16cid:durableId="1259676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E04"/>
    <w:rsid w:val="00151052"/>
    <w:rsid w:val="001C58E8"/>
    <w:rsid w:val="004104B0"/>
    <w:rsid w:val="00673670"/>
    <w:rsid w:val="009A64B8"/>
    <w:rsid w:val="00A37E04"/>
    <w:rsid w:val="00C845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3173"/>
  <w15:docId w15:val="{A03F3D5F-4AE9-403D-A2D6-4E52A32F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es-E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outlineLvl w:val="0"/>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dmin@gy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1883</Words>
  <Characters>10360</Characters>
  <Application>Microsoft Office Word</Application>
  <DocSecurity>0</DocSecurity>
  <Lines>86</Lines>
  <Paragraphs>24</Paragraphs>
  <ScaleCrop>false</ScaleCrop>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Profesor Facundo</cp:lastModifiedBy>
  <cp:revision>3</cp:revision>
  <dcterms:created xsi:type="dcterms:W3CDTF">2026-08-03T22:45:00Z</dcterms:created>
  <dcterms:modified xsi:type="dcterms:W3CDTF">2026-08-04T16:00:00Z</dcterms:modified>
</cp:coreProperties>
</file>