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MIDDLE-EARTH MTG</w:t>
        <w:br/>
      </w:r>
      <w:r>
        <w:rPr>
          <w:b/>
          <w:sz w:val="34"/>
        </w:rPr>
        <w:t>Collection &amp; Aragorn Commander — Personal Web App PRD</w:t>
      </w:r>
    </w:p>
    <w:p>
      <w:pPr>
        <w:jc w:val="center"/>
      </w:pPr>
      <w:r>
        <w:rPr>
          <w:i/>
        </w:rPr>
        <w:t>Private Raspberry Pi application • The Hobbit + The Lord of the Rings</w:t>
      </w:r>
    </w:p>
    <w:p>
      <w:pPr>
        <w:pStyle w:val="Heading1"/>
      </w:pPr>
      <w:r>
        <w:t>1. Executive summary</w:t>
      </w:r>
    </w:p>
    <w:p>
      <w:r>
        <w:t>Create a private, self-hosted personal web application on the Raspberry Pi that becomes the single source of truth for the user's Middle-earth Magic: The Gathering project. It will track the physical collection, calculate missing cards and set completion, manage a purchase wishlist, and maintain an evolving 100-card Aragorn, the Uniter Commander deck.</w:t>
      </w:r>
    </w:p>
    <w:p>
      <w:r>
        <w:t>The project has two connected but distinct goals: (1) collect and catalogue Tolkien cards without losing track of duplicates or variants; (2) learn Commander and build a coherent, playable deck using the LOTR + Hobbit theme. The deck is not intended to be cEDH or maximum-power; Tolkien flavour is deliberately important.</w:t>
      </w:r>
    </w:p>
    <w:p>
      <w:pPr>
        <w:pStyle w:val="Heading1"/>
      </w:pPr>
      <w:r>
        <w:t>2. Current project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5040"/>
          </w:tcPr>
          <w:p>
            <w:r>
              <w:t>Primary sets</w:t>
            </w:r>
          </w:p>
        </w:tc>
        <w:tc>
          <w:tcPr>
            <w:tcW w:type="dxa" w:w="5040"/>
          </w:tcPr>
          <w:p>
            <w:r>
              <w:t>The Hobbit and The Lord of the Rings</w:t>
            </w:r>
          </w:p>
        </w:tc>
      </w:tr>
      <w:tr>
        <w:tc>
          <w:tcPr>
            <w:tcW w:type="dxa" w:w="5040"/>
          </w:tcPr>
          <w:p>
            <w:r>
              <w:t>Current data source</w:t>
            </w:r>
          </w:p>
        </w:tc>
        <w:tc>
          <w:tcPr>
            <w:tcW w:type="dxa" w:w="5040"/>
          </w:tcPr>
          <w:p>
            <w:r>
              <w:t>Middle_Earth_MTG_Collection_Master_Template(2).xlsx</w:t>
            </w:r>
          </w:p>
        </w:tc>
      </w:tr>
      <w:tr>
        <w:tc>
          <w:tcPr>
            <w:tcW w:type="dxa" w:w="5040"/>
          </w:tcPr>
          <w:p>
            <w:r>
              <w:t>Workbook rows</w:t>
            </w:r>
          </w:p>
        </w:tc>
        <w:tc>
          <w:tcPr>
            <w:tcW w:type="dxa" w:w="5040"/>
          </w:tcPr>
          <w:p>
            <w:r>
              <w:t>209 populated rows in Collection</w:t>
            </w:r>
          </w:p>
        </w:tc>
      </w:tr>
      <w:tr>
        <w:tc>
          <w:tcPr>
            <w:tcW w:type="dxa" w:w="5040"/>
          </w:tcPr>
          <w:p>
            <w:r>
              <w:t>Hobbit rows</w:t>
            </w:r>
          </w:p>
        </w:tc>
        <w:tc>
          <w:tcPr>
            <w:tcW w:type="dxa" w:w="5040"/>
          </w:tcPr>
          <w:p>
            <w:r>
              <w:t>132</w:t>
            </w:r>
          </w:p>
        </w:tc>
      </w:tr>
      <w:tr>
        <w:tc>
          <w:tcPr>
            <w:tcW w:type="dxa" w:w="5040"/>
          </w:tcPr>
          <w:p>
            <w:r>
              <w:t>LOTR rows</w:t>
            </w:r>
          </w:p>
        </w:tc>
        <w:tc>
          <w:tcPr>
            <w:tcW w:type="dxa" w:w="5040"/>
          </w:tcPr>
          <w:p>
            <w:r>
              <w:t>77</w:t>
            </w:r>
          </w:p>
        </w:tc>
      </w:tr>
      <w:tr>
        <w:tc>
          <w:tcPr>
            <w:tcW w:type="dxa" w:w="5040"/>
          </w:tcPr>
          <w:p>
            <w:r>
              <w:t>Commander</w:t>
            </w:r>
          </w:p>
        </w:tc>
        <w:tc>
          <w:tcPr>
            <w:tcW w:type="dxa" w:w="5040"/>
          </w:tcPr>
          <w:p>
            <w:r>
              <w:t>Aragorn, the Uniter</w:t>
            </w:r>
          </w:p>
        </w:tc>
      </w:tr>
      <w:tr>
        <w:tc>
          <w:tcPr>
            <w:tcW w:type="dxa" w:w="5040"/>
          </w:tcPr>
          <w:p>
            <w:r>
              <w:t>Support concept</w:t>
            </w:r>
          </w:p>
        </w:tc>
        <w:tc>
          <w:tcPr>
            <w:tcW w:type="dxa" w:w="5040"/>
          </w:tcPr>
          <w:p>
            <w:r>
              <w:t>Gandalf + Fellowship + legendary Middle-earth characters</w:t>
            </w:r>
          </w:p>
        </w:tc>
      </w:tr>
      <w:tr>
        <w:tc>
          <w:tcPr>
            <w:tcW w:type="dxa" w:w="5040"/>
          </w:tcPr>
          <w:p>
            <w:r>
              <w:t>Mechanical concept</w:t>
            </w:r>
          </w:p>
        </w:tc>
        <w:tc>
          <w:tcPr>
            <w:tcW w:type="dxa" w:w="5040"/>
          </w:tcPr>
          <w:p>
            <w:r>
              <w:t>Multicolour spells, legendary permanents, tokens/counters, selected Ring/Food/artifact synergies</w:t>
            </w:r>
          </w:p>
        </w:tc>
      </w:tr>
      <w:tr>
        <w:tc>
          <w:tcPr>
            <w:tcW w:type="dxa" w:w="5040"/>
          </w:tcPr>
          <w:p>
            <w:r>
              <w:t>Purchase philosophy</w:t>
            </w:r>
          </w:p>
        </w:tc>
        <w:tc>
          <w:tcPr>
            <w:tcW w:type="dxa" w:w="5040"/>
          </w:tcPr>
          <w:p>
            <w:r>
              <w:t>Singles for targeted gaps; avoid buying boosters mainly to chase known missing cards</w:t>
            </w:r>
          </w:p>
        </w:tc>
      </w:tr>
      <w:tr>
        <w:tc>
          <w:tcPr>
            <w:tcW w:type="dxa" w:w="5040"/>
          </w:tcPr>
          <w:p>
            <w:r>
              <w:t>One Ring in deck</w:t>
            </w:r>
          </w:p>
        </w:tc>
        <w:tc>
          <w:tcPr>
            <w:tcW w:type="dxa" w:w="5040"/>
          </w:tcPr>
          <w:p>
            <w:r>
              <w:t>Currently excluded from the shopping plan</w:t>
            </w:r>
          </w:p>
        </w:tc>
      </w:tr>
      <w:tr>
        <w:tc>
          <w:tcPr>
            <w:tcW w:type="dxa" w:w="5040"/>
          </w:tcPr>
          <w:p>
            <w:r>
              <w:t>Premium cards</w:t>
            </w:r>
          </w:p>
        </w:tc>
        <w:tc>
          <w:tcPr>
            <w:tcW w:type="dxa" w:w="5040"/>
          </w:tcPr>
          <w:p>
            <w:r>
              <w:t>Can be tracked as collector/display items separately from deck requirements</w:t>
            </w:r>
          </w:p>
        </w:tc>
      </w:tr>
    </w:tbl>
    <w:p>
      <w:pPr>
        <w:pStyle w:val="Heading1"/>
      </w:pPr>
      <w:r>
        <w:t>3. Product goals</w:t>
      </w:r>
    </w:p>
    <w:p>
      <w:pPr>
        <w:pStyle w:val="ListBullet"/>
      </w:pPr>
      <w:r>
        <w:t>Maintain accurate ownership and quantity for every catalogued card.</w:t>
      </w:r>
    </w:p>
    <w:p>
      <w:pPr>
        <w:pStyle w:val="ListBullet"/>
      </w:pPr>
      <w:r>
        <w:t>Keep card identity separate from printing, treatment and finish.</w:t>
      </w:r>
    </w:p>
    <w:p>
      <w:pPr>
        <w:pStyle w:val="ListBullet"/>
      </w:pPr>
      <w:r>
        <w:t>Calculate unique-card completion independently from duplicate quantities.</w:t>
      </w:r>
    </w:p>
    <w:p>
      <w:pPr>
        <w:pStyle w:val="ListBullet"/>
      </w:pPr>
      <w:r>
        <w:t>Show exactly which cards are missing from The Hobbit and LOTR scopes.</w:t>
      </w:r>
    </w:p>
    <w:p>
      <w:pPr>
        <w:pStyle w:val="ListBullet"/>
      </w:pPr>
      <w:r>
        <w:t>Prioritise missing Rare/Mythic cards by usefulness to the Aragorn deck and by purchase value.</w:t>
      </w:r>
    </w:p>
    <w:p>
      <w:pPr>
        <w:pStyle w:val="ListBullet"/>
      </w:pPr>
      <w:r>
        <w:t>Build and maintain an Aragorn Commander deck directly from the collection.</w:t>
      </w:r>
    </w:p>
    <w:p>
      <w:pPr>
        <w:pStyle w:val="ListBullet"/>
      </w:pPr>
      <w:r>
        <w:t>Show Owned / Need for every deck slot and calculate required purchases.</w:t>
      </w:r>
    </w:p>
    <w:p>
      <w:pPr>
        <w:pStyle w:val="ListBullet"/>
      </w:pPr>
      <w:r>
        <w:t>Record wishlist target prices and purchase decisions.</w:t>
      </w:r>
    </w:p>
    <w:p>
      <w:pPr>
        <w:pStyle w:val="ListBullet"/>
      </w:pPr>
      <w:r>
        <w:t>Allow future analysis without having to rebuild the catalogue from chat or photographs.</w:t>
      </w:r>
    </w:p>
    <w:p>
      <w:pPr>
        <w:pStyle w:val="ListBullet"/>
      </w:pPr>
      <w:r>
        <w:t>Keep the system private and lightweight enough for a Raspberry Pi.</w:t>
      </w:r>
    </w:p>
    <w:p>
      <w:pPr>
        <w:pStyle w:val="Heading1"/>
      </w:pPr>
      <w:r>
        <w:t>4. Non-goals</w:t>
      </w:r>
    </w:p>
    <w:p>
      <w:pPr>
        <w:pStyle w:val="ListBullet"/>
      </w:pPr>
      <w:r>
        <w:t>Not a public marketplace or trading platform.</w:t>
      </w:r>
    </w:p>
    <w:p>
      <w:pPr>
        <w:pStyle w:val="ListBullet"/>
      </w:pPr>
      <w:r>
        <w:t>Not a complete database of every Magic set.</w:t>
      </w:r>
    </w:p>
    <w:p>
      <w:pPr>
        <w:pStyle w:val="ListBullet"/>
      </w:pPr>
      <w:r>
        <w:t>Not a requirement to collect every foil or premium treatment.</w:t>
      </w:r>
    </w:p>
    <w:p>
      <w:pPr>
        <w:pStyle w:val="ListBullet"/>
      </w:pPr>
      <w:r>
        <w:t>Not a cEDH optimiser.</w:t>
      </w:r>
    </w:p>
    <w:p>
      <w:pPr>
        <w:pStyle w:val="ListBullet"/>
      </w:pPr>
      <w:r>
        <w:t>Not a replacement for Magic Arena; Arena is being used to learn the game.</w:t>
      </w:r>
    </w:p>
    <w:p>
      <w:pPr>
        <w:pStyle w:val="Heading1"/>
      </w:pPr>
      <w:r>
        <w:t>5. User journeys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Journey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Required flow</w:t>
            </w:r>
          </w:p>
        </w:tc>
      </w:tr>
      <w:tr>
        <w:tc>
          <w:tcPr>
            <w:tcW w:type="dxa" w:w="5040"/>
          </w:tcPr>
          <w:p>
            <w:r>
              <w:t>Catalogue a card</w:t>
            </w:r>
          </w:p>
        </w:tc>
        <w:tc>
          <w:tcPr>
            <w:tcW w:type="dxa" w:w="5040"/>
          </w:tcPr>
          <w:p>
            <w:r>
              <w:t>Search/select card → choose printing → enter quantity/condition/location → save.</w:t>
            </w:r>
          </w:p>
        </w:tc>
      </w:tr>
      <w:tr>
        <w:tc>
          <w:tcPr>
            <w:tcW w:type="dxa" w:w="5040"/>
          </w:tcPr>
          <w:p>
            <w:r>
              <w:t>Import existing catalogue</w:t>
            </w:r>
          </w:p>
        </w:tc>
        <w:tc>
          <w:tcPr>
            <w:tcW w:type="dxa" w:w="5040"/>
          </w:tcPr>
          <w:p>
            <w:r>
              <w:t>Upload XLSX/CSV → map columns → validate → preview → commit.</w:t>
            </w:r>
          </w:p>
        </w:tc>
      </w:tr>
      <w:tr>
        <w:tc>
          <w:tcPr>
            <w:tcW w:type="dxa" w:w="5040"/>
          </w:tcPr>
          <w:p>
            <w:r>
              <w:t>Find missing cards</w:t>
            </w:r>
          </w:p>
        </w:tc>
        <w:tc>
          <w:tcPr>
            <w:tcW w:type="dxa" w:w="5040"/>
          </w:tcPr>
          <w:p>
            <w:r>
              <w:t>Set page → Missing filter → sort by rarity, deck relevance or price.</w:t>
            </w:r>
          </w:p>
        </w:tc>
      </w:tr>
      <w:tr>
        <w:tc>
          <w:tcPr>
            <w:tcW w:type="dxa" w:w="5040"/>
          </w:tcPr>
          <w:p>
            <w:r>
              <w:t>Plan a purchase</w:t>
            </w:r>
          </w:p>
        </w:tc>
        <w:tc>
          <w:tcPr>
            <w:tcW w:type="dxa" w:w="5040"/>
          </w:tcPr>
          <w:p>
            <w:r>
              <w:t>Select missing cards → set priority/target price → group into a wishlist.</w:t>
            </w:r>
          </w:p>
        </w:tc>
      </w:tr>
      <w:tr>
        <w:tc>
          <w:tcPr>
            <w:tcW w:type="dxa" w:w="5040"/>
          </w:tcPr>
          <w:p>
            <w:r>
              <w:t>Build Aragorn</w:t>
            </w:r>
          </w:p>
        </w:tc>
        <w:tc>
          <w:tcPr>
            <w:tcW w:type="dxa" w:w="5040"/>
          </w:tcPr>
          <w:p>
            <w:r>
              <w:t>Select commander → add cards → see Owned/Need → validate deck.</w:t>
            </w:r>
          </w:p>
        </w:tc>
      </w:tr>
      <w:tr>
        <w:tc>
          <w:tcPr>
            <w:tcW w:type="dxa" w:w="5040"/>
          </w:tcPr>
          <w:p>
            <w:r>
              <w:t>Test and revise</w:t>
            </w:r>
          </w:p>
        </w:tc>
        <w:tc>
          <w:tcPr>
            <w:tcW w:type="dxa" w:w="5040"/>
          </w:tcPr>
          <w:p>
            <w:r>
              <w:t>Save deck version → record changes and play notes → compare later versions.</w:t>
            </w:r>
          </w:p>
        </w:tc>
      </w:tr>
    </w:tbl>
    <w:p>
      <w:pPr>
        <w:pStyle w:val="Heading1"/>
      </w:pPr>
      <w:r>
        <w:t>6. Application information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Page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Collection completion, missing cards, wishlist and deck status.</w:t>
            </w:r>
          </w:p>
        </w:tc>
      </w:tr>
      <w:tr>
        <w:tc>
          <w:tcPr>
            <w:tcW w:type="dxa" w:w="5040"/>
          </w:tcPr>
          <w:p>
            <w:r>
              <w:t>Collection</w:t>
            </w:r>
          </w:p>
        </w:tc>
        <w:tc>
          <w:tcPr>
            <w:tcW w:type="dxa" w:w="5040"/>
          </w:tcPr>
          <w:p>
            <w:r>
              <w:t>Search/filter/edit ownership and quantities.</w:t>
            </w:r>
          </w:p>
        </w:tc>
      </w:tr>
      <w:tr>
        <w:tc>
          <w:tcPr>
            <w:tcW w:type="dxa" w:w="5040"/>
          </w:tcPr>
          <w:p>
            <w:r>
              <w:t>Sets</w:t>
            </w:r>
          </w:p>
        </w:tc>
        <w:tc>
          <w:tcPr>
            <w:tcW w:type="dxa" w:w="5040"/>
          </w:tcPr>
          <w:p>
            <w:r>
              <w:t>Separate Hobbit and LOTR completion dashboards.</w:t>
            </w:r>
          </w:p>
        </w:tc>
      </w:tr>
      <w:tr>
        <w:tc>
          <w:tcPr>
            <w:tcW w:type="dxa" w:w="5040"/>
          </w:tcPr>
          <w:p>
            <w:r>
              <w:t>Card detail</w:t>
            </w:r>
          </w:p>
        </w:tc>
        <w:tc>
          <w:tcPr>
            <w:tcW w:type="dxa" w:w="5040"/>
          </w:tcPr>
          <w:p>
            <w:r>
              <w:t>Metadata, variants, owned copies, deck roles and notes.</w:t>
            </w:r>
          </w:p>
        </w:tc>
      </w:tr>
      <w:tr>
        <w:tc>
          <w:tcPr>
            <w:tcW w:type="dxa" w:w="5040"/>
          </w:tcPr>
          <w:p>
            <w:r>
              <w:t>Wishlist</w:t>
            </w:r>
          </w:p>
        </w:tc>
        <w:tc>
          <w:tcPr>
            <w:tcW w:type="dxa" w:w="5040"/>
          </w:tcPr>
          <w:p>
            <w:r>
              <w:t>Cards wanted for deck, collection or collector purposes.</w:t>
            </w:r>
          </w:p>
        </w:tc>
      </w:tr>
      <w:tr>
        <w:tc>
          <w:tcPr>
            <w:tcW w:type="dxa" w:w="5040"/>
          </w:tcPr>
          <w:p>
            <w:r>
              <w:t>Aragorn Commander</w:t>
            </w:r>
          </w:p>
        </w:tc>
        <w:tc>
          <w:tcPr>
            <w:tcW w:type="dxa" w:w="5040"/>
          </w:tcPr>
          <w:p>
            <w:r>
              <w:t>100-card deck builder, validation, Owned/Need and statistics.</w:t>
            </w:r>
          </w:p>
        </w:tc>
      </w:tr>
      <w:tr>
        <w:tc>
          <w:tcPr>
            <w:tcW w:type="dxa" w:w="5040"/>
          </w:tcPr>
          <w:p>
            <w:r>
              <w:t>Deck versions</w:t>
            </w:r>
          </w:p>
        </w:tc>
        <w:tc>
          <w:tcPr>
            <w:tcW w:type="dxa" w:w="5040"/>
          </w:tcPr>
          <w:p>
            <w:r>
              <w:t>Snapshots, change notes and play-test observations.</w:t>
            </w:r>
          </w:p>
        </w:tc>
      </w:tr>
      <w:tr>
        <w:tc>
          <w:tcPr>
            <w:tcW w:type="dxa" w:w="5040"/>
          </w:tcPr>
          <w:p>
            <w:r>
              <w:t>Import / Export</w:t>
            </w:r>
          </w:p>
        </w:tc>
        <w:tc>
          <w:tcPr>
            <w:tcW w:type="dxa" w:w="5040"/>
          </w:tcPr>
          <w:p>
            <w:r>
              <w:t>Spreadsheet import, validation and CSV/XLSX export.</w:t>
            </w:r>
          </w:p>
        </w:tc>
      </w:tr>
      <w:tr>
        <w:tc>
          <w:tcPr>
            <w:tcW w:type="dxa" w:w="5040"/>
          </w:tcPr>
          <w:p>
            <w:r>
              <w:t>Settings</w:t>
            </w:r>
          </w:p>
        </w:tc>
        <w:tc>
          <w:tcPr>
            <w:tcW w:type="dxa" w:w="5040"/>
          </w:tcPr>
          <w:p>
            <w:r>
              <w:t>Backups, configuration and data maintenance.</w:t>
            </w:r>
          </w:p>
        </w:tc>
      </w:tr>
    </w:tbl>
    <w:p>
      <w:pPr>
        <w:pStyle w:val="Heading1"/>
      </w:pPr>
      <w:r>
        <w:t>7.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 / key fields</w:t>
            </w:r>
          </w:p>
        </w:tc>
      </w:tr>
      <w:tr>
        <w:tc>
          <w:tcPr>
            <w:tcW w:type="dxa" w:w="5040"/>
          </w:tcPr>
          <w:p>
            <w:r>
              <w:t>sets</w:t>
            </w:r>
          </w:p>
        </w:tc>
        <w:tc>
          <w:tcPr>
            <w:tcW w:type="dxa" w:w="5040"/>
          </w:tcPr>
          <w:p>
            <w:r>
              <w:t>id, name, code, release date, canonical card count, scope</w:t>
            </w:r>
          </w:p>
        </w:tc>
      </w:tr>
      <w:tr>
        <w:tc>
          <w:tcPr>
            <w:tcW w:type="dxa" w:w="5040"/>
          </w:tcPr>
          <w:p>
            <w:r>
              <w:t>cards</w:t>
            </w:r>
          </w:p>
        </w:tc>
        <w:tc>
          <w:tcPr>
            <w:tcW w:type="dxa" w:w="5040"/>
          </w:tcPr>
          <w:p>
            <w:r>
              <w:t>canonical identity, set, collector number, name, mana cost, colour identity, type, subtype, oracle text, P/T, rarity, legendary</w:t>
            </w:r>
          </w:p>
        </w:tc>
      </w:tr>
      <w:tr>
        <w:tc>
          <w:tcPr>
            <w:tcW w:type="dxa" w:w="5040"/>
          </w:tcPr>
          <w:p>
            <w:r>
              <w:t>printings</w:t>
            </w:r>
          </w:p>
        </w:tc>
        <w:tc>
          <w:tcPr>
            <w:tcW w:type="dxa" w:w="5040"/>
          </w:tcPr>
          <w:p>
            <w:r>
              <w:t>card, variant, finish, language, treatment, external reference, notes</w:t>
            </w:r>
          </w:p>
        </w:tc>
      </w:tr>
      <w:tr>
        <w:tc>
          <w:tcPr>
            <w:tcW w:type="dxa" w:w="5040"/>
          </w:tcPr>
          <w:p>
            <w:r>
              <w:t>collection</w:t>
            </w:r>
          </w:p>
        </w:tc>
        <w:tc>
          <w:tcPr>
            <w:tcW w:type="dxa" w:w="5040"/>
          </w:tcPr>
          <w:p>
            <w:r>
              <w:t>printing, quantity, condition, acquisition date/source, storage location, notes</w:t>
            </w:r>
          </w:p>
        </w:tc>
      </w:tr>
      <w:tr>
        <w:tc>
          <w:tcPr>
            <w:tcW w:type="dxa" w:w="5040"/>
          </w:tcPr>
          <w:p>
            <w:r>
              <w:t>wishlist</w:t>
            </w:r>
          </w:p>
        </w:tc>
        <w:tc>
          <w:tcPr>
            <w:tcW w:type="dxa" w:w="5040"/>
          </w:tcPr>
          <w:p>
            <w:r>
              <w:t>card/printing, purpose, priority, target price, maximum price, status, notes</w:t>
            </w:r>
          </w:p>
        </w:tc>
      </w:tr>
      <w:tr>
        <w:tc>
          <w:tcPr>
            <w:tcW w:type="dxa" w:w="5040"/>
          </w:tcPr>
          <w:p>
            <w:r>
              <w:t>decks</w:t>
            </w:r>
          </w:p>
        </w:tc>
        <w:tc>
          <w:tcPr>
            <w:tcW w:type="dxa" w:w="5040"/>
          </w:tcPr>
          <w:p>
            <w:r>
              <w:t>name, commander, format, project restrictions, active version</w:t>
            </w:r>
          </w:p>
        </w:tc>
      </w:tr>
      <w:tr>
        <w:tc>
          <w:tcPr>
            <w:tcW w:type="dxa" w:w="5040"/>
          </w:tcPr>
          <w:p>
            <w:r>
              <w:t>deck_versions</w:t>
            </w:r>
          </w:p>
        </w:tc>
        <w:tc>
          <w:tcPr>
            <w:tcW w:type="dxa" w:w="5040"/>
          </w:tcPr>
          <w:p>
            <w:r>
              <w:t>version, created date, change summary, test notes</w:t>
            </w:r>
          </w:p>
        </w:tc>
      </w:tr>
      <w:tr>
        <w:tc>
          <w:tcPr>
            <w:tcW w:type="dxa" w:w="5040"/>
          </w:tcPr>
          <w:p>
            <w:r>
              <w:t>deck_cards</w:t>
            </w:r>
          </w:p>
        </w:tc>
        <w:tc>
          <w:tcPr>
            <w:tcW w:type="dxa" w:w="5040"/>
          </w:tcPr>
          <w:p>
            <w:r>
              <w:t>version, card, quantity, role, status, owned quantity, notes</w:t>
            </w:r>
          </w:p>
        </w:tc>
      </w:tr>
      <w:tr>
        <w:tc>
          <w:tcPr>
            <w:tcW w:type="dxa" w:w="5040"/>
          </w:tcPr>
          <w:p>
            <w:r>
              <w:t>purchases</w:t>
            </w:r>
          </w:p>
        </w:tc>
        <w:tc>
          <w:tcPr>
            <w:tcW w:type="dxa" w:w="5040"/>
          </w:tcPr>
          <w:p>
            <w:r>
              <w:t>source, date, total, shipping, notes</w:t>
            </w:r>
          </w:p>
        </w:tc>
      </w:tr>
      <w:tr>
        <w:tc>
          <w:tcPr>
            <w:tcW w:type="dxa" w:w="5040"/>
          </w:tcPr>
          <w:p>
            <w:r>
              <w:t>purchase_items</w:t>
            </w:r>
          </w:p>
        </w:tc>
        <w:tc>
          <w:tcPr>
            <w:tcW w:type="dxa" w:w="5040"/>
          </w:tcPr>
          <w:p>
            <w:r>
              <w:t>purchase, printing, quantity, unit price</w:t>
            </w:r>
          </w:p>
        </w:tc>
      </w:tr>
    </w:tbl>
    <w:p>
      <w:pPr>
        <w:pStyle w:val="Heading1"/>
      </w:pPr>
      <w:r>
        <w:t>8. Existing Excel fields to preserve</w:t>
      </w:r>
    </w:p>
    <w:p>
      <w:pPr>
        <w:pStyle w:val="ListBullet"/>
      </w:pPr>
      <w:r>
        <w:t>Set; Card Name; Collector Number; Rarity; Colour; Mana Cost; Card Type; Subtype.</w:t>
      </w:r>
    </w:p>
    <w:p>
      <w:pPr>
        <w:pStyle w:val="ListBullet"/>
      </w:pPr>
      <w:r>
        <w:t>Power; Toughness; Oracle Text / Ability.</w:t>
      </w:r>
    </w:p>
    <w:p>
      <w:pPr>
        <w:pStyle w:val="ListBullet"/>
      </w:pPr>
      <w:r>
        <w:t>Legendary?; Creature Type.</w:t>
      </w:r>
    </w:p>
    <w:p>
      <w:pPr>
        <w:pStyle w:val="ListBullet"/>
      </w:pPr>
      <w:r>
        <w:t>Ring Tempts You?; Food?; Treasure?; Ring / The One Ring Synergy?.</w:t>
      </w:r>
    </w:p>
    <w:p>
      <w:pPr>
        <w:pStyle w:val="ListBullet"/>
      </w:pPr>
      <w:r>
        <w:t>Aragorn Synergy (1–5); Gandalf Synergy (1–5); Fellowship / Legends Synergy (1–5).</w:t>
      </w:r>
    </w:p>
    <w:p>
      <w:pPr>
        <w:pStyle w:val="ListBullet"/>
      </w:pPr>
      <w:r>
        <w:t>Commander Role; Owned?; Notes.</w:t>
      </w:r>
    </w:p>
    <w:p>
      <w:r>
        <w:t>The workbook is the initial seed and should not be replaced by hard-coded values from earlier chat messages. Where the workbook is authoritative, the application should import it as-is and report validation issues rather than silently changing the data.</w:t>
      </w:r>
    </w:p>
    <w:p>
      <w:pPr>
        <w:pStyle w:val="Heading1"/>
      </w:pPr>
      <w:r>
        <w:t>9. Collection logic</w:t>
      </w:r>
    </w:p>
    <w:p>
      <w:pPr>
        <w:pStyle w:val="ListBullet"/>
      </w:pPr>
      <w:r>
        <w:t>Quantity is separate from card identity.</w:t>
      </w:r>
    </w:p>
    <w:p>
      <w:pPr>
        <w:pStyle w:val="ListBullet"/>
      </w:pPr>
      <w:r>
        <w:t>Quantity 0 = missing; quantity 1+ = owned.</w:t>
      </w:r>
    </w:p>
    <w:p>
      <w:pPr>
        <w:pStyle w:val="ListBullet"/>
      </w:pPr>
      <w:r>
        <w:t>Duplicate physical copies remain visible and count toward deck availability, but not unique-card completion.</w:t>
      </w:r>
    </w:p>
    <w:p>
      <w:pPr>
        <w:pStyle w:val="ListBullet"/>
      </w:pPr>
      <w:r>
        <w:t>Different printings are grouped under one canonical card while preserving the exact printing.</w:t>
      </w:r>
    </w:p>
    <w:p>
      <w:pPr>
        <w:pStyle w:val="ListBullet"/>
      </w:pPr>
      <w:r>
        <w:t>Premium variants do not automatically create a new canonical card.</w:t>
      </w:r>
    </w:p>
    <w:p>
      <w:pPr>
        <w:pStyle w:val="ListBullet"/>
      </w:pPr>
      <w:r>
        <w:t>Set completion is based on the configured canonical card universe.</w:t>
      </w:r>
    </w:p>
    <w:p>
      <w:pPr>
        <w:pStyle w:val="ListBullet"/>
      </w:pPr>
      <w:r>
        <w:t>Collector-only variants can be tracked without making the normal set appear incomplete.</w:t>
      </w:r>
    </w:p>
    <w:p>
      <w:pPr>
        <w:pStyle w:val="Heading1"/>
      </w:pPr>
      <w:r>
        <w:t>10. Aragorn Commander specification</w:t>
      </w:r>
    </w:p>
    <w:p>
      <w:r>
        <w:t>The first deck is a 100-card Commander deck led by Aragorn, the Uniter. The intended identity is a Fellowship-focused, Tolkien-themed multicolour deck that is genuinely playable at a local Commander club while remaining enjoyable and thematic.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Commander</w:t>
            </w:r>
          </w:p>
        </w:tc>
        <w:tc>
          <w:tcPr>
            <w:tcW w:type="dxa" w:w="5040"/>
          </w:tcPr>
          <w:p>
            <w:r>
              <w:t>Aragorn, the Uniter</w:t>
            </w:r>
          </w:p>
        </w:tc>
      </w:tr>
      <w:tr>
        <w:tc>
          <w:tcPr>
            <w:tcW w:type="dxa" w:w="5040"/>
          </w:tcPr>
          <w:p>
            <w:r>
              <w:t>Deck size</w:t>
            </w:r>
          </w:p>
        </w:tc>
        <w:tc>
          <w:tcPr>
            <w:tcW w:type="dxa" w:w="5040"/>
          </w:tcPr>
          <w:p>
            <w:r>
              <w:t>100 cards including commander</w:t>
            </w:r>
          </w:p>
        </w:tc>
      </w:tr>
      <w:tr>
        <w:tc>
          <w:tcPr>
            <w:tcW w:type="dxa" w:w="5040"/>
          </w:tcPr>
          <w:p>
            <w:r>
              <w:t>Restriction</w:t>
            </w:r>
          </w:p>
        </w:tc>
        <w:tc>
          <w:tcPr>
            <w:tcW w:type="dxa" w:w="5040"/>
          </w:tcPr>
          <w:p>
            <w:r>
              <w:t>LOTR + Hobbit project scope only</w:t>
            </w:r>
          </w:p>
        </w:tc>
      </w:tr>
      <w:tr>
        <w:tc>
          <w:tcPr>
            <w:tcW w:type="dxa" w:w="5040"/>
          </w:tcPr>
          <w:p>
            <w:r>
              <w:t>Primary engine</w:t>
            </w:r>
          </w:p>
        </w:tc>
        <w:tc>
          <w:tcPr>
            <w:tcW w:type="dxa" w:w="5040"/>
          </w:tcPr>
          <w:p>
            <w:r>
              <w:t>Multicolour spells that interact with Aragorn's triggered abilities</w:t>
            </w:r>
          </w:p>
        </w:tc>
      </w:tr>
      <w:tr>
        <w:tc>
          <w:tcPr>
            <w:tcW w:type="dxa" w:w="5040"/>
          </w:tcPr>
          <w:p>
            <w:r>
              <w:t>Character strategy</w:t>
            </w:r>
          </w:p>
        </w:tc>
        <w:tc>
          <w:tcPr>
            <w:tcW w:type="dxa" w:w="5040"/>
          </w:tcPr>
          <w:p>
            <w:r>
              <w:t>Fellowship and other legendary Middle-earth characters</w:t>
            </w:r>
          </w:p>
        </w:tc>
      </w:tr>
      <w:tr>
        <w:tc>
          <w:tcPr>
            <w:tcW w:type="dxa" w:w="5040"/>
          </w:tcPr>
          <w:p>
            <w:r>
              <w:t>Secondary themes</w:t>
            </w:r>
          </w:p>
        </w:tc>
        <w:tc>
          <w:tcPr>
            <w:tcW w:type="dxa" w:w="5040"/>
          </w:tcPr>
          <w:p>
            <w:r>
              <w:t>Gandalf/Wizards, legendary permanents, selected Ring/Food/artifact support</w:t>
            </w:r>
          </w:p>
        </w:tc>
      </w:tr>
      <w:tr>
        <w:tc>
          <w:tcPr>
            <w:tcW w:type="dxa" w:w="5040"/>
          </w:tcPr>
          <w:p>
            <w:r>
              <w:t>Power target</w:t>
            </w:r>
          </w:p>
        </w:tc>
        <w:tc>
          <w:tcPr>
            <w:tcW w:type="dxa" w:w="5040"/>
          </w:tcPr>
          <w:p>
            <w:r>
              <w:t>Casual-to-strong local Commander, not cEDH</w:t>
            </w:r>
          </w:p>
        </w:tc>
      </w:tr>
      <w:tr>
        <w:tc>
          <w:tcPr>
            <w:tcW w:type="dxa" w:w="5040"/>
          </w:tcPr>
          <w:p>
            <w:r>
              <w:t>Build principle</w:t>
            </w:r>
          </w:p>
        </w:tc>
        <w:tc>
          <w:tcPr>
            <w:tcW w:type="dxa" w:w="5040"/>
          </w:tcPr>
          <w:p>
            <w:r>
              <w:t>Use owned cards first; buy only the gaps that materially improve the deck</w:t>
            </w:r>
          </w:p>
        </w:tc>
      </w:tr>
    </w:tbl>
    <w:p>
      <w:pPr>
        <w:pStyle w:val="Heading1"/>
      </w:pPr>
      <w:r>
        <w:t>11. Deck-building features</w:t>
      </w:r>
    </w:p>
    <w:p>
      <w:pPr>
        <w:pStyle w:val="ListBullet"/>
      </w:pPr>
      <w:r>
        <w:t>Exactly 100 cards including commander.</w:t>
      </w:r>
    </w:p>
    <w:p>
      <w:pPr>
        <w:pStyle w:val="ListBullet"/>
      </w:pPr>
      <w:r>
        <w:t>Commander singleton validation.</w:t>
      </w:r>
    </w:p>
    <w:p>
      <w:pPr>
        <w:pStyle w:val="ListBullet"/>
      </w:pPr>
      <w:r>
        <w:t>Colour identity validation.</w:t>
      </w:r>
    </w:p>
    <w:p>
      <w:pPr>
        <w:pStyle w:val="ListBullet"/>
      </w:pPr>
      <w:r>
        <w:t>Project set restriction validation.</w:t>
      </w:r>
    </w:p>
    <w:p>
      <w:pPr>
        <w:pStyle w:val="ListBullet"/>
      </w:pPr>
      <w:r>
        <w:t>Owned quantity check for every slot.</w:t>
      </w:r>
    </w:p>
    <w:p>
      <w:pPr>
        <w:pStyle w:val="ListBullet"/>
      </w:pPr>
      <w:r>
        <w:t>Role tagging: Ramp, Draw, Removal, Interaction, Creature, Token, Counter, Equipment, Land, Utility, Payoff.</w:t>
      </w:r>
    </w:p>
    <w:p>
      <w:pPr>
        <w:pStyle w:val="ListBullet"/>
      </w:pPr>
      <w:r>
        <w:t>Statistics by mana value, colour, card type and legendary status.</w:t>
      </w:r>
    </w:p>
    <w:p>
      <w:pPr>
        <w:pStyle w:val="ListBullet"/>
      </w:pPr>
      <w:r>
        <w:t>Counts of multicolour spells and legendary cards.</w:t>
      </w:r>
    </w:p>
    <w:p>
      <w:pPr>
        <w:pStyle w:val="ListBullet"/>
      </w:pPr>
      <w:r>
        <w:t>Owned / Need / Maybe states.</w:t>
      </w:r>
    </w:p>
    <w:p>
      <w:pPr>
        <w:pStyle w:val="ListBullet"/>
      </w:pPr>
      <w:r>
        <w:t>Saved deck versions with notes.</w:t>
      </w:r>
    </w:p>
    <w:p>
      <w:pPr>
        <w:pStyle w:val="Heading1"/>
      </w:pPr>
      <w:r>
        <w:t>12. Shopping intelligence</w:t>
      </w:r>
    </w:p>
    <w:p>
      <w:r>
        <w:t>The Cardmarket discussions established a practical rule for the app: the cheapest playable printing is normally preferable to an expensive premium version when the goal is the deck. Premium versions should therefore be treated as a separate collector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40"/>
          </w:tcPr>
          <w:p>
            <w:r>
              <w:t>P1 — Deck critical</w:t>
            </w:r>
          </w:p>
        </w:tc>
        <w:tc>
          <w:tcPr>
            <w:tcW w:type="dxa" w:w="5040"/>
          </w:tcPr>
          <w:p>
            <w:r>
              <w:t>Strong Aragorn contribution and currently missing.</w:t>
            </w:r>
          </w:p>
        </w:tc>
      </w:tr>
      <w:tr>
        <w:tc>
          <w:tcPr>
            <w:tcW w:type="dxa" w:w="5040"/>
          </w:tcPr>
          <w:p>
            <w:r>
              <w:t>P2 — Deck strong</w:t>
            </w:r>
          </w:p>
        </w:tc>
        <w:tc>
          <w:tcPr>
            <w:tcW w:type="dxa" w:w="5040"/>
          </w:tcPr>
          <w:p>
            <w:r>
              <w:t>Meaningful improvement but replaceable.</w:t>
            </w:r>
          </w:p>
        </w:tc>
      </w:tr>
      <w:tr>
        <w:tc>
          <w:tcPr>
            <w:tcW w:type="dxa" w:w="5040"/>
          </w:tcPr>
          <w:p>
            <w:r>
              <w:t>P3 — Theme</w:t>
            </w:r>
          </w:p>
        </w:tc>
        <w:tc>
          <w:tcPr>
            <w:tcW w:type="dxa" w:w="5040"/>
          </w:tcPr>
          <w:p>
            <w:r>
              <w:t>Primarily improves Tolkien/Fellowship flavour.</w:t>
            </w:r>
          </w:p>
        </w:tc>
      </w:tr>
      <w:tr>
        <w:tc>
          <w:tcPr>
            <w:tcW w:type="dxa" w:w="5040"/>
          </w:tcPr>
          <w:p>
            <w:r>
              <w:t>P4 — Collector</w:t>
            </w:r>
          </w:p>
        </w:tc>
        <w:tc>
          <w:tcPr>
            <w:tcW w:type="dxa" w:w="5040"/>
          </w:tcPr>
          <w:p>
            <w:r>
              <w:t>Premium/display item; not required for gameplay.</w:t>
            </w:r>
          </w:p>
        </w:tc>
      </w:tr>
      <w:tr>
        <w:tc>
          <w:tcPr>
            <w:tcW w:type="dxa" w:w="5040"/>
          </w:tcPr>
          <w:p>
            <w:r>
              <w:t>Watch</w:t>
            </w:r>
          </w:p>
        </w:tc>
        <w:tc>
          <w:tcPr>
            <w:tcW w:type="dxa" w:w="5040"/>
          </w:tcPr>
          <w:p>
            <w:r>
              <w:t>Interesting card but current price is above the chosen target.</w:t>
            </w:r>
          </w:p>
        </w:tc>
      </w:tr>
    </w:tbl>
    <w:p>
      <w:pPr>
        <w:pStyle w:val="Heading1"/>
      </w:pPr>
      <w:r>
        <w:t>13. Dashboard requirements</w:t>
      </w:r>
    </w:p>
    <w:p>
      <w:pPr>
        <w:pStyle w:val="ListBullet"/>
      </w:pPr>
      <w:r>
        <w:t>Hobbit: unique owned / canonical total / completion percentage.</w:t>
      </w:r>
    </w:p>
    <w:p>
      <w:pPr>
        <w:pStyle w:val="ListBullet"/>
      </w:pPr>
      <w:r>
        <w:t>LOTR: unique owned / canonical total / completion percentage.</w:t>
      </w:r>
    </w:p>
    <w:p>
      <w:pPr>
        <w:pStyle w:val="ListBullet"/>
      </w:pPr>
      <w:r>
        <w:t>Combined collection totals.</w:t>
      </w:r>
    </w:p>
    <w:p>
      <w:pPr>
        <w:pStyle w:val="ListBullet"/>
      </w:pPr>
      <w:r>
        <w:t>Missing cards by rarity and colour.</w:t>
      </w:r>
    </w:p>
    <w:p>
      <w:pPr>
        <w:pStyle w:val="ListBullet"/>
      </w:pPr>
      <w:r>
        <w:t>Missing Rare/Mythic cards relevant to Aragorn.</w:t>
      </w:r>
    </w:p>
    <w:p>
      <w:pPr>
        <w:pStyle w:val="ListBullet"/>
      </w:pPr>
      <w:r>
        <w:t>Wishlist estimated value at target price.</w:t>
      </w:r>
    </w:p>
    <w:p>
      <w:pPr>
        <w:pStyle w:val="ListBullet"/>
      </w:pPr>
      <w:r>
        <w:t>Aragorn deck: slots filled / 100.</w:t>
      </w:r>
    </w:p>
    <w:p>
      <w:pPr>
        <w:pStyle w:val="ListBullet"/>
      </w:pPr>
      <w:r>
        <w:t>Aragorn deck: cards owned / cards to buy.</w:t>
      </w:r>
    </w:p>
    <w:p>
      <w:pPr>
        <w:pStyle w:val="ListBullet"/>
      </w:pPr>
      <w:r>
        <w:t>Recent acquisitions and latest import.</w:t>
      </w:r>
    </w:p>
    <w:p>
      <w:pPr>
        <w:pStyle w:val="ListBullet"/>
      </w:pPr>
      <w:r>
        <w:t>Optional later: deck play-test results and win/loss history.</w:t>
      </w:r>
    </w:p>
    <w:p>
      <w:pPr>
        <w:pStyle w:val="Heading1"/>
      </w:pPr>
      <w:r>
        <w:t>14. Raspberry Pi technical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Recommended approach</w:t>
            </w:r>
          </w:p>
        </w:tc>
      </w:tr>
      <w:tr>
        <w:tc>
          <w:tcPr>
            <w:tcW w:type="dxa" w:w="5040"/>
          </w:tcPr>
          <w:p>
            <w:r>
              <w:t>Server</w:t>
            </w:r>
          </w:p>
        </w:tc>
        <w:tc>
          <w:tcPr>
            <w:tcW w:type="dxa" w:w="5040"/>
          </w:tcPr>
          <w:p>
            <w:r>
              <w:t>Existing Raspberry Pi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Python FastAPI or Flask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SQLite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Lightweight HTML/CSS/JS or React/Vite if desired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Docker Compose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REST/JSON</w:t>
            </w:r>
          </w:p>
        </w:tc>
      </w:tr>
      <w:tr>
        <w:tc>
          <w:tcPr>
            <w:tcW w:type="dxa" w:w="5040"/>
          </w:tcPr>
          <w:p>
            <w:r>
              <w:t>Backups</w:t>
            </w:r>
          </w:p>
        </w:tc>
        <w:tc>
          <w:tcPr>
            <w:tcW w:type="dxa" w:w="5040"/>
          </w:tcPr>
          <w:p>
            <w:r>
              <w:t>Scheduled SQLite backup + downloadable XLSX/CSV</w:t>
            </w:r>
          </w:p>
        </w:tc>
      </w:tr>
      <w:tr>
        <w:tc>
          <w:tcPr>
            <w:tcW w:type="dxa" w:w="5040"/>
          </w:tcPr>
          <w:p>
            <w:r>
              <w:t>Images</w:t>
            </w:r>
          </w:p>
        </w:tc>
        <w:tc>
          <w:tcPr>
            <w:tcW w:type="dxa" w:w="5040"/>
          </w:tcPr>
          <w:p>
            <w:r>
              <w:t>Local cache only where source/licensing permits</w:t>
            </w:r>
          </w:p>
        </w:tc>
      </w:tr>
      <w:tr>
        <w:tc>
          <w:tcPr>
            <w:tcW w:type="dxa" w:w="5040"/>
          </w:tcPr>
          <w:p>
            <w:r>
              <w:t>Access</w:t>
            </w:r>
          </w:p>
        </w:tc>
        <w:tc>
          <w:tcPr>
            <w:tcW w:type="dxa" w:w="5040"/>
          </w:tcPr>
          <w:p>
            <w:r>
              <w:t>Private LAN first; authentication if exposed externally</w:t>
            </w:r>
          </w:p>
        </w:tc>
      </w:tr>
    </w:tbl>
    <w:p>
      <w:pPr>
        <w:pStyle w:val="Heading1"/>
      </w:pPr>
      <w:r>
        <w:t>15. API outline</w:t>
      </w:r>
    </w:p>
    <w:p>
      <w:pPr>
        <w:pStyle w:val="ListBullet"/>
      </w:pPr>
      <w:r>
        <w:t>GET /api/sets</w:t>
      </w:r>
    </w:p>
    <w:p>
      <w:pPr>
        <w:pStyle w:val="ListBullet"/>
      </w:pPr>
      <w:r>
        <w:t>GET /api/cards?set=hobbit&amp;owned=false</w:t>
      </w:r>
    </w:p>
    <w:p>
      <w:pPr>
        <w:pStyle w:val="ListBullet"/>
      </w:pPr>
      <w:r>
        <w:t>GET /api/collection/summary</w:t>
      </w:r>
    </w:p>
    <w:p>
      <w:pPr>
        <w:pStyle w:val="ListBullet"/>
      </w:pPr>
      <w:r>
        <w:t>PATCH /api/collection/{id}</w:t>
      </w:r>
    </w:p>
    <w:p>
      <w:pPr>
        <w:pStyle w:val="ListBullet"/>
      </w:pPr>
      <w:r>
        <w:t>GET /api/sets/{id}/completion</w:t>
      </w:r>
    </w:p>
    <w:p>
      <w:pPr>
        <w:pStyle w:val="ListBullet"/>
      </w:pPr>
      <w:r>
        <w:t>GET /api/wishlist</w:t>
      </w:r>
    </w:p>
    <w:p>
      <w:pPr>
        <w:pStyle w:val="ListBullet"/>
      </w:pPr>
      <w:r>
        <w:t>POST /api/wishlist</w:t>
      </w:r>
    </w:p>
    <w:p>
      <w:pPr>
        <w:pStyle w:val="ListBullet"/>
      </w:pPr>
      <w:r>
        <w:t>GET /api/decks/aragorn</w:t>
      </w:r>
    </w:p>
    <w:p>
      <w:pPr>
        <w:pStyle w:val="ListBullet"/>
      </w:pPr>
      <w:r>
        <w:t>POST /api/decks/aragorn/cards</w:t>
      </w:r>
    </w:p>
    <w:p>
      <w:pPr>
        <w:pStyle w:val="ListBullet"/>
      </w:pPr>
      <w:r>
        <w:t>GET /api/decks/aragorn/validation</w:t>
      </w:r>
    </w:p>
    <w:p>
      <w:pPr>
        <w:pStyle w:val="ListBullet"/>
      </w:pPr>
      <w:r>
        <w:t>POST /api/import</w:t>
      </w:r>
    </w:p>
    <w:p>
      <w:pPr>
        <w:pStyle w:val="ListBullet"/>
      </w:pPr>
      <w:r>
        <w:t>GET /api/export/collection.csv</w:t>
      </w:r>
    </w:p>
    <w:p>
      <w:pPr>
        <w:pStyle w:val="Heading1"/>
      </w:pPr>
      <w:r>
        <w:t>16. Import and data-quality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5040"/>
          </w:tcPr>
          <w:p>
            <w:r>
              <w:t>Upload</w:t>
            </w:r>
          </w:p>
        </w:tc>
        <w:tc>
          <w:tcPr>
            <w:tcW w:type="dxa" w:w="5040"/>
          </w:tcPr>
          <w:p>
            <w:r>
              <w:t>Accept current XLSX/CSV.</w:t>
            </w:r>
          </w:p>
        </w:tc>
      </w:tr>
      <w:tr>
        <w:tc>
          <w:tcPr>
            <w:tcW w:type="dxa" w:w="5040"/>
          </w:tcPr>
          <w:p>
            <w:r>
              <w:t>Map</w:t>
            </w:r>
          </w:p>
        </w:tc>
        <w:tc>
          <w:tcPr>
            <w:tcW w:type="dxa" w:w="5040"/>
          </w:tcPr>
          <w:p>
            <w:r>
              <w:t>Show source-to-database mapping.</w:t>
            </w:r>
          </w:p>
        </w:tc>
      </w:tr>
      <w:tr>
        <w:tc>
          <w:tcPr>
            <w:tcW w:type="dxa" w:w="5040"/>
          </w:tcPr>
          <w:p>
            <w:r>
              <w:t>Validate</w:t>
            </w:r>
          </w:p>
        </w:tc>
        <w:tc>
          <w:tcPr>
            <w:tcW w:type="dxa" w:w="5040"/>
          </w:tcPr>
          <w:p>
            <w:r>
              <w:t>Find duplicate identities, missing names, malformed collector numbers and unknown sets.</w:t>
            </w:r>
          </w:p>
        </w:tc>
      </w:tr>
      <w:tr>
        <w:tc>
          <w:tcPr>
            <w:tcW w:type="dxa" w:w="5040"/>
          </w:tcPr>
          <w:p>
            <w:r>
              <w:t>Preview</w:t>
            </w:r>
          </w:p>
        </w:tc>
        <w:tc>
          <w:tcPr>
            <w:tcW w:type="dxa" w:w="5040"/>
          </w:tcPr>
          <w:p>
            <w:r>
              <w:t>Show added, changed, unchanged and rejected records.</w:t>
            </w:r>
          </w:p>
        </w:tc>
      </w:tr>
      <w:tr>
        <w:tc>
          <w:tcPr>
            <w:tcW w:type="dxa" w:w="5040"/>
          </w:tcPr>
          <w:p>
            <w:r>
              <w:t>Commit</w:t>
            </w:r>
          </w:p>
        </w:tc>
        <w:tc>
          <w:tcPr>
            <w:tcW w:type="dxa" w:w="5040"/>
          </w:tcPr>
          <w:p>
            <w:r>
              <w:t>Transactional SQLite import.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Store import timestamp and summary.</w:t>
            </w:r>
          </w:p>
        </w:tc>
      </w:tr>
      <w:tr>
        <w:tc>
          <w:tcPr>
            <w:tcW w:type="dxa" w:w="5040"/>
          </w:tcPr>
          <w:p>
            <w:r>
              <w:t>Export</w:t>
            </w:r>
          </w:p>
        </w:tc>
        <w:tc>
          <w:tcPr>
            <w:tcW w:type="dxa" w:w="5040"/>
          </w:tcPr>
          <w:p>
            <w:r>
              <w:t>Allow recovery to CSV/XLSX.</w:t>
            </w:r>
          </w:p>
        </w:tc>
      </w:tr>
    </w:tbl>
    <w:p>
      <w:pPr>
        <w:pStyle w:val="Heading1"/>
      </w:pPr>
      <w:r>
        <w:t>17. MVP acceptance criteria</w:t>
      </w:r>
    </w:p>
    <w:p>
      <w:pPr>
        <w:pStyle w:val="ListBullet"/>
      </w:pPr>
      <w:r>
        <w:t>Current workbook can be imported without losing its useful fields.</w:t>
      </w:r>
    </w:p>
    <w:p>
      <w:pPr>
        <w:pStyle w:val="ListBullet"/>
      </w:pPr>
      <w:r>
        <w:t>Hobbit and LOTR can be viewed separately.</w:t>
      </w:r>
    </w:p>
    <w:p>
      <w:pPr>
        <w:pStyle w:val="ListBullet"/>
      </w:pPr>
      <w:r>
        <w:t>Cards can be searched and filtered.</w:t>
      </w:r>
    </w:p>
    <w:p>
      <w:pPr>
        <w:pStyle w:val="ListBullet"/>
      </w:pPr>
      <w:r>
        <w:t>Quantity can be edited.</w:t>
      </w:r>
    </w:p>
    <w:p>
      <w:pPr>
        <w:pStyle w:val="ListBullet"/>
      </w:pPr>
      <w:r>
        <w:t>Missing cards and completion percentages update automatically.</w:t>
      </w:r>
    </w:p>
    <w:p>
      <w:pPr>
        <w:pStyle w:val="ListBullet"/>
      </w:pPr>
      <w:r>
        <w:t>Wishlist items can be assigned target prices and priorities.</w:t>
      </w:r>
    </w:p>
    <w:p>
      <w:pPr>
        <w:pStyle w:val="ListBullet"/>
      </w:pPr>
      <w:r>
        <w:t>Aragorn deck can be created and edited.</w:t>
      </w:r>
    </w:p>
    <w:p>
      <w:pPr>
        <w:pStyle w:val="ListBullet"/>
      </w:pPr>
      <w:r>
        <w:t>Deck validation catches basic Commander size, singleton, colour and project-set violations.</w:t>
      </w:r>
    </w:p>
    <w:p>
      <w:pPr>
        <w:pStyle w:val="ListBullet"/>
      </w:pPr>
      <w:r>
        <w:t>Every deck slot shows owned/needed status.</w:t>
      </w:r>
    </w:p>
    <w:p>
      <w:pPr>
        <w:pStyle w:val="ListBullet"/>
      </w:pPr>
      <w:r>
        <w:t>Collection and deck data can be exported.</w:t>
      </w:r>
    </w:p>
    <w:p>
      <w:pPr>
        <w:pStyle w:val="ListBullet"/>
      </w:pPr>
      <w:r>
        <w:t>A backup can be generated from the application.</w:t>
      </w:r>
    </w:p>
    <w:p>
      <w:pPr>
        <w:pStyle w:val="Heading1"/>
      </w:pPr>
      <w:r>
        <w:t>18.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5040"/>
          </w:tcPr>
          <w:p>
            <w:r>
              <w:t>1 — Data foundation</w:t>
            </w:r>
          </w:p>
        </w:tc>
        <w:tc>
          <w:tcPr>
            <w:tcW w:type="dxa" w:w="5040"/>
          </w:tcPr>
          <w:p>
            <w:r>
              <w:t>SQLite schema + workbook import + collection quantity.</w:t>
            </w:r>
          </w:p>
        </w:tc>
      </w:tr>
      <w:tr>
        <w:tc>
          <w:tcPr>
            <w:tcW w:type="dxa" w:w="5040"/>
          </w:tcPr>
          <w:p>
            <w:r>
              <w:t>2 — Collection UI</w:t>
            </w:r>
          </w:p>
        </w:tc>
        <w:tc>
          <w:tcPr>
            <w:tcW w:type="dxa" w:w="5040"/>
          </w:tcPr>
          <w:p>
            <w:r>
              <w:t>Search, filters, card detail, missing list and completion.</w:t>
            </w:r>
          </w:p>
        </w:tc>
      </w:tr>
      <w:tr>
        <w:tc>
          <w:tcPr>
            <w:tcW w:type="dxa" w:w="5040"/>
          </w:tcPr>
          <w:p>
            <w:r>
              <w:t>3 — Wishlist</w:t>
            </w:r>
          </w:p>
        </w:tc>
        <w:tc>
          <w:tcPr>
            <w:tcW w:type="dxa" w:w="5040"/>
          </w:tcPr>
          <w:p>
            <w:r>
              <w:t>Priorities, target prices, purchase planning.</w:t>
            </w:r>
          </w:p>
        </w:tc>
      </w:tr>
      <w:tr>
        <w:tc>
          <w:tcPr>
            <w:tcW w:type="dxa" w:w="5040"/>
          </w:tcPr>
          <w:p>
            <w:r>
              <w:t>4 — Aragorn deck</w:t>
            </w:r>
          </w:p>
        </w:tc>
        <w:tc>
          <w:tcPr>
            <w:tcW w:type="dxa" w:w="5040"/>
          </w:tcPr>
          <w:p>
            <w:r>
              <w:t>100-card builder + validation + Owned/Need.</w:t>
            </w:r>
          </w:p>
        </w:tc>
      </w:tr>
      <w:tr>
        <w:tc>
          <w:tcPr>
            <w:tcW w:type="dxa" w:w="5040"/>
          </w:tcPr>
          <w:p>
            <w:r>
              <w:t>5 — Analysis</w:t>
            </w:r>
          </w:p>
        </w:tc>
        <w:tc>
          <w:tcPr>
            <w:tcW w:type="dxa" w:w="5040"/>
          </w:tcPr>
          <w:p>
            <w:r>
              <w:t>Synergy scoring, deck statistics, versions and play notes.</w:t>
            </w:r>
          </w:p>
        </w:tc>
      </w:tr>
      <w:tr>
        <w:tc>
          <w:tcPr>
            <w:tcW w:type="dxa" w:w="5040"/>
          </w:tcPr>
          <w:p>
            <w:r>
              <w:t>6 — Automation</w:t>
            </w:r>
          </w:p>
        </w:tc>
        <w:tc>
          <w:tcPr>
            <w:tcW w:type="dxa" w:w="5040"/>
          </w:tcPr>
          <w:p>
            <w:r>
              <w:t>Backups, scheduled exports and optional price/image integrations.</w:t>
            </w:r>
          </w:p>
        </w:tc>
      </w:tr>
    </w:tbl>
    <w:p>
      <w:pPr>
        <w:pStyle w:val="Heading1"/>
      </w:pPr>
      <w:r>
        <w:t>19. Future ideas</w:t>
      </w:r>
    </w:p>
    <w:p>
      <w:pPr>
        <w:pStyle w:val="ListBullet"/>
      </w:pPr>
      <w:r>
        <w:t>Phone-camera card recognition for faster cataloguing.</w:t>
      </w:r>
    </w:p>
    <w:p>
      <w:pPr>
        <w:pStyle w:val="ListBullet"/>
      </w:pPr>
      <w:r>
        <w:t>Storage-box/binder location tracking.</w:t>
      </w:r>
    </w:p>
    <w:p>
      <w:pPr>
        <w:pStyle w:val="ListBullet"/>
      </w:pPr>
      <w:r>
        <w:t>Optional Cardmarket price history.</w:t>
      </w:r>
    </w:p>
    <w:p>
      <w:pPr>
        <w:pStyle w:val="ListBullet"/>
      </w:pPr>
      <w:r>
        <w:t>Price alerts for wishlist targets.</w:t>
      </w:r>
    </w:p>
    <w:p>
      <w:pPr>
        <w:pStyle w:val="ListBullet"/>
      </w:pPr>
      <w:r>
        <w:t>Deck goldfishing/test log.</w:t>
      </w:r>
    </w:p>
    <w:p>
      <w:pPr>
        <w:pStyle w:val="ListBullet"/>
      </w:pPr>
      <w:r>
        <w:t>Proxy/test-print tracking separately from owned cards.</w:t>
      </w:r>
    </w:p>
    <w:p>
      <w:pPr>
        <w:pStyle w:val="ListBullet"/>
      </w:pPr>
      <w:r>
        <w:t>Support for additional Tolkien products while keeping the current project scopes intact.</w:t>
      </w:r>
    </w:p>
    <w:p>
      <w:pPr>
        <w:pStyle w:val="Heading1"/>
      </w:pPr>
      <w:r>
        <w:t>20. Project principles</w:t>
      </w:r>
    </w:p>
    <w:p>
      <w:pPr>
        <w:pStyle w:val="ListBullet"/>
      </w:pPr>
      <w:r>
        <w:t>Collection first: physical ownership is the source of truth.</w:t>
      </w:r>
    </w:p>
    <w:p>
      <w:pPr>
        <w:pStyle w:val="ListBullet"/>
      </w:pPr>
      <w:r>
        <w:t>Singles over gambling when chasing known missing cards.</w:t>
      </w:r>
    </w:p>
    <w:p>
      <w:pPr>
        <w:pStyle w:val="ListBullet"/>
      </w:pPr>
      <w:r>
        <w:t>Tolkien theme and playability are both first-class requirements.</w:t>
      </w:r>
    </w:p>
    <w:p>
      <w:pPr>
        <w:pStyle w:val="ListBullet"/>
      </w:pPr>
      <w:r>
        <w:t>Separate card identity, printing, ownership and deck membership.</w:t>
      </w:r>
    </w:p>
    <w:p>
      <w:pPr>
        <w:pStyle w:val="ListBullet"/>
      </w:pPr>
      <w:r>
        <w:t>Premium versions never inflate normal completion unless explicitly enabled.</w:t>
      </w:r>
    </w:p>
    <w:p>
      <w:pPr>
        <w:pStyle w:val="ListBullet"/>
      </w:pPr>
      <w:r>
        <w:t>Recommendations should be explainable: why the card, why the price, why the deck role.</w:t>
      </w:r>
    </w:p>
    <w:p>
      <w:pPr>
        <w:pStyle w:val="ListBullet"/>
      </w:pPr>
      <w:r>
        <w:t>Build the application around the data so future purchases and deck changes do not require another manual catalogue exercise.</w:t>
      </w:r>
    </w:p>
    <w:p>
      <w:pPr>
        <w:pStyle w:val="Heading1"/>
      </w:pPr>
      <w:r>
        <w:t>Appendix — Current seed workbook</w:t>
      </w:r>
    </w:p>
    <w:p>
      <w:r>
        <w:t>Seed file: Middle_Earth_MTG_Collection_Master_Template(2).xlsx. The Collection sheet contains 209 populated rows: 132 Hobbit and 77 LOTR. The workbook also contains Instructions, Summary, Set Completion and Missing Cards sheets. It should remain the initial source for the Raspberry Pi database import.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