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B0B12" w14:textId="029395DC" w:rsidR="00D85B63" w:rsidRDefault="005A5FA7">
      <w:pPr>
        <w:rPr>
          <w:lang w:val="de-CH"/>
        </w:rPr>
      </w:pPr>
      <w:r>
        <w:rPr>
          <w:lang w:val="de-CH"/>
        </w:rPr>
        <w:t>Pratt (2025)</w:t>
      </w:r>
    </w:p>
    <w:p w14:paraId="682434A8" w14:textId="2B9A5F45" w:rsidR="005A5FA7" w:rsidRDefault="005A5FA7" w:rsidP="005A5FA7">
      <w:pPr>
        <w:pStyle w:val="ListParagraph"/>
        <w:numPr>
          <w:ilvl w:val="0"/>
          <w:numId w:val="1"/>
        </w:numPr>
      </w:pPr>
      <w:r w:rsidRPr="005A5FA7">
        <w:t>Com’è cambiata nel tempo la ri</w:t>
      </w:r>
      <w:r>
        <w:t xml:space="preserve">cerca qualitativa negli studi sulle organizzazioni (aziende, </w:t>
      </w:r>
      <w:proofErr w:type="gramStart"/>
      <w:r>
        <w:t>team</w:t>
      </w:r>
      <w:proofErr w:type="gramEnd"/>
      <w:r>
        <w:t xml:space="preserve">, manager, ecc.). L’autore </w:t>
      </w:r>
      <w:proofErr w:type="spellStart"/>
      <w:r>
        <w:t>gurda</w:t>
      </w:r>
      <w:proofErr w:type="spellEnd"/>
      <w:r>
        <w:t xml:space="preserve"> soprattutto a due cose</w:t>
      </w:r>
    </w:p>
    <w:p w14:paraId="74C0EEBE" w14:textId="1018F72E" w:rsidR="005A5FA7" w:rsidRDefault="005A5FA7" w:rsidP="005A5FA7">
      <w:pPr>
        <w:pStyle w:val="ListParagraph"/>
        <w:numPr>
          <w:ilvl w:val="1"/>
          <w:numId w:val="1"/>
        </w:numPr>
      </w:pPr>
      <w:r>
        <w:t>Come di fa ricerca qualitativa</w:t>
      </w:r>
    </w:p>
    <w:p w14:paraId="357D8130" w14:textId="57F55891" w:rsidR="005A5FA7" w:rsidRDefault="005A5FA7" w:rsidP="005A5FA7">
      <w:pPr>
        <w:pStyle w:val="ListParagraph"/>
        <w:numPr>
          <w:ilvl w:val="1"/>
          <w:numId w:val="1"/>
        </w:numPr>
      </w:pPr>
      <w:r>
        <w:t>Come si giudica se è fatta bene</w:t>
      </w:r>
    </w:p>
    <w:p w14:paraId="731FCBAA" w14:textId="665C9E9C" w:rsidR="005A5FA7" w:rsidRDefault="005A5FA7" w:rsidP="005A5FA7">
      <w:pPr>
        <w:pStyle w:val="ListParagraph"/>
        <w:numPr>
          <w:ilvl w:val="0"/>
          <w:numId w:val="2"/>
        </w:numPr>
      </w:pPr>
      <w:r>
        <w:t>Prima idea chiave: la ricerca qualitativa oggi “conta meno e conta di più”</w:t>
      </w:r>
    </w:p>
    <w:p w14:paraId="79B68E16" w14:textId="75310899" w:rsidR="005A5FA7" w:rsidRDefault="005A5FA7" w:rsidP="005A5FA7">
      <w:pPr>
        <w:pStyle w:val="ListParagraph"/>
        <w:numPr>
          <w:ilvl w:val="1"/>
          <w:numId w:val="1"/>
        </w:numPr>
      </w:pPr>
      <w:r>
        <w:t>Conta meno perché nel passato alcuni pensavano che la qualità si misurasse contando quante volte appare un tema (“</w:t>
      </w:r>
      <w:proofErr w:type="spellStart"/>
      <w:r>
        <w:t>theme</w:t>
      </w:r>
      <w:proofErr w:type="spellEnd"/>
      <w:r>
        <w:t xml:space="preserve"> </w:t>
      </w:r>
      <w:proofErr w:type="spellStart"/>
      <w:r>
        <w:t>counting</w:t>
      </w:r>
      <w:proofErr w:type="spellEnd"/>
      <w:r>
        <w:t>”). Oggi questa cosa è vista come troppo semplice e non adatta a molti studi qualitativi</w:t>
      </w:r>
    </w:p>
    <w:p w14:paraId="78AB2A56" w14:textId="541AA4E8" w:rsidR="005A5FA7" w:rsidRDefault="005A5FA7" w:rsidP="005A5FA7">
      <w:pPr>
        <w:pStyle w:val="ListParagraph"/>
        <w:numPr>
          <w:ilvl w:val="1"/>
          <w:numId w:val="1"/>
        </w:numPr>
      </w:pPr>
      <w:r>
        <w:t xml:space="preserve">Conta di più perché negli ultimi anni la qualitativa è diventata molto più accettata e popolare: </w:t>
      </w:r>
      <w:r w:rsidRPr="005A5FA7">
        <w:t>riviste top hanno editor esperti di qualitativa e pubblicano più studi qualitativi rispetto a prima</w:t>
      </w:r>
    </w:p>
    <w:p w14:paraId="1E29916B" w14:textId="7344FB71" w:rsidR="005A5FA7" w:rsidRDefault="005A5FA7" w:rsidP="005A5FA7">
      <w:pPr>
        <w:pStyle w:val="ListParagraph"/>
        <w:numPr>
          <w:ilvl w:val="0"/>
          <w:numId w:val="2"/>
        </w:numPr>
      </w:pPr>
      <w:r>
        <w:t xml:space="preserve">Che cos’è la ricerca qualitative </w:t>
      </w:r>
    </w:p>
    <w:p w14:paraId="0F033B99" w14:textId="74EAF7BB" w:rsidR="005A5FA7" w:rsidRDefault="005A5FA7" w:rsidP="005A5FA7">
      <w:pPr>
        <w:pStyle w:val="ListParagraph"/>
      </w:pPr>
      <w:r>
        <w:t>È ricerca che cerca di capire significati, esperienze e processi usando dati come: interviste, osservazioni sul capo, documenti/archivi, video, immagini, materiale digitale. Non è numeri e statistiche come focus principale, ma storie, spiegazioni e meccanismi.</w:t>
      </w:r>
    </w:p>
    <w:p w14:paraId="1D6970D4" w14:textId="49FF8B13" w:rsidR="005A5FA7" w:rsidRDefault="005A5FA7" w:rsidP="005A5FA7">
      <w:pPr>
        <w:pStyle w:val="ListParagraph"/>
        <w:numPr>
          <w:ilvl w:val="0"/>
          <w:numId w:val="2"/>
        </w:numPr>
      </w:pPr>
      <w:r>
        <w:t>Come si fa una ricerca qualitativa</w:t>
      </w:r>
    </w:p>
    <w:p w14:paraId="3DBCC9FD" w14:textId="426959FA" w:rsidR="005A5FA7" w:rsidRDefault="005A5FA7" w:rsidP="005A5FA7">
      <w:pPr>
        <w:pStyle w:val="ListParagraph"/>
      </w:pPr>
      <w:r>
        <w:t>È un processo iterativo (vai avanti e indietro, non è una linea dritta)</w:t>
      </w:r>
    </w:p>
    <w:p w14:paraId="47C18A2B" w14:textId="1642B6B2" w:rsidR="005A5FA7" w:rsidRDefault="005A5FA7" w:rsidP="005A5FA7">
      <w:pPr>
        <w:pStyle w:val="ListParagraph"/>
        <w:numPr>
          <w:ilvl w:val="0"/>
          <w:numId w:val="3"/>
        </w:numPr>
      </w:pPr>
      <w:r>
        <w:t>Progettare lo studio</w:t>
      </w:r>
    </w:p>
    <w:p w14:paraId="586439F6" w14:textId="711EC992" w:rsidR="005A5FA7" w:rsidRDefault="005A5FA7" w:rsidP="005A5FA7">
      <w:pPr>
        <w:pStyle w:val="ListParagraph"/>
        <w:numPr>
          <w:ilvl w:val="2"/>
          <w:numId w:val="1"/>
        </w:numPr>
      </w:pPr>
      <w:r>
        <w:t>Che domanda voglio capire?</w:t>
      </w:r>
    </w:p>
    <w:p w14:paraId="2343521B" w14:textId="2883F11E" w:rsidR="005A5FA7" w:rsidRDefault="005A5FA7" w:rsidP="005A5FA7">
      <w:pPr>
        <w:pStyle w:val="ListParagraph"/>
        <w:numPr>
          <w:ilvl w:val="2"/>
          <w:numId w:val="1"/>
        </w:numPr>
      </w:pPr>
      <w:r>
        <w:t xml:space="preserve">In che contesto (azienda, settore, </w:t>
      </w:r>
      <w:proofErr w:type="gramStart"/>
      <w:r>
        <w:t>team</w:t>
      </w:r>
      <w:proofErr w:type="gramEnd"/>
      <w:r>
        <w:t>)?</w:t>
      </w:r>
    </w:p>
    <w:p w14:paraId="05965430" w14:textId="66F614B4" w:rsidR="005A5FA7" w:rsidRDefault="005A5FA7" w:rsidP="005A5FA7">
      <w:pPr>
        <w:pStyle w:val="ListParagraph"/>
        <w:numPr>
          <w:ilvl w:val="2"/>
          <w:numId w:val="1"/>
        </w:numPr>
      </w:pPr>
      <w:r>
        <w:t xml:space="preserve">Chi </w:t>
      </w:r>
      <w:proofErr w:type="spellStart"/>
      <w:r>
        <w:t>devo</w:t>
      </w:r>
      <w:proofErr w:type="spellEnd"/>
      <w:r>
        <w:t xml:space="preserve"> osservare/intervistare?</w:t>
      </w:r>
    </w:p>
    <w:p w14:paraId="5462A6E0" w14:textId="54B5A0A7" w:rsidR="005A5FA7" w:rsidRDefault="0080460E" w:rsidP="005A5FA7">
      <w:pPr>
        <w:pStyle w:val="ListParagraph"/>
        <w:numPr>
          <w:ilvl w:val="0"/>
          <w:numId w:val="3"/>
        </w:numPr>
      </w:pPr>
      <w:r>
        <w:t>Raccogliere dati</w:t>
      </w:r>
    </w:p>
    <w:p w14:paraId="147AE342" w14:textId="2832CB64" w:rsidR="0080460E" w:rsidRDefault="0080460E" w:rsidP="0080460E">
      <w:pPr>
        <w:pStyle w:val="ListParagraph"/>
        <w:numPr>
          <w:ilvl w:val="2"/>
          <w:numId w:val="1"/>
        </w:numPr>
      </w:pPr>
      <w:r>
        <w:t>Interviste, osservazioni, archivi, video…</w:t>
      </w:r>
    </w:p>
    <w:p w14:paraId="19F3CCF6" w14:textId="17DFB9FE" w:rsidR="0080460E" w:rsidRDefault="0080460E" w:rsidP="0080460E">
      <w:pPr>
        <w:pStyle w:val="ListParagraph"/>
        <w:numPr>
          <w:ilvl w:val="2"/>
          <w:numId w:val="1"/>
        </w:numPr>
      </w:pPr>
      <w:r>
        <w:t>Come ottengo accesso? (non è sempre facile)</w:t>
      </w:r>
    </w:p>
    <w:p w14:paraId="75961D42" w14:textId="206F8053" w:rsidR="0080460E" w:rsidRDefault="0080460E" w:rsidP="0080460E">
      <w:pPr>
        <w:pStyle w:val="ListParagraph"/>
        <w:numPr>
          <w:ilvl w:val="0"/>
          <w:numId w:val="3"/>
        </w:numPr>
      </w:pPr>
      <w:r>
        <w:t>Analizzare e costruire teoria</w:t>
      </w:r>
    </w:p>
    <w:p w14:paraId="78C05AEE" w14:textId="3C9BBB1B" w:rsidR="0080460E" w:rsidRDefault="0080460E" w:rsidP="0080460E">
      <w:pPr>
        <w:pStyle w:val="ListParagraph"/>
        <w:numPr>
          <w:ilvl w:val="2"/>
          <w:numId w:val="1"/>
        </w:numPr>
      </w:pPr>
      <w:r>
        <w:t>Quai c’è tanta evoluzione: non solo “codificare”, ma anche capire come passi dai dati a una spiegazione teorica</w:t>
      </w:r>
    </w:p>
    <w:p w14:paraId="0717506B" w14:textId="7DAA8319" w:rsidR="0080460E" w:rsidRDefault="0080460E" w:rsidP="0080460E">
      <w:pPr>
        <w:pStyle w:val="ListParagraph"/>
        <w:numPr>
          <w:ilvl w:val="0"/>
          <w:numId w:val="3"/>
        </w:numPr>
      </w:pPr>
      <w:r>
        <w:t>Scrivere e pubblicare</w:t>
      </w:r>
    </w:p>
    <w:p w14:paraId="33A1086A" w14:textId="7F0FAC2E" w:rsidR="0080460E" w:rsidRDefault="0080460E" w:rsidP="0080460E">
      <w:pPr>
        <w:pStyle w:val="ListParagraph"/>
        <w:numPr>
          <w:ilvl w:val="2"/>
          <w:numId w:val="1"/>
        </w:numPr>
      </w:pPr>
      <w:r w:rsidRPr="0080460E">
        <w:t xml:space="preserve">Nella qualitativa, </w:t>
      </w:r>
      <w:r w:rsidRPr="0080460E">
        <w:rPr>
          <w:i/>
          <w:iCs/>
        </w:rPr>
        <w:t>scrivere bene</w:t>
      </w:r>
      <w:r w:rsidRPr="0080460E">
        <w:t xml:space="preserve"> non è “decorazione”: è parte del metodo, perché devi convincere il lettore e far capire il contesto</w:t>
      </w:r>
    </w:p>
    <w:p w14:paraId="22D8EE92" w14:textId="1F06BA39" w:rsidR="0080460E" w:rsidRDefault="0080460E" w:rsidP="0080460E">
      <w:pPr>
        <w:pStyle w:val="ListParagraph"/>
        <w:numPr>
          <w:ilvl w:val="0"/>
          <w:numId w:val="2"/>
        </w:numPr>
      </w:pPr>
      <w:r>
        <w:t xml:space="preserve">I tre “grandi stili” che Pratt segue: Case study, </w:t>
      </w:r>
      <w:proofErr w:type="spellStart"/>
      <w:r>
        <w:t>Grounded</w:t>
      </w:r>
      <w:proofErr w:type="spellEnd"/>
      <w:r>
        <w:t xml:space="preserve"> theory, Ethnography</w:t>
      </w:r>
    </w:p>
    <w:p w14:paraId="369B9E94" w14:textId="3552CFF8" w:rsidR="0080460E" w:rsidRDefault="0080460E" w:rsidP="0080460E">
      <w:pPr>
        <w:pStyle w:val="ListParagraph"/>
        <w:numPr>
          <w:ilvl w:val="0"/>
          <w:numId w:val="4"/>
        </w:numPr>
      </w:pPr>
      <w:r>
        <w:t>Case Study</w:t>
      </w:r>
    </w:p>
    <w:p w14:paraId="5A57A3FD" w14:textId="4273ECFD" w:rsidR="0080460E" w:rsidRDefault="0080460E" w:rsidP="0080460E">
      <w:pPr>
        <w:pStyle w:val="ListParagraph"/>
        <w:ind w:left="1776"/>
      </w:pPr>
      <w:r>
        <w:t xml:space="preserve">Immagina: prendi 1 o poche </w:t>
      </w:r>
      <w:proofErr w:type="spellStart"/>
      <w:r>
        <w:t>orgainzzazioni</w:t>
      </w:r>
      <w:proofErr w:type="spellEnd"/>
      <w:r>
        <w:t xml:space="preserve"> e le studi molto bene per capire un fenomeno</w:t>
      </w:r>
    </w:p>
    <w:p w14:paraId="5B53FFDA" w14:textId="114F8E87" w:rsidR="0080460E" w:rsidRDefault="0080460E" w:rsidP="0080460E">
      <w:pPr>
        <w:pStyle w:val="ListParagraph"/>
        <w:numPr>
          <w:ilvl w:val="2"/>
          <w:numId w:val="1"/>
        </w:numPr>
      </w:pPr>
      <w:r>
        <w:t>Punto forte: design dello studio (come scegli i casi, confronto tra casi, ecc.)</w:t>
      </w:r>
    </w:p>
    <w:p w14:paraId="22526A7A" w14:textId="05C1B57D" w:rsidR="0080460E" w:rsidRDefault="0080460E" w:rsidP="0080460E">
      <w:pPr>
        <w:pStyle w:val="ListParagraph"/>
        <w:numPr>
          <w:ilvl w:val="2"/>
          <w:numId w:val="1"/>
        </w:numPr>
      </w:pPr>
      <w:r>
        <w:t xml:space="preserve">Evoluzione importante: in management si è diffuso molto lo stile “Eisenhardt” </w:t>
      </w:r>
      <w:r w:rsidRPr="0080460E">
        <w:t>(costruire teoria dai casi), ma poi è arrivata anche critica: il rischio è usarlo come ricetta fissa (“template”)</w:t>
      </w:r>
    </w:p>
    <w:p w14:paraId="7F41DBC4" w14:textId="2D2FD5F2" w:rsidR="0080460E" w:rsidRDefault="0080460E" w:rsidP="0080460E">
      <w:pPr>
        <w:pStyle w:val="ListParagraph"/>
        <w:numPr>
          <w:ilvl w:val="0"/>
          <w:numId w:val="4"/>
        </w:numPr>
      </w:pPr>
      <w:proofErr w:type="spellStart"/>
      <w:r>
        <w:t>Grounded</w:t>
      </w:r>
      <w:proofErr w:type="spellEnd"/>
      <w:r>
        <w:t xml:space="preserve"> theory</w:t>
      </w:r>
    </w:p>
    <w:p w14:paraId="781F31D2" w14:textId="6E915C56" w:rsidR="0080460E" w:rsidRDefault="0080460E" w:rsidP="0080460E">
      <w:pPr>
        <w:pStyle w:val="ListParagraph"/>
        <w:ind w:left="1776"/>
      </w:pPr>
      <w:r>
        <w:t xml:space="preserve">È un approccio dove la </w:t>
      </w:r>
      <w:proofErr w:type="spellStart"/>
      <w:r>
        <w:t>teria</w:t>
      </w:r>
      <w:proofErr w:type="spellEnd"/>
      <w:r>
        <w:t xml:space="preserve"> nasce dai dati (non parti con una teoria già pronta e pi la “provi”)</w:t>
      </w:r>
    </w:p>
    <w:p w14:paraId="0F8F823D" w14:textId="50DB7956" w:rsidR="0080460E" w:rsidRDefault="0080460E" w:rsidP="0080460E">
      <w:pPr>
        <w:pStyle w:val="ListParagraph"/>
        <w:numPr>
          <w:ilvl w:val="2"/>
          <w:numId w:val="1"/>
        </w:numPr>
      </w:pPr>
      <w:r>
        <w:t>Punto forte: analisi</w:t>
      </w:r>
    </w:p>
    <w:p w14:paraId="12F60C18" w14:textId="2612E136" w:rsidR="0080460E" w:rsidRDefault="0080460E" w:rsidP="0080460E">
      <w:pPr>
        <w:pStyle w:val="ListParagraph"/>
        <w:numPr>
          <w:ilvl w:val="2"/>
          <w:numId w:val="1"/>
        </w:numPr>
      </w:pPr>
      <w:r>
        <w:t xml:space="preserve">Evoluzione: </w:t>
      </w:r>
      <w:r w:rsidRPr="0080460E">
        <w:t>molto importante il cosiddetto Gioia Method, famoso anche perché spesso include una tabella/figura che mostra la “catena di prove” (dai dati ai concetti). Ma anche qui: rischio “template”, cioè farlo in modo troppo meccanico.</w:t>
      </w:r>
    </w:p>
    <w:p w14:paraId="3563A8EC" w14:textId="0FADC15F" w:rsidR="0080460E" w:rsidRDefault="0080460E" w:rsidP="0080460E">
      <w:pPr>
        <w:pStyle w:val="ListParagraph"/>
        <w:numPr>
          <w:ilvl w:val="0"/>
          <w:numId w:val="4"/>
        </w:numPr>
      </w:pPr>
      <w:r>
        <w:t>Ethnography</w:t>
      </w:r>
    </w:p>
    <w:p w14:paraId="0CBA90EB" w14:textId="6FA5D31E" w:rsidR="0080460E" w:rsidRDefault="0080460E" w:rsidP="0080460E">
      <w:pPr>
        <w:pStyle w:val="ListParagraph"/>
        <w:ind w:left="1776"/>
      </w:pPr>
      <w:r>
        <w:lastRenderedPageBreak/>
        <w:t>È quando il ricercatore “</w:t>
      </w:r>
      <w:proofErr w:type="spellStart"/>
      <w:r>
        <w:t>etna</w:t>
      </w:r>
      <w:proofErr w:type="spellEnd"/>
      <w:r>
        <w:t>” nel mondo che studia e lo osserva da vicino (anche per molto tempo)</w:t>
      </w:r>
    </w:p>
    <w:p w14:paraId="099C0383" w14:textId="214CD990" w:rsidR="0080460E" w:rsidRDefault="0080460E" w:rsidP="0080460E">
      <w:pPr>
        <w:pStyle w:val="ListParagraph"/>
        <w:numPr>
          <w:ilvl w:val="2"/>
          <w:numId w:val="1"/>
        </w:numPr>
      </w:pPr>
      <w:r>
        <w:t>Punto forte: raccolta dati e immersione nel capo</w:t>
      </w:r>
    </w:p>
    <w:p w14:paraId="58D07F3B" w14:textId="203F64F0" w:rsidR="0080460E" w:rsidRDefault="0080460E" w:rsidP="0080460E">
      <w:pPr>
        <w:pStyle w:val="ListParagraph"/>
        <w:numPr>
          <w:ilvl w:val="2"/>
          <w:numId w:val="1"/>
        </w:numPr>
      </w:pPr>
      <w:r>
        <w:t xml:space="preserve">Evoluzione: </w:t>
      </w:r>
      <w:r w:rsidRPr="0080460E">
        <w:t>in organizzazioni, l’etnografia è diventata più varia (a volte più “sparsa” e meno standardizzata), e ha usato sempre di più tecnologia: video, materiale digitale, foto, ecc.</w:t>
      </w:r>
    </w:p>
    <w:p w14:paraId="55B9E17F" w14:textId="699DBF63" w:rsidR="00F35B0B" w:rsidRDefault="00F35B0B" w:rsidP="00F35B0B">
      <w:pPr>
        <w:pStyle w:val="ListParagraph"/>
        <w:numPr>
          <w:ilvl w:val="0"/>
          <w:numId w:val="2"/>
        </w:numPr>
      </w:pPr>
      <w:r>
        <w:t>Template vs Creatività: la tensione centrale</w:t>
      </w:r>
    </w:p>
    <w:p w14:paraId="3FE21A93" w14:textId="77777777" w:rsidR="00F35B0B" w:rsidRPr="00F35B0B" w:rsidRDefault="00F35B0B" w:rsidP="00F35B0B">
      <w:pPr>
        <w:pStyle w:val="ListParagraph"/>
      </w:pPr>
      <w:r w:rsidRPr="00F35B0B">
        <w:t>Uno dei temi più importanti del paper è questa battaglia:</w:t>
      </w:r>
    </w:p>
    <w:p w14:paraId="60224E4B" w14:textId="77777777" w:rsidR="00F35B0B" w:rsidRPr="00F35B0B" w:rsidRDefault="00F35B0B" w:rsidP="00F35B0B">
      <w:pPr>
        <w:pStyle w:val="ListParagraph"/>
        <w:numPr>
          <w:ilvl w:val="0"/>
          <w:numId w:val="5"/>
        </w:numPr>
      </w:pPr>
      <w:r w:rsidRPr="00F35B0B">
        <w:t>Da un lato, la ricerca qualitativa è diventata più “standardizzata” (più regole, più procedure chiare) perché così è più facile insegnarla e valutarla.</w:t>
      </w:r>
    </w:p>
    <w:p w14:paraId="1F228BBC" w14:textId="77777777" w:rsidR="00F35B0B" w:rsidRPr="00F35B0B" w:rsidRDefault="00F35B0B" w:rsidP="00F35B0B">
      <w:pPr>
        <w:pStyle w:val="ListParagraph"/>
        <w:numPr>
          <w:ilvl w:val="0"/>
          <w:numId w:val="5"/>
        </w:numPr>
      </w:pPr>
      <w:r w:rsidRPr="00F35B0B">
        <w:t>Dall’altro lato, troppa standardizzazione può trasformarla in un copia-incolla che uccide la qualità vera.</w:t>
      </w:r>
    </w:p>
    <w:p w14:paraId="0B5761C6" w14:textId="77777777" w:rsidR="00F35B0B" w:rsidRDefault="00F35B0B" w:rsidP="00F35B0B">
      <w:pPr>
        <w:pStyle w:val="ListParagraph"/>
      </w:pPr>
      <w:r w:rsidRPr="00F35B0B">
        <w:t>Pratt parla di una soluzione: bricolage metodologico. È come dire: “non uso una ricetta unica, ma scelgo e combino strumenti diversi in modo intelligente, in base alla domanda di ricerca.”</w:t>
      </w:r>
    </w:p>
    <w:p w14:paraId="1D493394" w14:textId="39B68151" w:rsidR="00092EFC" w:rsidRDefault="00092EFC" w:rsidP="00092EFC">
      <w:pPr>
        <w:pStyle w:val="ListParagraph"/>
        <w:numPr>
          <w:ilvl w:val="0"/>
          <w:numId w:val="2"/>
        </w:numPr>
      </w:pPr>
      <w:r>
        <w:t>Come si valuta la “qualità” della qualitativa</w:t>
      </w:r>
    </w:p>
    <w:p w14:paraId="71EE5AA7" w14:textId="787FBF59" w:rsidR="00092EFC" w:rsidRDefault="00092EFC" w:rsidP="00092EFC">
      <w:pPr>
        <w:pStyle w:val="ListParagraph"/>
      </w:pPr>
      <w:r>
        <w:t>Non puoi giudicare la qualitativa con gli stessi criteri della quantitativa senza pensarci</w:t>
      </w:r>
    </w:p>
    <w:p w14:paraId="4B10DB22" w14:textId="0EB7B876" w:rsidR="00092EFC" w:rsidRDefault="00092EFC" w:rsidP="00092EFC">
      <w:pPr>
        <w:pStyle w:val="ListParagraph"/>
        <w:numPr>
          <w:ilvl w:val="0"/>
          <w:numId w:val="2"/>
        </w:numPr>
      </w:pPr>
      <w:r>
        <w:t>Il futuro</w:t>
      </w:r>
    </w:p>
    <w:p w14:paraId="392A1323" w14:textId="526C4E0B" w:rsidR="00092EFC" w:rsidRDefault="00092EFC" w:rsidP="00092EFC">
      <w:pPr>
        <w:pStyle w:val="ListParagraph"/>
        <w:numPr>
          <w:ilvl w:val="1"/>
          <w:numId w:val="5"/>
        </w:numPr>
      </w:pPr>
      <w:r>
        <w:t xml:space="preserve">Ricerca qualitativa globale + problema della </w:t>
      </w:r>
      <w:proofErr w:type="gramStart"/>
      <w:r>
        <w:t>lingua  (</w:t>
      </w:r>
      <w:proofErr w:type="gramEnd"/>
      <w:r>
        <w:t xml:space="preserve">double </w:t>
      </w:r>
      <w:proofErr w:type="spellStart"/>
      <w:r>
        <w:t>translation</w:t>
      </w:r>
      <w:proofErr w:type="spellEnd"/>
      <w:r>
        <w:t>)</w:t>
      </w:r>
    </w:p>
    <w:p w14:paraId="76BBEF76" w14:textId="3B3082D4" w:rsidR="00092EFC" w:rsidRPr="00F35B0B" w:rsidRDefault="00092EFC" w:rsidP="00092EFC">
      <w:pPr>
        <w:pStyle w:val="ListParagraph"/>
        <w:ind w:left="2856"/>
      </w:pPr>
      <w:r>
        <w:t>Molti ricercatori lavorano in tutto il mondo, ma le riviste top pubblicate in inglese. Quindi c’è una doppia traduzione. Ogni traduzione perde un po’ di significato. Questo può aumentare il rischio di non rappresentare bene l’esperienza delle persone studiate.</w:t>
      </w:r>
    </w:p>
    <w:p w14:paraId="77BB5058" w14:textId="77777777" w:rsidR="00F35B0B" w:rsidRDefault="00F35B0B" w:rsidP="00F35B0B">
      <w:pPr>
        <w:pStyle w:val="ListParagraph"/>
      </w:pPr>
    </w:p>
    <w:p w14:paraId="629647D4" w14:textId="643EA1D3" w:rsidR="00092EFC" w:rsidRDefault="00092EFC" w:rsidP="00092EFC">
      <w:pPr>
        <w:pStyle w:val="ListParagraph"/>
        <w:numPr>
          <w:ilvl w:val="1"/>
          <w:numId w:val="5"/>
        </w:numPr>
      </w:pPr>
      <w:r>
        <w:t>Crisi della replicazione e open science</w:t>
      </w:r>
    </w:p>
    <w:p w14:paraId="1E44B3D4" w14:textId="77777777" w:rsidR="00092EFC" w:rsidRPr="00092EFC" w:rsidRDefault="00092EFC" w:rsidP="00092EFC">
      <w:pPr>
        <w:pStyle w:val="ListParagraph"/>
        <w:ind w:left="2856"/>
      </w:pPr>
      <w:r w:rsidRPr="00092EFC">
        <w:t>Il mondo della scienza sociale ha avuto scandali (p-hacking, dati falsi, ecc.). Le riviste spingono verso “open science” (preregistrazione, condivisione dati).</w:t>
      </w:r>
      <w:r w:rsidRPr="00092EFC">
        <w:br/>
        <w:t>Ma nella qualitativa questo può essere:</w:t>
      </w:r>
    </w:p>
    <w:p w14:paraId="4CB39B4A" w14:textId="77777777" w:rsidR="00092EFC" w:rsidRPr="00092EFC" w:rsidRDefault="00092EFC" w:rsidP="00092EFC">
      <w:pPr>
        <w:pStyle w:val="ListParagraph"/>
        <w:numPr>
          <w:ilvl w:val="0"/>
          <w:numId w:val="6"/>
        </w:numPr>
      </w:pPr>
      <w:r w:rsidRPr="00092EFC">
        <w:t>impossibile (es. anonimato e confidenzialità delle interviste)</w:t>
      </w:r>
    </w:p>
    <w:p w14:paraId="21594678" w14:textId="77777777" w:rsidR="00092EFC" w:rsidRPr="00092EFC" w:rsidRDefault="00092EFC" w:rsidP="00092EFC">
      <w:pPr>
        <w:pStyle w:val="ListParagraph"/>
        <w:numPr>
          <w:ilvl w:val="0"/>
          <w:numId w:val="6"/>
        </w:numPr>
      </w:pPr>
      <w:r w:rsidRPr="00092EFC">
        <w:t>o non etico (mettere online dati sensibili)</w:t>
      </w:r>
    </w:p>
    <w:p w14:paraId="78F1223D" w14:textId="77777777" w:rsidR="00092EFC" w:rsidRPr="00092EFC" w:rsidRDefault="00092EFC" w:rsidP="00092EFC">
      <w:pPr>
        <w:pStyle w:val="ListParagraph"/>
        <w:ind w:left="2856"/>
      </w:pPr>
      <w:r w:rsidRPr="00092EFC">
        <w:t>Quindi c’è il rischio che qualcuno consideri la qualitativa “meno valida” solo perché non può seguire le stesse regole</w:t>
      </w:r>
    </w:p>
    <w:p w14:paraId="2922F1BE" w14:textId="6B8C97C0" w:rsidR="00092EFC" w:rsidRDefault="00092EFC" w:rsidP="00092EFC">
      <w:pPr>
        <w:pStyle w:val="ListParagraph"/>
        <w:numPr>
          <w:ilvl w:val="1"/>
          <w:numId w:val="5"/>
        </w:numPr>
      </w:pPr>
      <w:r>
        <w:t>AI</w:t>
      </w:r>
    </w:p>
    <w:p w14:paraId="12D29E75" w14:textId="63347009" w:rsidR="00092EFC" w:rsidRDefault="00092EFC" w:rsidP="00092EFC">
      <w:pPr>
        <w:pStyle w:val="ListParagraph"/>
        <w:ind w:left="2856"/>
      </w:pPr>
      <w:r>
        <w:t>Useremo AI per trovare domande di ricerca?</w:t>
      </w:r>
    </w:p>
    <w:p w14:paraId="36EF2C1A" w14:textId="5B34CC81" w:rsidR="00092EFC" w:rsidRDefault="00092EFC" w:rsidP="00092EFC">
      <w:pPr>
        <w:pStyle w:val="ListParagraph"/>
        <w:ind w:left="2856"/>
      </w:pPr>
      <w:r>
        <w:t xml:space="preserve">Per trascrivere interviste…ma dove finiscono quei dati) è sicuro per la </w:t>
      </w:r>
      <w:proofErr w:type="spellStart"/>
      <w:r>
        <w:t>priacy</w:t>
      </w:r>
      <w:proofErr w:type="spellEnd"/>
      <w:r>
        <w:t>?</w:t>
      </w:r>
    </w:p>
    <w:p w14:paraId="09B0D690" w14:textId="4AE85832" w:rsidR="00092EFC" w:rsidRDefault="00092EFC" w:rsidP="00092EFC">
      <w:pPr>
        <w:pStyle w:val="ListParagraph"/>
        <w:ind w:left="2856"/>
      </w:pPr>
      <w:r>
        <w:t xml:space="preserve">AI può aumentare </w:t>
      </w:r>
      <w:proofErr w:type="spellStart"/>
      <w:r>
        <w:t>strandardizazzione</w:t>
      </w:r>
      <w:proofErr w:type="spellEnd"/>
      <w:r>
        <w:t xml:space="preserve"> o aiutare creatività?</w:t>
      </w:r>
    </w:p>
    <w:p w14:paraId="187DCB0B" w14:textId="0544DAB5" w:rsidR="006271BE" w:rsidRDefault="006271BE" w:rsidP="006271BE">
      <w:proofErr w:type="spellStart"/>
      <w:r>
        <w:t>Questions</w:t>
      </w:r>
      <w:proofErr w:type="spellEnd"/>
      <w:r>
        <w:t>:</w:t>
      </w:r>
    </w:p>
    <w:p w14:paraId="7E55DF67" w14:textId="5E77894A" w:rsidR="006271BE" w:rsidRPr="006271BE" w:rsidRDefault="006271BE" w:rsidP="006271BE">
      <w:pPr>
        <w:pStyle w:val="ListParagraph"/>
        <w:numPr>
          <w:ilvl w:val="0"/>
          <w:numId w:val="1"/>
        </w:numPr>
        <w:rPr>
          <w:lang w:val="en-US"/>
        </w:rPr>
      </w:pPr>
      <w:r w:rsidRPr="006271BE">
        <w:rPr>
          <w:lang w:val="en-US"/>
        </w:rPr>
        <w:t>One question I asked myself while reading the paper was whether the increasing use of methodological templates, such as the Gioia method, might risk making qualitative research too standardized. I found it interesting to reflect on whether these templates help improve rigor</w:t>
      </w:r>
      <w:r>
        <w:rPr>
          <w:lang w:val="en-US"/>
        </w:rPr>
        <w:t xml:space="preserve"> </w:t>
      </w:r>
      <w:r w:rsidRPr="006271BE">
        <w:rPr>
          <w:lang w:val="en-US"/>
        </w:rPr>
        <w:t>or whether they might reduce creativity in theory building.</w:t>
      </w:r>
    </w:p>
    <w:p w14:paraId="7D4877FA" w14:textId="6574E6E2" w:rsidR="006271BE" w:rsidRPr="006271BE" w:rsidRDefault="006271BE" w:rsidP="006271BE">
      <w:pPr>
        <w:pStyle w:val="ListParagraph"/>
        <w:numPr>
          <w:ilvl w:val="0"/>
          <w:numId w:val="1"/>
        </w:numPr>
        <w:rPr>
          <w:lang w:val="en-US"/>
        </w:rPr>
      </w:pPr>
      <w:r w:rsidRPr="006271BE">
        <w:rPr>
          <w:lang w:val="en-US"/>
        </w:rPr>
        <w:t>I also found the discussion about the “double translation” process very interesting. Researchers first translate participants’ experiences into theoretical concepts and often also translate the language itself into English. This made me think about how much meaning might be lost during this process.</w:t>
      </w:r>
    </w:p>
    <w:sectPr w:rsidR="006271BE" w:rsidRPr="006271BE">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54F79"/>
    <w:multiLevelType w:val="multilevel"/>
    <w:tmpl w:val="385C7CA2"/>
    <w:lvl w:ilvl="0">
      <w:start w:val="1"/>
      <w:numFmt w:val="bullet"/>
      <w:lvlText w:val=""/>
      <w:lvlJc w:val="left"/>
      <w:pPr>
        <w:tabs>
          <w:tab w:val="num" w:pos="3192"/>
        </w:tabs>
        <w:ind w:left="3192" w:hanging="360"/>
      </w:pPr>
      <w:rPr>
        <w:rFonts w:ascii="Symbol" w:hAnsi="Symbol" w:hint="default"/>
        <w:sz w:val="20"/>
      </w:rPr>
    </w:lvl>
    <w:lvl w:ilvl="1" w:tentative="1">
      <w:start w:val="1"/>
      <w:numFmt w:val="bullet"/>
      <w:lvlText w:val="o"/>
      <w:lvlJc w:val="left"/>
      <w:pPr>
        <w:tabs>
          <w:tab w:val="num" w:pos="3912"/>
        </w:tabs>
        <w:ind w:left="3912" w:hanging="360"/>
      </w:pPr>
      <w:rPr>
        <w:rFonts w:ascii="Courier New" w:hAnsi="Courier New" w:hint="default"/>
        <w:sz w:val="20"/>
      </w:rPr>
    </w:lvl>
    <w:lvl w:ilvl="2" w:tentative="1">
      <w:start w:val="1"/>
      <w:numFmt w:val="bullet"/>
      <w:lvlText w:val=""/>
      <w:lvlJc w:val="left"/>
      <w:pPr>
        <w:tabs>
          <w:tab w:val="num" w:pos="4632"/>
        </w:tabs>
        <w:ind w:left="4632" w:hanging="360"/>
      </w:pPr>
      <w:rPr>
        <w:rFonts w:ascii="Wingdings" w:hAnsi="Wingdings" w:hint="default"/>
        <w:sz w:val="20"/>
      </w:rPr>
    </w:lvl>
    <w:lvl w:ilvl="3" w:tentative="1">
      <w:start w:val="1"/>
      <w:numFmt w:val="bullet"/>
      <w:lvlText w:val=""/>
      <w:lvlJc w:val="left"/>
      <w:pPr>
        <w:tabs>
          <w:tab w:val="num" w:pos="5352"/>
        </w:tabs>
        <w:ind w:left="5352" w:hanging="360"/>
      </w:pPr>
      <w:rPr>
        <w:rFonts w:ascii="Wingdings" w:hAnsi="Wingdings" w:hint="default"/>
        <w:sz w:val="20"/>
      </w:rPr>
    </w:lvl>
    <w:lvl w:ilvl="4" w:tentative="1">
      <w:start w:val="1"/>
      <w:numFmt w:val="bullet"/>
      <w:lvlText w:val=""/>
      <w:lvlJc w:val="left"/>
      <w:pPr>
        <w:tabs>
          <w:tab w:val="num" w:pos="6072"/>
        </w:tabs>
        <w:ind w:left="6072" w:hanging="360"/>
      </w:pPr>
      <w:rPr>
        <w:rFonts w:ascii="Wingdings" w:hAnsi="Wingdings" w:hint="default"/>
        <w:sz w:val="20"/>
      </w:rPr>
    </w:lvl>
    <w:lvl w:ilvl="5" w:tentative="1">
      <w:start w:val="1"/>
      <w:numFmt w:val="bullet"/>
      <w:lvlText w:val=""/>
      <w:lvlJc w:val="left"/>
      <w:pPr>
        <w:tabs>
          <w:tab w:val="num" w:pos="6792"/>
        </w:tabs>
        <w:ind w:left="6792" w:hanging="360"/>
      </w:pPr>
      <w:rPr>
        <w:rFonts w:ascii="Wingdings" w:hAnsi="Wingdings" w:hint="default"/>
        <w:sz w:val="20"/>
      </w:rPr>
    </w:lvl>
    <w:lvl w:ilvl="6" w:tentative="1">
      <w:start w:val="1"/>
      <w:numFmt w:val="bullet"/>
      <w:lvlText w:val=""/>
      <w:lvlJc w:val="left"/>
      <w:pPr>
        <w:tabs>
          <w:tab w:val="num" w:pos="7512"/>
        </w:tabs>
        <w:ind w:left="7512" w:hanging="360"/>
      </w:pPr>
      <w:rPr>
        <w:rFonts w:ascii="Wingdings" w:hAnsi="Wingdings" w:hint="default"/>
        <w:sz w:val="20"/>
      </w:rPr>
    </w:lvl>
    <w:lvl w:ilvl="7" w:tentative="1">
      <w:start w:val="1"/>
      <w:numFmt w:val="bullet"/>
      <w:lvlText w:val=""/>
      <w:lvlJc w:val="left"/>
      <w:pPr>
        <w:tabs>
          <w:tab w:val="num" w:pos="8232"/>
        </w:tabs>
        <w:ind w:left="8232" w:hanging="360"/>
      </w:pPr>
      <w:rPr>
        <w:rFonts w:ascii="Wingdings" w:hAnsi="Wingdings" w:hint="default"/>
        <w:sz w:val="20"/>
      </w:rPr>
    </w:lvl>
    <w:lvl w:ilvl="8" w:tentative="1">
      <w:start w:val="1"/>
      <w:numFmt w:val="bullet"/>
      <w:lvlText w:val=""/>
      <w:lvlJc w:val="left"/>
      <w:pPr>
        <w:tabs>
          <w:tab w:val="num" w:pos="8952"/>
        </w:tabs>
        <w:ind w:left="8952" w:hanging="360"/>
      </w:pPr>
      <w:rPr>
        <w:rFonts w:ascii="Wingdings" w:hAnsi="Wingdings" w:hint="default"/>
        <w:sz w:val="20"/>
      </w:rPr>
    </w:lvl>
  </w:abstractNum>
  <w:abstractNum w:abstractNumId="1" w15:restartNumberingAfterBreak="0">
    <w:nsid w:val="1AE74CAD"/>
    <w:multiLevelType w:val="hybridMultilevel"/>
    <w:tmpl w:val="90B4B290"/>
    <w:lvl w:ilvl="0" w:tplc="08100011">
      <w:start w:val="1"/>
      <w:numFmt w:val="decimal"/>
      <w:lvlText w:val="%1)"/>
      <w:lvlJc w:val="left"/>
      <w:pPr>
        <w:ind w:left="720" w:hanging="360"/>
      </w:pPr>
      <w:rPr>
        <w:rFonts w:hint="default"/>
      </w:rPr>
    </w:lvl>
    <w:lvl w:ilvl="1" w:tplc="08100019">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2" w15:restartNumberingAfterBreak="0">
    <w:nsid w:val="30363C2A"/>
    <w:multiLevelType w:val="multilevel"/>
    <w:tmpl w:val="8E3AEF4A"/>
    <w:lvl w:ilvl="0">
      <w:start w:val="1"/>
      <w:numFmt w:val="bullet"/>
      <w:lvlText w:val=""/>
      <w:lvlJc w:val="left"/>
      <w:pPr>
        <w:tabs>
          <w:tab w:val="num" w:pos="2136"/>
        </w:tabs>
        <w:ind w:left="2136" w:hanging="360"/>
      </w:pPr>
      <w:rPr>
        <w:rFonts w:ascii="Symbol" w:hAnsi="Symbol" w:hint="default"/>
        <w:sz w:val="20"/>
      </w:rPr>
    </w:lvl>
    <w:lvl w:ilvl="1">
      <w:start w:val="1"/>
      <w:numFmt w:val="decimal"/>
      <w:lvlText w:val="%2."/>
      <w:lvlJc w:val="left"/>
      <w:pPr>
        <w:ind w:left="2856" w:hanging="360"/>
      </w:pPr>
      <w:rPr>
        <w:rFonts w:hint="default"/>
      </w:rPr>
    </w:lvl>
    <w:lvl w:ilvl="2" w:tentative="1">
      <w:start w:val="1"/>
      <w:numFmt w:val="bullet"/>
      <w:lvlText w:val=""/>
      <w:lvlJc w:val="left"/>
      <w:pPr>
        <w:tabs>
          <w:tab w:val="num" w:pos="3576"/>
        </w:tabs>
        <w:ind w:left="3576" w:hanging="360"/>
      </w:pPr>
      <w:rPr>
        <w:rFonts w:ascii="Wingdings" w:hAnsi="Wingdings" w:hint="default"/>
        <w:sz w:val="20"/>
      </w:rPr>
    </w:lvl>
    <w:lvl w:ilvl="3" w:tentative="1">
      <w:start w:val="1"/>
      <w:numFmt w:val="bullet"/>
      <w:lvlText w:val=""/>
      <w:lvlJc w:val="left"/>
      <w:pPr>
        <w:tabs>
          <w:tab w:val="num" w:pos="4296"/>
        </w:tabs>
        <w:ind w:left="4296" w:hanging="360"/>
      </w:pPr>
      <w:rPr>
        <w:rFonts w:ascii="Wingdings" w:hAnsi="Wingdings" w:hint="default"/>
        <w:sz w:val="20"/>
      </w:rPr>
    </w:lvl>
    <w:lvl w:ilvl="4" w:tentative="1">
      <w:start w:val="1"/>
      <w:numFmt w:val="bullet"/>
      <w:lvlText w:val=""/>
      <w:lvlJc w:val="left"/>
      <w:pPr>
        <w:tabs>
          <w:tab w:val="num" w:pos="5016"/>
        </w:tabs>
        <w:ind w:left="5016" w:hanging="360"/>
      </w:pPr>
      <w:rPr>
        <w:rFonts w:ascii="Wingdings" w:hAnsi="Wingdings" w:hint="default"/>
        <w:sz w:val="20"/>
      </w:rPr>
    </w:lvl>
    <w:lvl w:ilvl="5" w:tentative="1">
      <w:start w:val="1"/>
      <w:numFmt w:val="bullet"/>
      <w:lvlText w:val=""/>
      <w:lvlJc w:val="left"/>
      <w:pPr>
        <w:tabs>
          <w:tab w:val="num" w:pos="5736"/>
        </w:tabs>
        <w:ind w:left="5736" w:hanging="360"/>
      </w:pPr>
      <w:rPr>
        <w:rFonts w:ascii="Wingdings" w:hAnsi="Wingdings" w:hint="default"/>
        <w:sz w:val="20"/>
      </w:rPr>
    </w:lvl>
    <w:lvl w:ilvl="6" w:tentative="1">
      <w:start w:val="1"/>
      <w:numFmt w:val="bullet"/>
      <w:lvlText w:val=""/>
      <w:lvlJc w:val="left"/>
      <w:pPr>
        <w:tabs>
          <w:tab w:val="num" w:pos="6456"/>
        </w:tabs>
        <w:ind w:left="6456" w:hanging="360"/>
      </w:pPr>
      <w:rPr>
        <w:rFonts w:ascii="Wingdings" w:hAnsi="Wingdings" w:hint="default"/>
        <w:sz w:val="20"/>
      </w:rPr>
    </w:lvl>
    <w:lvl w:ilvl="7" w:tentative="1">
      <w:start w:val="1"/>
      <w:numFmt w:val="bullet"/>
      <w:lvlText w:val=""/>
      <w:lvlJc w:val="left"/>
      <w:pPr>
        <w:tabs>
          <w:tab w:val="num" w:pos="7176"/>
        </w:tabs>
        <w:ind w:left="7176" w:hanging="360"/>
      </w:pPr>
      <w:rPr>
        <w:rFonts w:ascii="Wingdings" w:hAnsi="Wingdings" w:hint="default"/>
        <w:sz w:val="20"/>
      </w:rPr>
    </w:lvl>
    <w:lvl w:ilvl="8" w:tentative="1">
      <w:start w:val="1"/>
      <w:numFmt w:val="bullet"/>
      <w:lvlText w:val=""/>
      <w:lvlJc w:val="left"/>
      <w:pPr>
        <w:tabs>
          <w:tab w:val="num" w:pos="7896"/>
        </w:tabs>
        <w:ind w:left="7896" w:hanging="360"/>
      </w:pPr>
      <w:rPr>
        <w:rFonts w:ascii="Wingdings" w:hAnsi="Wingdings" w:hint="default"/>
        <w:sz w:val="20"/>
      </w:rPr>
    </w:lvl>
  </w:abstractNum>
  <w:abstractNum w:abstractNumId="3" w15:restartNumberingAfterBreak="0">
    <w:nsid w:val="4E7D54F5"/>
    <w:multiLevelType w:val="hybridMultilevel"/>
    <w:tmpl w:val="8C60AAEA"/>
    <w:lvl w:ilvl="0" w:tplc="02525A60">
      <w:start w:val="1"/>
      <w:numFmt w:val="decimal"/>
      <w:lvlText w:val="%1."/>
      <w:lvlJc w:val="left"/>
      <w:pPr>
        <w:ind w:left="1776" w:hanging="360"/>
      </w:pPr>
      <w:rPr>
        <w:rFonts w:hint="default"/>
      </w:rPr>
    </w:lvl>
    <w:lvl w:ilvl="1" w:tplc="08100019" w:tentative="1">
      <w:start w:val="1"/>
      <w:numFmt w:val="lowerLetter"/>
      <w:lvlText w:val="%2."/>
      <w:lvlJc w:val="left"/>
      <w:pPr>
        <w:ind w:left="2496" w:hanging="360"/>
      </w:pPr>
    </w:lvl>
    <w:lvl w:ilvl="2" w:tplc="0810001B" w:tentative="1">
      <w:start w:val="1"/>
      <w:numFmt w:val="lowerRoman"/>
      <w:lvlText w:val="%3."/>
      <w:lvlJc w:val="right"/>
      <w:pPr>
        <w:ind w:left="3216" w:hanging="180"/>
      </w:pPr>
    </w:lvl>
    <w:lvl w:ilvl="3" w:tplc="0810000F" w:tentative="1">
      <w:start w:val="1"/>
      <w:numFmt w:val="decimal"/>
      <w:lvlText w:val="%4."/>
      <w:lvlJc w:val="left"/>
      <w:pPr>
        <w:ind w:left="3936" w:hanging="360"/>
      </w:pPr>
    </w:lvl>
    <w:lvl w:ilvl="4" w:tplc="08100019" w:tentative="1">
      <w:start w:val="1"/>
      <w:numFmt w:val="lowerLetter"/>
      <w:lvlText w:val="%5."/>
      <w:lvlJc w:val="left"/>
      <w:pPr>
        <w:ind w:left="4656" w:hanging="360"/>
      </w:pPr>
    </w:lvl>
    <w:lvl w:ilvl="5" w:tplc="0810001B" w:tentative="1">
      <w:start w:val="1"/>
      <w:numFmt w:val="lowerRoman"/>
      <w:lvlText w:val="%6."/>
      <w:lvlJc w:val="right"/>
      <w:pPr>
        <w:ind w:left="5376" w:hanging="180"/>
      </w:pPr>
    </w:lvl>
    <w:lvl w:ilvl="6" w:tplc="0810000F" w:tentative="1">
      <w:start w:val="1"/>
      <w:numFmt w:val="decimal"/>
      <w:lvlText w:val="%7."/>
      <w:lvlJc w:val="left"/>
      <w:pPr>
        <w:ind w:left="6096" w:hanging="360"/>
      </w:pPr>
    </w:lvl>
    <w:lvl w:ilvl="7" w:tplc="08100019" w:tentative="1">
      <w:start w:val="1"/>
      <w:numFmt w:val="lowerLetter"/>
      <w:lvlText w:val="%8."/>
      <w:lvlJc w:val="left"/>
      <w:pPr>
        <w:ind w:left="6816" w:hanging="360"/>
      </w:pPr>
    </w:lvl>
    <w:lvl w:ilvl="8" w:tplc="0810001B" w:tentative="1">
      <w:start w:val="1"/>
      <w:numFmt w:val="lowerRoman"/>
      <w:lvlText w:val="%9."/>
      <w:lvlJc w:val="right"/>
      <w:pPr>
        <w:ind w:left="7536" w:hanging="180"/>
      </w:pPr>
    </w:lvl>
  </w:abstractNum>
  <w:abstractNum w:abstractNumId="4" w15:restartNumberingAfterBreak="0">
    <w:nsid w:val="79940772"/>
    <w:multiLevelType w:val="hybridMultilevel"/>
    <w:tmpl w:val="E9BC8A66"/>
    <w:lvl w:ilvl="0" w:tplc="9C68E9C6">
      <w:numFmt w:val="bullet"/>
      <w:lvlText w:val="-"/>
      <w:lvlJc w:val="left"/>
      <w:pPr>
        <w:ind w:left="720" w:hanging="360"/>
      </w:pPr>
      <w:rPr>
        <w:rFonts w:ascii="Aptos" w:eastAsiaTheme="minorHAnsi" w:hAnsi="Aptos" w:cstheme="minorBidi" w:hint="default"/>
      </w:rPr>
    </w:lvl>
    <w:lvl w:ilvl="1" w:tplc="08100003">
      <w:start w:val="1"/>
      <w:numFmt w:val="bullet"/>
      <w:lvlText w:val="o"/>
      <w:lvlJc w:val="left"/>
      <w:pPr>
        <w:ind w:left="1440" w:hanging="360"/>
      </w:pPr>
      <w:rPr>
        <w:rFonts w:ascii="Courier New" w:hAnsi="Courier New" w:cs="Courier New"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5" w15:restartNumberingAfterBreak="0">
    <w:nsid w:val="7E931E7A"/>
    <w:multiLevelType w:val="hybridMultilevel"/>
    <w:tmpl w:val="AF98FC22"/>
    <w:lvl w:ilvl="0" w:tplc="E79CF110">
      <w:start w:val="1"/>
      <w:numFmt w:val="decimal"/>
      <w:lvlText w:val="%1."/>
      <w:lvlJc w:val="left"/>
      <w:pPr>
        <w:ind w:left="1776" w:hanging="360"/>
      </w:pPr>
      <w:rPr>
        <w:rFonts w:hint="default"/>
      </w:rPr>
    </w:lvl>
    <w:lvl w:ilvl="1" w:tplc="08100019" w:tentative="1">
      <w:start w:val="1"/>
      <w:numFmt w:val="lowerLetter"/>
      <w:lvlText w:val="%2."/>
      <w:lvlJc w:val="left"/>
      <w:pPr>
        <w:ind w:left="2496" w:hanging="360"/>
      </w:pPr>
    </w:lvl>
    <w:lvl w:ilvl="2" w:tplc="0810001B" w:tentative="1">
      <w:start w:val="1"/>
      <w:numFmt w:val="lowerRoman"/>
      <w:lvlText w:val="%3."/>
      <w:lvlJc w:val="right"/>
      <w:pPr>
        <w:ind w:left="3216" w:hanging="180"/>
      </w:pPr>
    </w:lvl>
    <w:lvl w:ilvl="3" w:tplc="0810000F" w:tentative="1">
      <w:start w:val="1"/>
      <w:numFmt w:val="decimal"/>
      <w:lvlText w:val="%4."/>
      <w:lvlJc w:val="left"/>
      <w:pPr>
        <w:ind w:left="3936" w:hanging="360"/>
      </w:pPr>
    </w:lvl>
    <w:lvl w:ilvl="4" w:tplc="08100019" w:tentative="1">
      <w:start w:val="1"/>
      <w:numFmt w:val="lowerLetter"/>
      <w:lvlText w:val="%5."/>
      <w:lvlJc w:val="left"/>
      <w:pPr>
        <w:ind w:left="4656" w:hanging="360"/>
      </w:pPr>
    </w:lvl>
    <w:lvl w:ilvl="5" w:tplc="0810001B" w:tentative="1">
      <w:start w:val="1"/>
      <w:numFmt w:val="lowerRoman"/>
      <w:lvlText w:val="%6."/>
      <w:lvlJc w:val="right"/>
      <w:pPr>
        <w:ind w:left="5376" w:hanging="180"/>
      </w:pPr>
    </w:lvl>
    <w:lvl w:ilvl="6" w:tplc="0810000F" w:tentative="1">
      <w:start w:val="1"/>
      <w:numFmt w:val="decimal"/>
      <w:lvlText w:val="%7."/>
      <w:lvlJc w:val="left"/>
      <w:pPr>
        <w:ind w:left="6096" w:hanging="360"/>
      </w:pPr>
    </w:lvl>
    <w:lvl w:ilvl="7" w:tplc="08100019" w:tentative="1">
      <w:start w:val="1"/>
      <w:numFmt w:val="lowerLetter"/>
      <w:lvlText w:val="%8."/>
      <w:lvlJc w:val="left"/>
      <w:pPr>
        <w:ind w:left="6816" w:hanging="360"/>
      </w:pPr>
    </w:lvl>
    <w:lvl w:ilvl="8" w:tplc="0810001B" w:tentative="1">
      <w:start w:val="1"/>
      <w:numFmt w:val="lowerRoman"/>
      <w:lvlText w:val="%9."/>
      <w:lvlJc w:val="right"/>
      <w:pPr>
        <w:ind w:left="7536" w:hanging="180"/>
      </w:pPr>
    </w:lvl>
  </w:abstractNum>
  <w:num w:numId="1" w16cid:durableId="1023481895">
    <w:abstractNumId w:val="4"/>
  </w:num>
  <w:num w:numId="2" w16cid:durableId="806044801">
    <w:abstractNumId w:val="1"/>
  </w:num>
  <w:num w:numId="3" w16cid:durableId="1429353998">
    <w:abstractNumId w:val="5"/>
  </w:num>
  <w:num w:numId="4" w16cid:durableId="723984659">
    <w:abstractNumId w:val="3"/>
  </w:num>
  <w:num w:numId="5" w16cid:durableId="2026635866">
    <w:abstractNumId w:val="2"/>
  </w:num>
  <w:num w:numId="6" w16cid:durableId="2016297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6AE"/>
    <w:rsid w:val="00092EFC"/>
    <w:rsid w:val="004306AE"/>
    <w:rsid w:val="005A5FA7"/>
    <w:rsid w:val="006271BE"/>
    <w:rsid w:val="006C05D0"/>
    <w:rsid w:val="007D5DE8"/>
    <w:rsid w:val="0080460E"/>
    <w:rsid w:val="00B3420D"/>
    <w:rsid w:val="00D85B63"/>
    <w:rsid w:val="00E55670"/>
    <w:rsid w:val="00F35B0B"/>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0BCA7"/>
  <w15:chartTrackingRefBased/>
  <w15:docId w15:val="{BD04B836-F309-4C32-83B6-4E5C9A904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06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06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06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06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06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06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06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06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06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06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06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06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06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06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06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06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06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06AE"/>
    <w:rPr>
      <w:rFonts w:eastAsiaTheme="majorEastAsia" w:cstheme="majorBidi"/>
      <w:color w:val="272727" w:themeColor="text1" w:themeTint="D8"/>
    </w:rPr>
  </w:style>
  <w:style w:type="paragraph" w:styleId="Title">
    <w:name w:val="Title"/>
    <w:basedOn w:val="Normal"/>
    <w:next w:val="Normal"/>
    <w:link w:val="TitleChar"/>
    <w:uiPriority w:val="10"/>
    <w:qFormat/>
    <w:rsid w:val="004306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06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06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06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06AE"/>
    <w:pPr>
      <w:spacing w:before="160"/>
      <w:jc w:val="center"/>
    </w:pPr>
    <w:rPr>
      <w:i/>
      <w:iCs/>
      <w:color w:val="404040" w:themeColor="text1" w:themeTint="BF"/>
    </w:rPr>
  </w:style>
  <w:style w:type="character" w:customStyle="1" w:styleId="QuoteChar">
    <w:name w:val="Quote Char"/>
    <w:basedOn w:val="DefaultParagraphFont"/>
    <w:link w:val="Quote"/>
    <w:uiPriority w:val="29"/>
    <w:rsid w:val="004306AE"/>
    <w:rPr>
      <w:i/>
      <w:iCs/>
      <w:color w:val="404040" w:themeColor="text1" w:themeTint="BF"/>
    </w:rPr>
  </w:style>
  <w:style w:type="paragraph" w:styleId="ListParagraph">
    <w:name w:val="List Paragraph"/>
    <w:basedOn w:val="Normal"/>
    <w:uiPriority w:val="34"/>
    <w:qFormat/>
    <w:rsid w:val="004306AE"/>
    <w:pPr>
      <w:ind w:left="720"/>
      <w:contextualSpacing/>
    </w:pPr>
  </w:style>
  <w:style w:type="character" w:styleId="IntenseEmphasis">
    <w:name w:val="Intense Emphasis"/>
    <w:basedOn w:val="DefaultParagraphFont"/>
    <w:uiPriority w:val="21"/>
    <w:qFormat/>
    <w:rsid w:val="004306AE"/>
    <w:rPr>
      <w:i/>
      <w:iCs/>
      <w:color w:val="0F4761" w:themeColor="accent1" w:themeShade="BF"/>
    </w:rPr>
  </w:style>
  <w:style w:type="paragraph" w:styleId="IntenseQuote">
    <w:name w:val="Intense Quote"/>
    <w:basedOn w:val="Normal"/>
    <w:next w:val="Normal"/>
    <w:link w:val="IntenseQuoteChar"/>
    <w:uiPriority w:val="30"/>
    <w:qFormat/>
    <w:rsid w:val="004306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06AE"/>
    <w:rPr>
      <w:i/>
      <w:iCs/>
      <w:color w:val="0F4761" w:themeColor="accent1" w:themeShade="BF"/>
    </w:rPr>
  </w:style>
  <w:style w:type="character" w:styleId="IntenseReference">
    <w:name w:val="Intense Reference"/>
    <w:basedOn w:val="DefaultParagraphFont"/>
    <w:uiPriority w:val="32"/>
    <w:qFormat/>
    <w:rsid w:val="004306AE"/>
    <w:rPr>
      <w:b/>
      <w:bCs/>
      <w:smallCaps/>
      <w:color w:val="0F4761" w:themeColor="accent1" w:themeShade="BF"/>
      <w:spacing w:val="5"/>
    </w:rPr>
  </w:style>
  <w:style w:type="paragraph" w:styleId="NormalWeb">
    <w:name w:val="Normal (Web)"/>
    <w:basedOn w:val="Normal"/>
    <w:uiPriority w:val="99"/>
    <w:semiHidden/>
    <w:unhideWhenUsed/>
    <w:rsid w:val="006271BE"/>
    <w:pPr>
      <w:spacing w:before="100" w:beforeAutospacing="1" w:after="100" w:afterAutospacing="1" w:line="240" w:lineRule="auto"/>
    </w:pPr>
    <w:rPr>
      <w:rFonts w:ascii="Times New Roman" w:eastAsia="Times New Roman" w:hAnsi="Times New Roman" w:cs="Times New Roman"/>
      <w:kern w:val="0"/>
      <w:sz w:val="24"/>
      <w:szCs w:val="24"/>
      <w:lang w:eastAsia="it-C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767</Words>
  <Characters>4374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Zorica Markova</dc:creator>
  <cp:keywords/>
  <dc:description/>
  <cp:lastModifiedBy>Zorica Markova</cp:lastModifiedBy>
  <cp:revision>5</cp:revision>
  <dcterms:created xsi:type="dcterms:W3CDTF">2025-10-09T08:03:00Z</dcterms:created>
  <dcterms:modified xsi:type="dcterms:W3CDTF">2025-10-09T08:35:00Z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9d8cc89f-2c9b-4d76-82a0-501f74f7b9c4</vt:lpwstr>
  </property>
</Properties>
</file>