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Pratt (2025) — Step-by-Step Preparation Guide</w:t>
      </w:r>
    </w:p>
    <w:p>
      <w:pPr>
        <w:pStyle w:val="IntenseQuote"/>
      </w:pPr>
      <w:r>
        <w:t>You haven't read the paper yet. This guide gets you ready.</w:t>
      </w:r>
    </w:p>
    <w:p/>
    <w:p>
      <w:pPr>
        <w:pStyle w:val="Heading1"/>
      </w:pPr>
      <w:r>
        <w:t>Before You Start</w:t>
      </w:r>
    </w:p>
    <w:p>
      <w:r>
        <w:rPr>
          <w:b/>
        </w:rPr>
        <w:t xml:space="preserve">What is this paper? </w:t>
      </w:r>
    </w:p>
    <w:p>
      <w:r>
        <w:t>A review article tracing how qualitative research has evolved in organizational studies over 45 years. It covers how we do it and how we judge if it's good.</w:t>
      </w:r>
    </w:p>
    <w:p>
      <w:r>
        <w:rPr>
          <w:b/>
        </w:rPr>
        <w:t xml:space="preserve">Time needed: </w:t>
      </w:r>
    </w:p>
    <w:p>
      <w:r>
        <w:t>45–60 minutes total</w:t>
      </w:r>
    </w:p>
    <w:p/>
    <w:p>
      <w:pPr>
        <w:pStyle w:val="Heading1"/>
      </w:pPr>
      <w:r>
        <w:t>Step 1: Get the basics (5 min)</w:t>
      </w:r>
    </w:p>
    <w:p>
      <w:r>
        <w:rPr>
          <w:b/>
        </w:rPr>
        <w:t xml:space="preserve">Goal: </w:t>
      </w:r>
    </w:p>
    <w:p>
      <w:r>
        <w:t>Know what qualitative research is so the paper makes sense.</w:t>
      </w:r>
    </w:p>
    <w:p>
      <w:pPr>
        <w:pStyle w:val="ListBullet"/>
      </w:pPr>
      <w:r>
        <w:t>Qualitative = words, meanings, 'how' and 'why' (interviews, observations, case studies)</w:t>
      </w:r>
    </w:p>
    <w:p>
      <w:pPr>
        <w:pStyle w:val="ListBullet"/>
      </w:pPr>
      <w:r>
        <w:t>Quantitative = numbers, statistics, 'how much' (surveys, experiments)</w:t>
      </w:r>
    </w:p>
    <w:p>
      <w:pPr>
        <w:pStyle w:val="ListBullet"/>
      </w:pPr>
      <w:r>
        <w:t>Theme = a recurring idea you find when coding interview/observation data</w:t>
      </w:r>
    </w:p>
    <w:p>
      <w:pPr>
        <w:pStyle w:val="ListBullet"/>
      </w:pPr>
      <w:r>
        <w:t>Theme counting = the old (now criticized) practice of judging quality by how many themes you found</w:t>
      </w:r>
    </w:p>
    <w:p/>
    <w:p>
      <w:pPr>
        <w:pStyle w:val="Heading1"/>
      </w:pPr>
      <w:r>
        <w:t>Step 2: Skim the abstract and intro (10 min)</w:t>
      </w:r>
    </w:p>
    <w:p>
      <w:r>
        <w:rPr>
          <w:b/>
        </w:rPr>
        <w:t xml:space="preserve">Goal: </w:t>
      </w:r>
    </w:p>
    <w:p>
      <w:r>
        <w:t>Get the big picture before diving in.</w:t>
      </w:r>
    </w:p>
    <w:p>
      <w:r>
        <w:t>1. Open the PDF and read the Abstract (first paragraph).</w:t>
      </w:r>
    </w:p>
    <w:p>
      <w:r>
        <w:t>2. Read the Introduction (first 2–3 pages).</w:t>
      </w:r>
    </w:p>
    <w:p>
      <w:r>
        <w:t>3. Look for: the 'counts less and counts more' idea; what two things Pratt focuses on; the three methods (case study, grounded theory, ethnography).</w:t>
      </w:r>
    </w:p>
    <w:p/>
    <w:p>
      <w:pPr>
        <w:pStyle w:val="Heading1"/>
      </w:pPr>
      <w:r>
        <w:t>Step 3: Learn the three main methods (10 min)</w:t>
      </w:r>
    </w:p>
    <w:p>
      <w:r>
        <w:rPr>
          <w:b/>
        </w:rPr>
        <w:t xml:space="preserve">Goal: </w:t>
      </w:r>
    </w:p>
    <w:p>
      <w:r>
        <w:t>Know what case study, grounded theory, and ethnography 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What it's good at</w:t>
            </w:r>
          </w:p>
        </w:tc>
      </w:tr>
      <w:tr>
        <w:tc>
          <w:tcPr>
            <w:tcW w:type="dxa" w:w="2880"/>
          </w:tcPr>
          <w:p>
            <w:r>
              <w:t>Case study</w:t>
            </w:r>
          </w:p>
        </w:tc>
        <w:tc>
          <w:tcPr>
            <w:tcW w:type="dxa" w:w="2880"/>
          </w:tcPr>
          <w:p>
            <w:r>
              <w:t>Deep dive into 1 or few organizations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</w:tr>
      <w:tr>
        <w:tc>
          <w:tcPr>
            <w:tcW w:type="dxa" w:w="2880"/>
          </w:tcPr>
          <w:p>
            <w:r>
              <w:t>Grounded theory</w:t>
            </w:r>
          </w:p>
        </w:tc>
        <w:tc>
          <w:tcPr>
            <w:tcW w:type="dxa" w:w="2880"/>
          </w:tcPr>
          <w:p>
            <w:r>
              <w:t>Theory emerges from data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  <w:tr>
        <w:tc>
          <w:tcPr>
            <w:tcW w:type="dxa" w:w="2880"/>
          </w:tcPr>
          <w:p>
            <w:r>
              <w:t>Ethnography</w:t>
            </w:r>
          </w:p>
        </w:tc>
        <w:tc>
          <w:tcPr>
            <w:tcW w:type="dxa" w:w="2880"/>
          </w:tcPr>
          <w:p>
            <w:r>
              <w:t>Researcher immerses in the field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</w:tr>
    </w:tbl>
    <w:p/>
    <w:p>
      <w:pPr>
        <w:pStyle w:val="Heading1"/>
      </w:pPr>
      <w:r>
        <w:t>Step 4: Understand the main tension (5 min)</w:t>
      </w:r>
    </w:p>
    <w:p>
      <w:r>
        <w:rPr>
          <w:b/>
        </w:rPr>
        <w:t xml:space="preserve">Goal: </w:t>
      </w:r>
    </w:p>
    <w:p>
      <w:r>
        <w:t>Know the central debate in the paper.</w:t>
      </w:r>
    </w:p>
    <w:p>
      <w:r>
        <w:t>Template = following a fixed recipe. Risk = too mechanical. Pratt's solution = methodological bricolage — mix tools to fit your research question.</w:t>
      </w:r>
    </w:p>
    <w:p/>
    <w:p>
      <w:pPr>
        <w:pStyle w:val="Heading1"/>
      </w:pPr>
      <w:r>
        <w:t>Step 5: Skim the quality section (10 min)</w:t>
      </w:r>
    </w:p>
    <w:p>
      <w:r>
        <w:rPr>
          <w:b/>
        </w:rPr>
        <w:t xml:space="preserve">Goal: </w:t>
      </w:r>
    </w:p>
    <w:p>
      <w:r>
        <w:t>Know how qualitative research is judged.</w:t>
      </w:r>
    </w:p>
    <w:p>
      <w:r>
        <w:t>Positivist criteria don't fit. Interpretivist alternatives: credibility, transferability, dependability, confirmability. Newer: trustworthiness, convincingness.</w:t>
      </w:r>
    </w:p>
    <w:p/>
    <w:p>
      <w:pPr>
        <w:pStyle w:val="Heading1"/>
      </w:pPr>
      <w:r>
        <w:t>Step 6: Skim the future section (5 min)</w:t>
      </w:r>
    </w:p>
    <w:p>
      <w:r>
        <w:rPr>
          <w:b/>
        </w:rPr>
        <w:t xml:space="preserve">Goal: </w:t>
      </w:r>
    </w:p>
    <w:p>
      <w:r>
        <w:t>Know the three future challenges: Global research + language (double translation); Open science; AI.</w:t>
      </w:r>
    </w:p>
    <w:p/>
    <w:p>
      <w:pPr>
        <w:pStyle w:val="Heading1"/>
      </w:pPr>
      <w:r>
        <w:t>Step 7: Prepare your discussion points (10 min)</w:t>
      </w:r>
    </w:p>
    <w:p>
      <w:r>
        <w:rPr>
          <w:b/>
        </w:rPr>
        <w:t xml:space="preserve">Goal: </w:t>
      </w:r>
    </w:p>
    <w:p>
      <w:r>
        <w:t>Have something to say in class.</w:t>
      </w:r>
    </w:p>
    <w:p>
      <w:r>
        <w:t>Pick 1–2: rigor vs creativity; trustworthiness; open science; AI in qualitative research.</w:t>
      </w:r>
    </w:p>
    <w:p/>
    <w:p>
      <w:pPr>
        <w:pStyle w:val="Heading1"/>
      </w:pPr>
      <w:r>
        <w:t>Step 8: Use the interactive study guide (optional)</w:t>
      </w:r>
    </w:p>
    <w:p>
      <w:r>
        <w:t>Open Pratt_2025_Interactive_Study.html in your browser and work through it.</w:t>
      </w:r>
    </w:p>
    <w:p/>
    <w:p>
      <w:pPr>
        <w:pStyle w:val="Heading1"/>
      </w:pPr>
      <w:r>
        <w:t>Quick reference — key terms</w:t>
      </w:r>
    </w:p>
    <w:p>
      <w:r>
        <w:t>Theme counting = using number of themes as quality (criticized)</w:t>
      </w:r>
    </w:p>
    <w:p>
      <w:r>
        <w:t>Methodological bricolage = mixing tools to fit your RQ</w:t>
      </w:r>
    </w:p>
    <w:p>
      <w:r>
        <w:t>Violence to experience = squashing informants' voices</w:t>
      </w:r>
    </w:p>
    <w:p>
      <w:r>
        <w:t>Double translation = informant→theory + language; both lose meaning</w:t>
      </w:r>
    </w:p>
    <w:p>
      <w:r>
        <w:t>Trustworthiness = interpretivist alternative to validity</w:t>
      </w:r>
    </w:p>
    <w:p/>
    <w:p>
      <w:pPr>
        <w:pStyle w:val="Heading1"/>
      </w:pPr>
      <w:r>
        <w:t>Checklist before class</w:t>
      </w:r>
    </w:p>
    <w:p>
      <w:pPr>
        <w:pStyle w:val="ListBullet"/>
      </w:pPr>
      <w:r>
        <w:t>I know qualitative vs quantitative</w:t>
      </w:r>
    </w:p>
    <w:p>
      <w:pPr>
        <w:pStyle w:val="ListBullet"/>
      </w:pPr>
      <w:r>
        <w:t>I understand 'counts less and counts more'</w:t>
      </w:r>
    </w:p>
    <w:p>
      <w:pPr>
        <w:pStyle w:val="ListBullet"/>
      </w:pPr>
      <w:r>
        <w:t>I can name the three main methods</w:t>
      </w:r>
    </w:p>
    <w:p>
      <w:pPr>
        <w:pStyle w:val="ListBullet"/>
      </w:pPr>
      <w:r>
        <w:t>I know the template vs creativity tension</w:t>
      </w:r>
    </w:p>
    <w:p>
      <w:pPr>
        <w:pStyle w:val="ListBullet"/>
      </w:pPr>
      <w:r>
        <w:t>I have 1–2 discussion points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