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FFB19" w14:textId="74488DC0" w:rsidR="0051392B" w:rsidRPr="00D07704" w:rsidRDefault="00465419" w:rsidP="00465419">
      <w:pPr>
        <w:spacing w:after="0"/>
        <w:rPr>
          <w:rFonts w:ascii="Garamond" w:eastAsia="Times New Roman" w:hAnsi="Garamond" w:cs="Times New Roman"/>
          <w:sz w:val="24"/>
          <w:szCs w:val="24"/>
          <w:lang w:eastAsia="hu-HU"/>
        </w:rPr>
      </w:pPr>
      <w:r w:rsidRPr="00D07704">
        <w:rPr>
          <w:rFonts w:ascii="Garamond" w:eastAsia="Times New Roman" w:hAnsi="Garamond" w:cs="Times New Roman"/>
          <w:sz w:val="24"/>
          <w:szCs w:val="24"/>
          <w:lang w:eastAsia="hu-HU"/>
        </w:rPr>
        <w:t>Sweden, 2015-</w:t>
      </w:r>
      <w:r w:rsidR="006F7BE5">
        <w:rPr>
          <w:rFonts w:ascii="Garamond" w:eastAsia="Times New Roman" w:hAnsi="Garamond" w:cs="Times New Roman"/>
          <w:sz w:val="24"/>
          <w:szCs w:val="24"/>
          <w:lang w:eastAsia="hu-HU"/>
        </w:rPr>
        <w:t>11</w:t>
      </w:r>
      <w:r w:rsidRPr="00D07704">
        <w:rPr>
          <w:rFonts w:ascii="Garamond" w:eastAsia="Times New Roman" w:hAnsi="Garamond" w:cs="Times New Roman"/>
          <w:sz w:val="24"/>
          <w:szCs w:val="24"/>
          <w:lang w:eastAsia="hu-HU"/>
        </w:rPr>
        <w:t>-</w:t>
      </w:r>
      <w:r w:rsidR="006F7BE5">
        <w:rPr>
          <w:rFonts w:ascii="Garamond" w:eastAsia="Times New Roman" w:hAnsi="Garamond" w:cs="Times New Roman"/>
          <w:sz w:val="24"/>
          <w:szCs w:val="24"/>
          <w:lang w:eastAsia="hu-HU"/>
        </w:rPr>
        <w:t>20</w:t>
      </w:r>
    </w:p>
    <w:p w14:paraId="09A825F1" w14:textId="50A87698" w:rsidR="001929A5" w:rsidRDefault="006F7BE5" w:rsidP="001929A5">
      <w:pPr>
        <w:pStyle w:val="NormalWeb"/>
        <w:spacing w:before="0" w:beforeAutospacing="0"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Strategy and IT Master Thesis</w:t>
      </w:r>
      <w:r w:rsidR="001929A5">
        <w:rPr>
          <w:rFonts w:ascii="Garamond" w:hAnsi="Garamond"/>
        </w:rPr>
        <w:t xml:space="preserve">, </w:t>
      </w:r>
      <w:r>
        <w:rPr>
          <w:rFonts w:ascii="Garamond" w:hAnsi="Garamond"/>
        </w:rPr>
        <w:t>KnowIt</w:t>
      </w:r>
    </w:p>
    <w:p w14:paraId="30CCEF3B" w14:textId="77777777" w:rsidR="006F7BE5" w:rsidRPr="006F7BE5" w:rsidRDefault="006F7BE5" w:rsidP="006F7BE5">
      <w:pPr>
        <w:pStyle w:val="NormalWeb"/>
        <w:spacing w:before="120" w:beforeAutospacing="0" w:after="120" w:afterAutospacing="0" w:line="360" w:lineRule="auto"/>
        <w:jc w:val="center"/>
      </w:pPr>
      <w:r w:rsidRPr="006F7BE5">
        <w:rPr>
          <w:b/>
          <w:bCs/>
          <w:color w:val="000000"/>
        </w:rPr>
        <w:t>Synopsys (max 1 page)</w:t>
      </w:r>
    </w:p>
    <w:p w14:paraId="1734D324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  <w:rPr>
          <w:rFonts w:eastAsiaTheme="minorHAnsi"/>
        </w:rPr>
      </w:pPr>
      <w:r w:rsidRPr="006F7BE5">
        <w:rPr>
          <w:color w:val="000000"/>
        </w:rPr>
        <w:t>Research Questions</w:t>
      </w:r>
    </w:p>
    <w:p w14:paraId="6094CB64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</w:pPr>
      <w:r w:rsidRPr="006F7BE5">
        <w:rPr>
          <w:color w:val="000000"/>
        </w:rPr>
        <w:t>How to use agile practices to shift from SaaP to SaaS in existing companies?</w:t>
      </w:r>
    </w:p>
    <w:p w14:paraId="474BA7D3" w14:textId="77777777" w:rsidR="006F7BE5" w:rsidRPr="006F7BE5" w:rsidRDefault="006F7BE5" w:rsidP="006F7BE5">
      <w:pPr>
        <w:spacing w:after="240" w:line="36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C722417" w14:textId="15B9D32F" w:rsidR="006F7BE5" w:rsidRPr="006F7BE5" w:rsidRDefault="006F7BE5" w:rsidP="006F7BE5">
      <w:pPr>
        <w:pStyle w:val="NormalWeb"/>
        <w:spacing w:before="0" w:beforeAutospacing="0" w:after="0" w:afterAutospacing="0" w:line="360" w:lineRule="auto"/>
        <w:rPr>
          <w:rFonts w:eastAsiaTheme="minorHAnsi"/>
        </w:rPr>
      </w:pPr>
      <w:r w:rsidRPr="006F7BE5">
        <w:rPr>
          <w:color w:val="000000"/>
        </w:rPr>
        <w:t>Why</w:t>
      </w:r>
      <w:r>
        <w:rPr>
          <w:rStyle w:val="apple-tab-span"/>
          <w:color w:val="000000"/>
        </w:rPr>
        <w:t>?</w:t>
      </w:r>
    </w:p>
    <w:p w14:paraId="01DF696A" w14:textId="0BCBEC64" w:rsidR="006F7BE5" w:rsidRPr="006F7BE5" w:rsidRDefault="006F7BE5" w:rsidP="006F7BE5">
      <w:pPr>
        <w:pStyle w:val="NormalWeb"/>
        <w:spacing w:before="0" w:beforeAutospacing="0" w:after="0" w:afterAutospacing="0" w:line="360" w:lineRule="auto"/>
      </w:pPr>
      <w:r w:rsidRPr="006F7BE5">
        <w:rPr>
          <w:color w:val="000000"/>
        </w:rPr>
        <w:t xml:space="preserve">Software companies that want to shift their operations to SaaS have to build up their internal capabilities, shift their R&amp;D, partnerships, compensation models for sales teams and channel partners. While doing these activities they need to manage two distinct, potentially cannibalising businesses (SaaP and SaaS) with different capabilities. </w:t>
      </w:r>
      <w:r>
        <w:rPr>
          <w:color w:val="000000"/>
        </w:rPr>
        <w:t xml:space="preserve">This can be seen here: </w:t>
      </w:r>
      <w:hyperlink r:id="rId7" w:history="1">
        <w:r w:rsidRPr="006F7BE5">
          <w:rPr>
            <w:rStyle w:val="Hyperlink"/>
            <w:color w:val="1155CC"/>
          </w:rPr>
          <w:t>http://static1.squarespace.com/static/52648eb6e4b0f1fda0be4b23/t/535a7b5ee4b0b44fc2cc4cea/1398438750032/Delivering_software_as_a_service.pdf</w:t>
        </w:r>
      </w:hyperlink>
      <w:r>
        <w:t xml:space="preserve">, </w:t>
      </w:r>
      <w:r w:rsidRPr="006F7BE5">
        <w:rPr>
          <w:color w:val="000000"/>
        </w:rPr>
        <w:t>Dubey and Wagle (2007), Delivering Software as a Service</w:t>
      </w:r>
    </w:p>
    <w:p w14:paraId="35631DDE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</w:pPr>
      <w:r w:rsidRPr="006F7BE5">
        <w:rPr>
          <w:color w:val="000000"/>
        </w:rPr>
        <w:t xml:space="preserve">Agile methodologies promise faster time-to-market, satisfied customers and high quality software. While these prospects are appealing, the suitability of agile practices to different domains and business contexts still remains unclear. </w:t>
      </w:r>
      <w:r>
        <w:rPr>
          <w:color w:val="000000"/>
        </w:rPr>
        <w:t xml:space="preserve">Link: </w:t>
      </w:r>
      <w:r w:rsidRPr="006F7BE5">
        <w:rPr>
          <w:color w:val="000000"/>
        </w:rPr>
        <w:t xml:space="preserve">Fogelström et.al. (2009), The Impact of Agile Principles on Market-Driven Software Product Development </w:t>
      </w:r>
    </w:p>
    <w:p w14:paraId="735EDEAF" w14:textId="29386630" w:rsidR="006F7BE5" w:rsidRPr="006F7BE5" w:rsidRDefault="006F7BE5" w:rsidP="006F7BE5">
      <w:pPr>
        <w:spacing w:after="240" w:line="360" w:lineRule="auto"/>
        <w:rPr>
          <w:rFonts w:ascii="Times New Roman" w:eastAsia="Times New Roman" w:hAnsi="Times New Roman" w:cs="Times New Roman"/>
        </w:rPr>
      </w:pPr>
    </w:p>
    <w:p w14:paraId="1991CC99" w14:textId="536BB1D2" w:rsidR="006F7BE5" w:rsidRPr="006F7BE5" w:rsidRDefault="006F7BE5" w:rsidP="006F7BE5">
      <w:pPr>
        <w:pStyle w:val="NormalWeb"/>
        <w:spacing w:before="0" w:beforeAutospacing="0" w:after="0" w:afterAutospacing="0" w:line="360" w:lineRule="auto"/>
        <w:rPr>
          <w:rFonts w:eastAsiaTheme="minorHAnsi"/>
        </w:rPr>
      </w:pPr>
      <w:r w:rsidRPr="006F7BE5">
        <w:rPr>
          <w:color w:val="000000"/>
        </w:rPr>
        <w:t>Theoretical links</w:t>
      </w:r>
    </w:p>
    <w:p w14:paraId="2DA526FB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</w:pPr>
      <w:r w:rsidRPr="006F7BE5">
        <w:rPr>
          <w:color w:val="000000"/>
        </w:rPr>
        <w:t>Cadle, Yeates (2008), Project Management for Information Systems</w:t>
      </w:r>
    </w:p>
    <w:p w14:paraId="6A5E338E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</w:pPr>
      <w:r w:rsidRPr="006F7BE5">
        <w:rPr>
          <w:color w:val="000000"/>
        </w:rPr>
        <w:t xml:space="preserve">?? </w:t>
      </w:r>
      <w:hyperlink r:id="rId8" w:history="1">
        <w:r w:rsidRPr="006F7BE5">
          <w:rPr>
            <w:rStyle w:val="Hyperlink"/>
            <w:color w:val="1155CC"/>
          </w:rPr>
          <w:t>http://dro.dur.ac.uk/624/1/624.pdf</w:t>
        </w:r>
      </w:hyperlink>
      <w:r w:rsidRPr="006F7BE5">
        <w:rPr>
          <w:color w:val="000000"/>
        </w:rPr>
        <w:t xml:space="preserve"> - Turner et.al. (2008), Turning Software into a Service</w:t>
      </w:r>
    </w:p>
    <w:p w14:paraId="3AECAE0C" w14:textId="77777777" w:rsidR="006F7BE5" w:rsidRPr="006F7BE5" w:rsidRDefault="006F7BE5" w:rsidP="006F7BE5">
      <w:pPr>
        <w:spacing w:after="240" w:line="360" w:lineRule="auto"/>
        <w:rPr>
          <w:rFonts w:ascii="Times New Roman" w:eastAsia="Times New Roman" w:hAnsi="Times New Roman" w:cs="Times New Roman"/>
        </w:rPr>
      </w:pPr>
    </w:p>
    <w:p w14:paraId="24DDC592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  <w:rPr>
          <w:rFonts w:eastAsiaTheme="minorHAnsi"/>
        </w:rPr>
      </w:pPr>
      <w:r w:rsidRPr="006F7BE5">
        <w:rPr>
          <w:color w:val="000000"/>
        </w:rPr>
        <w:t>Project management plan</w:t>
      </w:r>
    </w:p>
    <w:p w14:paraId="6AF14941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</w:pPr>
      <w:r w:rsidRPr="006F7BE5">
        <w:rPr>
          <w:color w:val="000000"/>
        </w:rPr>
        <w:t>?</w:t>
      </w:r>
    </w:p>
    <w:p w14:paraId="45942CF0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</w:pPr>
      <w:r w:rsidRPr="006F7BE5">
        <w:rPr>
          <w:color w:val="000000"/>
        </w:rPr>
        <w:t>Quantitative Research</w:t>
      </w:r>
    </w:p>
    <w:p w14:paraId="608CC36F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</w:pPr>
      <w:r w:rsidRPr="006F7BE5">
        <w:rPr>
          <w:color w:val="000000"/>
        </w:rPr>
        <w:t>Qualitative Research</w:t>
      </w:r>
    </w:p>
    <w:p w14:paraId="133267C6" w14:textId="77777777" w:rsidR="006F7BE5" w:rsidRPr="006F7BE5" w:rsidRDefault="006F7BE5" w:rsidP="006F7BE5">
      <w:pPr>
        <w:pStyle w:val="NormalWeb"/>
        <w:spacing w:before="0" w:beforeAutospacing="0" w:after="0" w:afterAutospacing="0" w:line="360" w:lineRule="auto"/>
      </w:pPr>
      <w:r w:rsidRPr="006F7BE5">
        <w:rPr>
          <w:color w:val="000000"/>
        </w:rPr>
        <w:t>?</w:t>
      </w:r>
    </w:p>
    <w:p w14:paraId="0FC3C05E" w14:textId="77777777" w:rsidR="006F7BE5" w:rsidRDefault="006F7BE5" w:rsidP="006F7BE5">
      <w:pPr>
        <w:rPr>
          <w:rFonts w:eastAsia="Times New Roman" w:cs="Times New Roman"/>
        </w:rPr>
      </w:pPr>
    </w:p>
    <w:p w14:paraId="625AEC47" w14:textId="2EC43F0F" w:rsidR="00C536B3" w:rsidRPr="00370F9C" w:rsidRDefault="00C536B3" w:rsidP="001C5AC7">
      <w:pPr>
        <w:pStyle w:val="NormalWeb"/>
        <w:jc w:val="both"/>
      </w:pPr>
    </w:p>
    <w:sectPr w:rsidR="00C536B3" w:rsidRPr="00370F9C" w:rsidSect="001C5AC7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D8BD8" w14:textId="77777777" w:rsidR="008A2143" w:rsidRDefault="008A2143" w:rsidP="00465419">
      <w:pPr>
        <w:spacing w:after="0" w:line="240" w:lineRule="auto"/>
      </w:pPr>
      <w:r>
        <w:separator/>
      </w:r>
    </w:p>
  </w:endnote>
  <w:endnote w:type="continuationSeparator" w:id="0">
    <w:p w14:paraId="326B7861" w14:textId="77777777" w:rsidR="008A2143" w:rsidRDefault="008A2143" w:rsidP="0046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528E6" w14:textId="77777777" w:rsidR="008A2143" w:rsidRDefault="008A2143" w:rsidP="00465419">
      <w:pPr>
        <w:spacing w:after="0" w:line="240" w:lineRule="auto"/>
      </w:pPr>
      <w:r>
        <w:separator/>
      </w:r>
    </w:p>
  </w:footnote>
  <w:footnote w:type="continuationSeparator" w:id="0">
    <w:p w14:paraId="6DE1C210" w14:textId="77777777" w:rsidR="008A2143" w:rsidRDefault="008A2143" w:rsidP="00465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2B"/>
    <w:rsid w:val="00000AE1"/>
    <w:rsid w:val="00001ACF"/>
    <w:rsid w:val="0005155B"/>
    <w:rsid w:val="000A7A9E"/>
    <w:rsid w:val="000F50A6"/>
    <w:rsid w:val="001166B5"/>
    <w:rsid w:val="00116BE1"/>
    <w:rsid w:val="001218BF"/>
    <w:rsid w:val="00137360"/>
    <w:rsid w:val="001929A5"/>
    <w:rsid w:val="001C5AC7"/>
    <w:rsid w:val="001F2B25"/>
    <w:rsid w:val="00201F6C"/>
    <w:rsid w:val="002A03E1"/>
    <w:rsid w:val="002B7660"/>
    <w:rsid w:val="002E6BDA"/>
    <w:rsid w:val="0032567F"/>
    <w:rsid w:val="00347323"/>
    <w:rsid w:val="00370F9C"/>
    <w:rsid w:val="003745DF"/>
    <w:rsid w:val="00377F66"/>
    <w:rsid w:val="004429FD"/>
    <w:rsid w:val="004609BC"/>
    <w:rsid w:val="00465419"/>
    <w:rsid w:val="004771C1"/>
    <w:rsid w:val="004831A3"/>
    <w:rsid w:val="004B1013"/>
    <w:rsid w:val="004B3B75"/>
    <w:rsid w:val="004D2551"/>
    <w:rsid w:val="004D5342"/>
    <w:rsid w:val="0051392B"/>
    <w:rsid w:val="00516B88"/>
    <w:rsid w:val="00543195"/>
    <w:rsid w:val="005457D4"/>
    <w:rsid w:val="005650E3"/>
    <w:rsid w:val="005C48AD"/>
    <w:rsid w:val="006306F5"/>
    <w:rsid w:val="006C61A2"/>
    <w:rsid w:val="006F7BE5"/>
    <w:rsid w:val="0074325A"/>
    <w:rsid w:val="00761F27"/>
    <w:rsid w:val="007724CB"/>
    <w:rsid w:val="007A734D"/>
    <w:rsid w:val="007C03F8"/>
    <w:rsid w:val="00816A09"/>
    <w:rsid w:val="00896A3B"/>
    <w:rsid w:val="008A0257"/>
    <w:rsid w:val="008A2143"/>
    <w:rsid w:val="00955365"/>
    <w:rsid w:val="00983480"/>
    <w:rsid w:val="00984E96"/>
    <w:rsid w:val="009E0AB6"/>
    <w:rsid w:val="009E2765"/>
    <w:rsid w:val="009F4FA4"/>
    <w:rsid w:val="00A06ABE"/>
    <w:rsid w:val="00A23C57"/>
    <w:rsid w:val="00A441F6"/>
    <w:rsid w:val="00A4610C"/>
    <w:rsid w:val="00A66D3A"/>
    <w:rsid w:val="00AE5676"/>
    <w:rsid w:val="00B11BA6"/>
    <w:rsid w:val="00B30DDC"/>
    <w:rsid w:val="00B544C4"/>
    <w:rsid w:val="00B655D5"/>
    <w:rsid w:val="00B94A66"/>
    <w:rsid w:val="00B94BCF"/>
    <w:rsid w:val="00BC5DF5"/>
    <w:rsid w:val="00BD3912"/>
    <w:rsid w:val="00C536B3"/>
    <w:rsid w:val="00C77A86"/>
    <w:rsid w:val="00CA1B0D"/>
    <w:rsid w:val="00D01F4B"/>
    <w:rsid w:val="00D0652E"/>
    <w:rsid w:val="00D07704"/>
    <w:rsid w:val="00D47F4C"/>
    <w:rsid w:val="00D54FDE"/>
    <w:rsid w:val="00DA63D9"/>
    <w:rsid w:val="00DD36A8"/>
    <w:rsid w:val="00DD4D19"/>
    <w:rsid w:val="00DE5FBC"/>
    <w:rsid w:val="00E003C3"/>
    <w:rsid w:val="00E14BA6"/>
    <w:rsid w:val="00E24F68"/>
    <w:rsid w:val="00E65266"/>
    <w:rsid w:val="00EA6F5E"/>
    <w:rsid w:val="00EC672A"/>
    <w:rsid w:val="00F66444"/>
    <w:rsid w:val="00F94D4E"/>
    <w:rsid w:val="00FB57B1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1D7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2B"/>
    <w:rPr>
      <w:lang w:val="hu-HU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745DF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92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4654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19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4654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19"/>
    <w:rPr>
      <w:lang w:val="hu-HU"/>
    </w:rPr>
  </w:style>
  <w:style w:type="character" w:customStyle="1" w:styleId="Heading2Char">
    <w:name w:val="Heading 2 Char"/>
    <w:basedOn w:val="DefaultParagraphFont"/>
    <w:link w:val="Heading2"/>
    <w:uiPriority w:val="1"/>
    <w:rsid w:val="003745DF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customStyle="1" w:styleId="apple-tab-span">
    <w:name w:val="apple-tab-span"/>
    <w:basedOn w:val="DefaultParagraphFont"/>
    <w:rsid w:val="006F7B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2B"/>
    <w:rPr>
      <w:lang w:val="hu-HU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745DF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92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4654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19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4654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19"/>
    <w:rPr>
      <w:lang w:val="hu-HU"/>
    </w:rPr>
  </w:style>
  <w:style w:type="character" w:customStyle="1" w:styleId="Heading2Char">
    <w:name w:val="Heading 2 Char"/>
    <w:basedOn w:val="DefaultParagraphFont"/>
    <w:link w:val="Heading2"/>
    <w:uiPriority w:val="1"/>
    <w:rsid w:val="003745DF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customStyle="1" w:styleId="apple-tab-span">
    <w:name w:val="apple-tab-span"/>
    <w:basedOn w:val="DefaultParagraphFont"/>
    <w:rsid w:val="006F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tatic1.squarespace.com/static/52648eb6e4b0f1fda0be4b23/t/535a7b5ee4b0b44fc2cc4cea/1398438750032/Delivering_software_as_a_service.pdf" TargetMode="External"/><Relationship Id="rId8" Type="http://schemas.openxmlformats.org/officeDocument/2006/relationships/hyperlink" Target="http://dro.dur.ac.uk/624/1/624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Dávid Marcell Szabó</cp:lastModifiedBy>
  <cp:revision>63</cp:revision>
  <cp:lastPrinted>2015-10-10T05:30:00Z</cp:lastPrinted>
  <dcterms:created xsi:type="dcterms:W3CDTF">2014-02-09T15:51:00Z</dcterms:created>
  <dcterms:modified xsi:type="dcterms:W3CDTF">2015-11-19T20:25:00Z</dcterms:modified>
</cp:coreProperties>
</file>