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C3CB6" w14:textId="5FB554A8" w:rsidR="00FA06D0" w:rsidRPr="00FA06D0" w:rsidRDefault="00FA06D0" w:rsidP="00FA06D0">
      <w:pPr>
        <w:pStyle w:val="NormalWeb"/>
        <w:rPr>
          <w:rFonts w:asciiTheme="minorHAnsi" w:hAnsiTheme="minorHAnsi" w:cstheme="minorHAnsi"/>
        </w:rPr>
      </w:pPr>
      <w:r w:rsidRPr="00FA06D0">
        <w:rPr>
          <w:rStyle w:val="Forte"/>
          <w:rFonts w:asciiTheme="minorHAnsi" w:hAnsiTheme="minorHAnsi" w:cstheme="minorHAnsi"/>
        </w:rPr>
        <w:t>Linha 002 –</w:t>
      </w:r>
      <w:r>
        <w:rPr>
          <w:rStyle w:val="Forte"/>
          <w:rFonts w:asciiTheme="minorHAnsi" w:hAnsiTheme="minorHAnsi" w:cstheme="minorHAnsi"/>
        </w:rPr>
        <w:t xml:space="preserve"> </w:t>
      </w:r>
      <w:r w:rsidR="00434E72" w:rsidRPr="00434E72">
        <w:rPr>
          <w:rFonts w:asciiTheme="minorHAnsi" w:hAnsiTheme="minorHAnsi" w:cstheme="minorHAnsi"/>
          <w:color w:val="000000"/>
          <w:shd w:val="clear" w:color="auto" w:fill="FFFFFF"/>
        </w:rPr>
        <w:t>Oferta conforme demanda</w:t>
      </w:r>
      <w:r w:rsidR="00434E72">
        <w:rPr>
          <w:rFonts w:ascii="Arial" w:hAnsi="Arial" w:cs="Arial"/>
          <w:color w:val="000000"/>
          <w:shd w:val="clear" w:color="auto" w:fill="FFFFFF"/>
        </w:rPr>
        <w:t>.</w:t>
      </w:r>
    </w:p>
    <w:p w14:paraId="3951DF4B" w14:textId="1901C5D1" w:rsidR="00FA06D0" w:rsidRPr="00FA06D0" w:rsidRDefault="00FA06D0" w:rsidP="00FA06D0">
      <w:pPr>
        <w:pStyle w:val="NormalWeb"/>
        <w:rPr>
          <w:rFonts w:asciiTheme="minorHAnsi" w:hAnsiTheme="minorHAnsi" w:cstheme="minorHAnsi"/>
        </w:rPr>
      </w:pPr>
      <w:r w:rsidRPr="00FA06D0">
        <w:rPr>
          <w:rFonts w:asciiTheme="minorHAnsi" w:hAnsiTheme="minorHAnsi" w:cstheme="minorHAnsi"/>
        </w:rPr>
        <w:t xml:space="preserve">Realizada alteração operacional com transformação da TAB 0107 de Turno Único (T.U) para </w:t>
      </w:r>
      <w:proofErr w:type="spellStart"/>
      <w:r w:rsidRPr="00FA06D0">
        <w:rPr>
          <w:rFonts w:asciiTheme="minorHAnsi" w:hAnsiTheme="minorHAnsi" w:cstheme="minorHAnsi"/>
        </w:rPr>
        <w:t>Parce</w:t>
      </w:r>
      <w:r>
        <w:rPr>
          <w:rFonts w:asciiTheme="minorHAnsi" w:hAnsiTheme="minorHAnsi" w:cstheme="minorHAnsi"/>
        </w:rPr>
        <w:t>i</w:t>
      </w:r>
      <w:r w:rsidRPr="00FA06D0">
        <w:rPr>
          <w:rFonts w:asciiTheme="minorHAnsi" w:hAnsiTheme="minorHAnsi" w:cstheme="minorHAnsi"/>
        </w:rPr>
        <w:t>rado</w:t>
      </w:r>
      <w:proofErr w:type="spellEnd"/>
      <w:r w:rsidRPr="00FA06D0">
        <w:rPr>
          <w:rFonts w:asciiTheme="minorHAnsi" w:hAnsiTheme="minorHAnsi" w:cstheme="minorHAnsi"/>
        </w:rPr>
        <w:t>.</w:t>
      </w:r>
    </w:p>
    <w:p w14:paraId="14F01D89" w14:textId="77777777" w:rsidR="00FA06D0" w:rsidRPr="00FA06D0" w:rsidRDefault="00FA06D0" w:rsidP="00FA06D0">
      <w:pPr>
        <w:pStyle w:val="NormalWeb"/>
        <w:rPr>
          <w:rFonts w:asciiTheme="minorHAnsi" w:hAnsiTheme="minorHAnsi" w:cstheme="minorHAnsi"/>
        </w:rPr>
      </w:pPr>
      <w:r w:rsidRPr="00FA06D0">
        <w:rPr>
          <w:rFonts w:asciiTheme="minorHAnsi" w:hAnsiTheme="minorHAnsi" w:cstheme="minorHAnsi"/>
        </w:rPr>
        <w:t>Com a mudança, houve melhoria nas seguintes faixas horárias:</w:t>
      </w:r>
    </w:p>
    <w:p w14:paraId="5AA9C9B7" w14:textId="77777777" w:rsidR="00FA06D0" w:rsidRPr="00FA06D0" w:rsidRDefault="00FA06D0" w:rsidP="00FA06D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A06D0">
        <w:rPr>
          <w:rStyle w:val="Forte"/>
          <w:rFonts w:asciiTheme="minorHAnsi" w:hAnsiTheme="minorHAnsi" w:cstheme="minorHAnsi"/>
        </w:rPr>
        <w:t>05:00 às 07:30</w:t>
      </w:r>
      <w:r w:rsidRPr="00FA06D0">
        <w:rPr>
          <w:rFonts w:asciiTheme="minorHAnsi" w:hAnsiTheme="minorHAnsi" w:cstheme="minorHAnsi"/>
        </w:rPr>
        <w:t xml:space="preserve"> – redução e padronização dos intervalos no pico da manhã (maior constância em 20/25 minutos).</w:t>
      </w:r>
    </w:p>
    <w:p w14:paraId="3EAC4D1E" w14:textId="77777777" w:rsidR="00FA06D0" w:rsidRPr="00FA06D0" w:rsidRDefault="00FA06D0" w:rsidP="00FA06D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A06D0">
        <w:rPr>
          <w:rStyle w:val="Forte"/>
          <w:rFonts w:asciiTheme="minorHAnsi" w:hAnsiTheme="minorHAnsi" w:cstheme="minorHAnsi"/>
        </w:rPr>
        <w:t>15:00 às 17:30</w:t>
      </w:r>
      <w:r w:rsidRPr="00FA06D0">
        <w:rPr>
          <w:rFonts w:asciiTheme="minorHAnsi" w:hAnsiTheme="minorHAnsi" w:cstheme="minorHAnsi"/>
        </w:rPr>
        <w:t xml:space="preserve"> – reforço operacional no pico da tarde, com redução de intervalos que anteriormente chegavam a 35/40 minutos.</w:t>
      </w:r>
    </w:p>
    <w:p w14:paraId="7317575B" w14:textId="77777777" w:rsidR="00FA06D0" w:rsidRPr="00FA06D0" w:rsidRDefault="00FA06D0" w:rsidP="00FA06D0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A06D0">
        <w:rPr>
          <w:rStyle w:val="Forte"/>
          <w:rFonts w:asciiTheme="minorHAnsi" w:hAnsiTheme="minorHAnsi" w:cstheme="minorHAnsi"/>
        </w:rPr>
        <w:t>Após 18:00</w:t>
      </w:r>
      <w:r w:rsidRPr="00FA06D0">
        <w:rPr>
          <w:rFonts w:asciiTheme="minorHAnsi" w:hAnsiTheme="minorHAnsi" w:cstheme="minorHAnsi"/>
        </w:rPr>
        <w:t xml:space="preserve"> – melhor distribuição das partidas, diminuindo espaçamentos excessivos em horários críticos.</w:t>
      </w:r>
    </w:p>
    <w:p w14:paraId="6E24865E" w14:textId="115924D4" w:rsidR="00FA06D0" w:rsidRDefault="00FA06D0" w:rsidP="00FA06D0">
      <w:pPr>
        <w:pStyle w:val="NormalWeb"/>
        <w:rPr>
          <w:rFonts w:asciiTheme="minorHAnsi" w:hAnsiTheme="minorHAnsi" w:cstheme="minorHAnsi"/>
        </w:rPr>
      </w:pPr>
      <w:r w:rsidRPr="00FA06D0">
        <w:rPr>
          <w:rFonts w:asciiTheme="minorHAnsi" w:hAnsiTheme="minorHAnsi" w:cstheme="minorHAnsi"/>
        </w:rPr>
        <w:t>A alteração proporcionou aumento de viagens (35 → 39) e melhor equilíbrio da oferta ao longo do dia.</w:t>
      </w:r>
    </w:p>
    <w:p w14:paraId="23E686B9" w14:textId="45E93D98" w:rsidR="00434E72" w:rsidRDefault="00434E72" w:rsidP="00FA06D0">
      <w:pPr>
        <w:pStyle w:val="NormalWeb"/>
        <w:rPr>
          <w:rFonts w:asciiTheme="minorHAnsi" w:hAnsiTheme="minorHAnsi" w:cstheme="minorHAnsi"/>
        </w:rPr>
      </w:pPr>
    </w:p>
    <w:p w14:paraId="1FECBF0C" w14:textId="5869E621" w:rsidR="00434E72" w:rsidRDefault="00434E72" w:rsidP="00FA06D0">
      <w:pPr>
        <w:pStyle w:val="NormalWeb"/>
        <w:rPr>
          <w:rFonts w:asciiTheme="minorHAnsi" w:hAnsiTheme="minorHAnsi" w:cstheme="minorHAnsi"/>
        </w:rPr>
      </w:pPr>
    </w:p>
    <w:p w14:paraId="71AE77B9" w14:textId="4D33D816" w:rsidR="00434E72" w:rsidRDefault="00434E72" w:rsidP="00FA06D0">
      <w:pPr>
        <w:pStyle w:val="NormalWeb"/>
        <w:rPr>
          <w:rFonts w:asciiTheme="minorHAnsi" w:hAnsiTheme="minorHAnsi" w:cstheme="minorHAnsi"/>
        </w:rPr>
      </w:pPr>
    </w:p>
    <w:p w14:paraId="58F5A2C6" w14:textId="62727D83" w:rsidR="00434E72" w:rsidRDefault="00434E72" w:rsidP="00FA06D0">
      <w:pPr>
        <w:pStyle w:val="NormalWeb"/>
        <w:rPr>
          <w:rFonts w:asciiTheme="minorHAnsi" w:hAnsiTheme="minorHAnsi" w:cstheme="minorHAnsi"/>
        </w:rPr>
      </w:pPr>
    </w:p>
    <w:p w14:paraId="5D4606E5" w14:textId="62836624" w:rsidR="00434E72" w:rsidRDefault="00434E72" w:rsidP="00FA06D0">
      <w:pPr>
        <w:pStyle w:val="NormalWeb"/>
        <w:rPr>
          <w:rFonts w:asciiTheme="minorHAnsi" w:hAnsiTheme="minorHAnsi" w:cstheme="minorHAnsi"/>
        </w:rPr>
      </w:pPr>
    </w:p>
    <w:p w14:paraId="65F262F2" w14:textId="1ECABF06" w:rsidR="00434E72" w:rsidRDefault="00434E72" w:rsidP="00FA06D0">
      <w:pPr>
        <w:pStyle w:val="NormalWeb"/>
        <w:rPr>
          <w:rFonts w:asciiTheme="minorHAnsi" w:hAnsiTheme="minorHAnsi" w:cstheme="minorHAnsi"/>
        </w:rPr>
      </w:pPr>
    </w:p>
    <w:p w14:paraId="630F0C3D" w14:textId="53556FCD" w:rsidR="00434E72" w:rsidRDefault="00434E72" w:rsidP="00FA06D0">
      <w:pPr>
        <w:pStyle w:val="NormalWeb"/>
        <w:rPr>
          <w:rFonts w:asciiTheme="minorHAnsi" w:hAnsiTheme="minorHAnsi" w:cstheme="minorHAnsi"/>
        </w:rPr>
      </w:pPr>
    </w:p>
    <w:p w14:paraId="0FAEFE0B" w14:textId="77777777" w:rsidR="00434E72" w:rsidRPr="00FA06D0" w:rsidRDefault="00434E72" w:rsidP="00FA06D0">
      <w:pPr>
        <w:pStyle w:val="NormalWeb"/>
        <w:rPr>
          <w:rFonts w:asciiTheme="minorHAnsi" w:hAnsiTheme="minorHAnsi" w:cstheme="minorHAnsi"/>
        </w:rPr>
      </w:pPr>
    </w:p>
    <w:sectPr w:rsidR="00434E72" w:rsidRPr="00FA06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40A0A"/>
    <w:multiLevelType w:val="multilevel"/>
    <w:tmpl w:val="A606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D0"/>
    <w:rsid w:val="00434E72"/>
    <w:rsid w:val="00CF7399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63A8"/>
  <w15:chartTrackingRefBased/>
  <w15:docId w15:val="{32860E68-6BE8-4D33-BA42-A7F94126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06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A06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0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INTEGRAÇÃO- ACOP 1º T Frank/Taylor 2º T Loren / Rafael.</dc:creator>
  <cp:keywords/>
  <dc:description/>
  <cp:lastModifiedBy>INTEGRAÇÃO- ACOP 1º T Frank/Taylor 2º T Loren / Rafael.</cp:lastModifiedBy>
  <cp:revision>1</cp:revision>
  <dcterms:created xsi:type="dcterms:W3CDTF">2026-02-18T17:34:00Z</dcterms:created>
  <dcterms:modified xsi:type="dcterms:W3CDTF">2026-02-18T17:50:00Z</dcterms:modified>
</cp:coreProperties>
</file>