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{{issuing_authority}}</w:t>
              <w:br/>
              <w:t>Số: {{document_number}}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CỘNG HÒA XÃ HỘI CHỦ NGHĨA VIỆT NAM</w:t>
              <w:br/>
              <w:t>Độc lập - Tự do - Hạnh phúc</w:t>
              <w:br/>
              <w:t>{{place}}, ngày {{day}} tháng {{month}} năm {{year}}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8"/>
        </w:rPr>
        <w:t>BÁO CÁO</w:t>
      </w:r>
    </w:p>
    <w:p>
      <w:pPr>
        <w:jc w:val="center"/>
      </w:pPr>
      <w:r>
        <w:rPr>
          <w:rFonts w:ascii="Times New Roman" w:hAnsi="Times New Roman"/>
          <w:b/>
          <w:sz w:val="26"/>
        </w:rPr>
        <w:t>{{title}}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Kính gửi: {{recipient}}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{{summary}}</w:t>
      </w:r>
    </w:p>
    <w:p>
      <w:pPr>
        <w:jc w:val="left"/>
      </w:pPr>
      <w:r>
        <w:rPr>
          <w:rFonts w:ascii="Times New Roman" w:hAnsi="Times New Roman"/>
          <w:b/>
          <w:sz w:val="26"/>
        </w:rPr>
        <w:t>I. TÌNH HÌNH, KẾT QUẢ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{{content}}</w:t>
      </w:r>
    </w:p>
    <w:p>
      <w:pPr>
        <w:jc w:val="left"/>
      </w:pPr>
      <w:r>
        <w:rPr>
          <w:rFonts w:ascii="Times New Roman" w:hAnsi="Times New Roman"/>
          <w:b/>
          <w:sz w:val="26"/>
        </w:rPr>
        <w:t>II. KHÓ KHĂN, VƯỚNG MẮC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{{difficulties}}</w:t>
      </w:r>
    </w:p>
    <w:p>
      <w:pPr>
        <w:jc w:val="left"/>
      </w:pPr>
      <w:r>
        <w:rPr>
          <w:rFonts w:ascii="Times New Roman" w:hAnsi="Times New Roman"/>
          <w:b/>
          <w:sz w:val="26"/>
        </w:rPr>
        <w:t>III. NHIỆM VỤ, GIẢI PHÁP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{{solutions}}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Kiến nghị: {{conclusion}}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t>Nơi nhận:</w:t>
              <w:br/>
              <w:t>- {{recipient}};</w:t>
              <w:br/>
              <w:t>- Lưu: {{archive_code}}.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>{{signer_title}}</w:t>
              <w:br/>
              <w:br/>
              <w:br/>
              <w:t>{{signer_name}}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vietnamese-administrative:bao_cao_dinh_ky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