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{{issuing_authority}}</w:t>
              <w:br/>
              <w:t>Số: {{document_number}}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CỘNG HÒA XÃ HỘI CHỦ NGHĨA VIỆT NAM</w:t>
              <w:br/>
              <w:t>Độc lập - Tự do - Hạnh phúc</w:t>
              <w:br/>
              <w:t>{{place}}, ngày {{day}} tháng {{month}} năm {{year}}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sz w:val="26"/>
        </w:rPr>
        <w:t>{{urgency}}</w:t>
      </w:r>
    </w:p>
    <w:p>
      <w:pPr>
        <w:jc w:val="center"/>
      </w:pPr>
      <w:r>
        <w:rPr>
          <w:rFonts w:ascii="Times New Roman" w:hAnsi="Times New Roman"/>
          <w:b/>
          <w:sz w:val="28"/>
        </w:rPr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gửi: {{recipient}}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{{content}}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t>Nơi nhận:</w:t>
              <w:br/>
              <w:t>- {{recipient}};</w:t>
              <w:br/>
              <w:t>- Lưu: {{archive_code}}.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>{{signer_title}}</w:t>
              <w:br/>
              <w:br/>
              <w:br/>
              <w:t>{{signer_name}}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vietnamese-administrative:cong_van_khan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