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{{issuing_authority}}</w:t>
              <w:br/>
              <w:t>Số: {{document_number}}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GIẤY MỜI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vietnamese-administrative:giay_moi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