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F111" w14:textId="5B95F493" w:rsidR="004736E8" w:rsidRPr="00D038DF" w:rsidRDefault="00DC4B10" w:rsidP="005D0401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038DF">
        <w:rPr>
          <w:rFonts w:asciiTheme="majorBidi" w:hAnsiTheme="majorBidi" w:cstheme="majorBidi"/>
          <w:b/>
          <w:bCs/>
          <w:color w:val="FF0000"/>
          <w:sz w:val="28"/>
          <w:szCs w:val="28"/>
        </w:rPr>
        <w:t>CHƯƠNG 9: MỘT SỐ YẾU TỐ XÁC SUẤT</w:t>
      </w:r>
    </w:p>
    <w:p w14:paraId="22D4A28A" w14:textId="261FC00B" w:rsidR="00DC4B10" w:rsidRPr="00D038DF" w:rsidRDefault="00DC4B10" w:rsidP="005D0401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038DF">
        <w:rPr>
          <w:rFonts w:asciiTheme="majorBidi" w:hAnsiTheme="majorBidi" w:cstheme="majorBidi"/>
          <w:b/>
          <w:bCs/>
          <w:color w:val="FF0000"/>
          <w:sz w:val="28"/>
          <w:szCs w:val="28"/>
        </w:rPr>
        <w:t>Bài 1: Phép thử nghiệm – Sự kiện</w:t>
      </w:r>
    </w:p>
    <w:p w14:paraId="2B173E57" w14:textId="760EDA07" w:rsidR="00DC4B10" w:rsidRPr="00D038DF" w:rsidRDefault="00DC4B10" w:rsidP="005D04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Thực hành 1:</w:t>
      </w:r>
    </w:p>
    <w:p w14:paraId="56807127" w14:textId="0DA92BAB" w:rsidR="00DC4B10" w:rsidRPr="00D038DF" w:rsidRDefault="00DC4B10" w:rsidP="005D0401">
      <w:pPr>
        <w:ind w:left="360"/>
        <w:rPr>
          <w:rFonts w:asciiTheme="majorBidi" w:hAnsiTheme="majorBidi" w:cstheme="majorBidi"/>
          <w:sz w:val="28"/>
          <w:szCs w:val="28"/>
        </w:rPr>
      </w:pPr>
      <w:r w:rsidRPr="00D038DF">
        <w:rPr>
          <w:rFonts w:asciiTheme="majorBidi" w:hAnsiTheme="majorBidi" w:cstheme="majorBidi"/>
          <w:sz w:val="28"/>
          <w:szCs w:val="28"/>
        </w:rPr>
        <w:t>Tập hợp tất cả các kết quả có thể xảy ra khi gieo một con xúc xắc 6 mặt: X = {1, 2, 3, 4, 5, 6}</w:t>
      </w:r>
    </w:p>
    <w:p w14:paraId="48E68870" w14:textId="4A76C4C9" w:rsidR="00DC4B10" w:rsidRPr="00D038DF" w:rsidRDefault="00DC4B10" w:rsidP="005D04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Thực hành 2:</w:t>
      </w:r>
    </w:p>
    <w:p w14:paraId="18A5644C" w14:textId="77777777" w:rsidR="00DC4B10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Có 9 tấm thẻ giống nhau được đánh số từ 1 đến 9. Khi lấy ra một thẻ từ hộp thì các kết quả có thể xảy ra là tấm thẻ ghi số: 1; 2;  … ; 9.</w:t>
      </w:r>
    </w:p>
    <w:p w14:paraId="5CC44388" w14:textId="77777777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Trong 9 tấm thẻ lấy ra từ hộp: Các tấm thẻ có ghi số chẵn là: 2; 4; 6; 8. Các tấm thẻ có ghi số lẻ là: 1; 3; 5; 7; 9.</w:t>
      </w:r>
    </w:p>
    <w:p w14:paraId="5A19634F" w14:textId="77777777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Khi lấy ra một tấm thẻ từ hộp thì tấm thẻ đó có thể là số chẵn hoặc số lẻ.</w:t>
      </w:r>
    </w:p>
    <w:p w14:paraId="16FF5D0A" w14:textId="77777777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- Sự kiện “Số của thẻ lấy ra là số chẵn” có thể xảy ra.</w:t>
      </w:r>
    </w:p>
    <w:p w14:paraId="2E5CA3CF" w14:textId="77777777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- Sự kiện “Số của thẻ lấy ra là số lẻ” có thể xảy ra</w:t>
      </w:r>
    </w:p>
    <w:p w14:paraId="0D04245C" w14:textId="77777777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- Sự kiện “Số của thẻ lấy ra chia hết cho 10” không thể xảy ra. Vì trong 9 tấm thẻ được đánh số từ 1 đến 9, không có tấm thẻ nào ghi số chia hết cho 10.</w:t>
      </w:r>
    </w:p>
    <w:p w14:paraId="055555DE" w14:textId="2DC96958" w:rsidR="00790BA3" w:rsidRPr="00D038DF" w:rsidRDefault="00DC4B10" w:rsidP="005D0401">
      <w:pPr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</w:rPr>
        <w:t>- Sự kiện “Số của thẻ lấy ra nhỏ hơn 10” chắc chắn xảy ra. Vì cả 9 tấm thẻ được đánh số từ 1 đến 9 đều ghi số nhỏ hơn 10.</w:t>
      </w:r>
    </w:p>
    <w:p w14:paraId="22DB1556" w14:textId="2C12CBA8" w:rsidR="00790BA3" w:rsidRPr="00D038DF" w:rsidRDefault="00790BA3" w:rsidP="005D04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Bài tập:</w:t>
      </w:r>
    </w:p>
    <w:p w14:paraId="279C9B2B" w14:textId="77777777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48" w:right="48" w:firstLine="312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1:</w:t>
      </w:r>
    </w:p>
    <w:p w14:paraId="74738A26" w14:textId="47EE9A27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a) Lấy ra 1 bút từ hộp có 1 bút chì và 1 bút bi.</w:t>
      </w:r>
    </w:p>
    <w:p w14:paraId="0F87C207" w14:textId="77777777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Các kết quả có thể xảy ra là: lấy ra 1 bút chì hoặc lấy ra 1 bút bi.</w:t>
      </w:r>
    </w:p>
    <w:p w14:paraId="662B4182" w14:textId="77777777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b) Các ngày trong tuần gồm: Thứ 2, Thứ 3, Thứ 4, Thứ 5, Thứ 6, Thứ 7, Chủ nhật.</w:t>
      </w:r>
    </w:p>
    <w:p w14:paraId="247D168F" w14:textId="77777777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Bạn Lan chọn một ngày trong tuần để học bơi nghĩa là bạn Lan sẽ chọn ra một ngày để đi bơi trong số 7 ngày trên.</w:t>
      </w:r>
    </w:p>
    <w:p w14:paraId="310F4FC1" w14:textId="4AC879CB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tập hợp các kết quả có thể xảy ra là: X = { Thứ 2, Thứ 3, Thứ 4, Thứ 5, Thứ 6, Thứ 7, Chủ nhật }</w:t>
      </w:r>
    </w:p>
    <w:p w14:paraId="07F54B5F" w14:textId="20C9AD71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2:</w:t>
      </w:r>
    </w:p>
    <w:p w14:paraId="19BC89AE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lastRenderedPageBreak/>
        <w:t>Sau mỗi lần quay, bóng đều được trả lại lồng để thực hiện lần quay tiếp theo nên quả bóng lọt xuống lỗ là một trong 10 quả ban đầu.</w:t>
      </w:r>
    </w:p>
    <w:p w14:paraId="38F4AFB2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Có 10 quả bóng có cùng kích thước được đánh số từ 0 đến 9. Khi có quả bóng lọt xuống lỗ thì quả bóng đó có thể là 1 trong 10 quả bóng trên.</w:t>
      </w:r>
    </w:p>
    <w:p w14:paraId="4A4671BB" w14:textId="1330247E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tập hợp tất cả các kết quả có thể xảy ra trong mỗi lần quay là: X = {0, 1, 2, 3, 4, 5, 6, 7, 8, 9}</w:t>
      </w:r>
    </w:p>
    <w:p w14:paraId="11E8AF63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3:</w:t>
      </w:r>
    </w:p>
    <w:p w14:paraId="1F9CBEB0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Một đồng xu có hai mặt là mặt sấp và mặt ngửa.</w:t>
      </w:r>
    </w:p>
    <w:p w14:paraId="58527761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Ký hiệu: mặt sấp là S, mặt ngửa là N.</w:t>
      </w:r>
    </w:p>
    <w:p w14:paraId="07557EDD" w14:textId="77777777" w:rsidR="005D0401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Khi tung 1 đồng xu hai lần liên tiếp, có thể xảy ra 4 kết quả là: SS, SN, NS,</w:t>
      </w:r>
      <w:r w:rsidR="009A6FC7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NN.</w:t>
      </w:r>
    </w:p>
    <w:p w14:paraId="374911D0" w14:textId="08B0F28B" w:rsidR="00790BA3" w:rsidRPr="00D038DF" w:rsidRDefault="00790BA3" w:rsidP="005D0401">
      <w:pPr>
        <w:pStyle w:val="NormalWeb"/>
        <w:spacing w:before="0" w:beforeAutospacing="0" w:after="240" w:afterAutospacing="0" w:line="360" w:lineRule="atLeast"/>
        <w:ind w:left="284" w:right="48" w:firstLine="283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tập hợp tất cả các kết quả có thể xảy ra của hoạt động tung một đồng xu hai lần liên tiếp là:</w:t>
      </w:r>
      <w:r w:rsidR="009A6FC7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X = {SS, SN, NS, NN}.</w:t>
      </w:r>
    </w:p>
    <w:p w14:paraId="02B66C46" w14:textId="0F4E38FA" w:rsidR="009A6FC7" w:rsidRPr="00D038DF" w:rsidRDefault="009A6FC7" w:rsidP="005D0401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4:</w:t>
      </w:r>
    </w:p>
    <w:p w14:paraId="6D97D45F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48" w:right="48" w:firstLine="519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chấm xuất hiện ở mỗi mặt của con xúc xắc là: 1; 2; 3; 4; 5; 6.</w:t>
      </w:r>
    </w:p>
    <w:p w14:paraId="01BFE1D8" w14:textId="3947DD55" w:rsidR="005D0401" w:rsidRPr="00D038DF" w:rsidRDefault="009A6FC7" w:rsidP="005D0401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chấm xuất hiện ở mặt nhỏ nhất của con xúc xắc là 1.</w:t>
      </w:r>
    </w:p>
    <w:p w14:paraId="4A91F218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tổng số chấm xuất hiện trên hai con xúc xắc nhỏ nhất là: 1 + 1 = 2</w:t>
      </w:r>
      <w:r w:rsidR="005D040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63AFA930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“Tổng số chấm xuất hiện trên hai con xúc xắc bằng 1” không thể xảy ra.</w:t>
      </w:r>
    </w:p>
    <w:p w14:paraId="4479E2A5" w14:textId="240F71FD" w:rsidR="005D0401" w:rsidRPr="00D038DF" w:rsidRDefault="009A6FC7" w:rsidP="005D0401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Khi số chấm xuất hiện trên mỗi con xúc xắc đều là 1, thì tích số chấm xuất hiện trên hai con xúc xắc là: 1 . 1 = 1</w:t>
      </w:r>
      <w:r w:rsidR="005D040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05909A7D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Còn các trường hợp khác tích số chấm xuất hiện trên hai con xúc xắc đều lớn hơn 1.</w:t>
      </w:r>
    </w:p>
    <w:p w14:paraId="42FBD488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“Tích số chấm xuất hiện trên hai con xúc xắc bằng 1” có thể xảy ra.</w:t>
      </w:r>
    </w:p>
    <w:p w14:paraId="6B2E9FEA" w14:textId="76B9B57D" w:rsidR="005D0401" w:rsidRPr="00D038DF" w:rsidRDefault="009A6FC7" w:rsidP="005D0401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chấm xuất hiện ở mặt nhỏ nhất của con xúc xắc là 1.</w:t>
      </w:r>
    </w:p>
    <w:p w14:paraId="58261596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tổng số chấm xuất hiện trên hai con xúc xắc nhỏ nhất là: 1 + 1 = 2</w:t>
      </w:r>
      <w:r w:rsidR="005D040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2B51BA51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lastRenderedPageBreak/>
        <w:t>Vậy sự kiện “Tổng số chấm xuất hiện trên hai con xúc xắc luôn lớn hơn 1” chắc chắn xảy ra.</w:t>
      </w:r>
    </w:p>
    <w:p w14:paraId="0B72A9B3" w14:textId="77777777" w:rsidR="005D0401" w:rsidRPr="00D038DF" w:rsidRDefault="009A6FC7" w:rsidP="005D0401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09" w:right="48" w:hanging="14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Hai mặt của con xúc xắc có cùng số chấm đều là: 1 chấm; 2 chấm; 3 chấm; 4 chấm; 5 chấm; 6 chấm.</w:t>
      </w:r>
    </w:p>
    <w:p w14:paraId="4FD3D070" w14:textId="77777777" w:rsidR="005D0401" w:rsidRPr="00D038DF" w:rsidRDefault="009A6FC7" w:rsidP="005D0401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Còn các trường hợp còn lại thì số chấm xuất hiện trên mỗi mặt của con xúc xắc sẽ khác nhau.</w:t>
      </w:r>
    </w:p>
    <w:p w14:paraId="69AACCC3" w14:textId="101D51B2" w:rsidR="00DC4B10" w:rsidRPr="00D038DF" w:rsidRDefault="009A6FC7" w:rsidP="005D0401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“Hai mặt xuất hiện cùng số chấm” có thể xảy ra.</w:t>
      </w:r>
    </w:p>
    <w:p w14:paraId="056147F1" w14:textId="001190DE" w:rsidR="009A6FC7" w:rsidRPr="00D038DF" w:rsidRDefault="009A6FC7" w:rsidP="005D0401">
      <w:pPr>
        <w:pStyle w:val="NormalWeb"/>
        <w:spacing w:before="0" w:beforeAutospacing="0" w:after="240" w:afterAutospacing="0" w:line="360" w:lineRule="atLeast"/>
        <w:ind w:left="4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</w:p>
    <w:p w14:paraId="3CEF3D7C" w14:textId="3452E9EE" w:rsidR="009A6FC7" w:rsidRPr="00D038DF" w:rsidRDefault="009A6FC7" w:rsidP="005D0401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FF0000"/>
          <w:sz w:val="28"/>
          <w:szCs w:val="28"/>
          <w:lang w:val="vi-VN"/>
        </w:rPr>
        <w:t>Bài 2: Xác suất thực nghiệm</w:t>
      </w:r>
    </w:p>
    <w:p w14:paraId="75E263DD" w14:textId="091E1604" w:rsidR="004662DA" w:rsidRPr="00D038DF" w:rsidRDefault="009A6FC7" w:rsidP="004644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09" w:right="48" w:hanging="425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  <w:t>Thực hành</w:t>
      </w:r>
    </w:p>
    <w:p w14:paraId="623F4D53" w14:textId="4141E575" w:rsidR="004662DA" w:rsidRPr="00D038DF" w:rsidRDefault="004662DA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Tổng số lần xoay ghim là 20 lần.</w:t>
      </w:r>
    </w:p>
    <w:p w14:paraId="180C990A" w14:textId="4E45C1A7" w:rsidR="004662DA" w:rsidRPr="00D038DF" w:rsidRDefault="004662DA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ghim chỉ vào ô màu xám trong 20 lần xoay là 2 lần.</w:t>
      </w:r>
    </w:p>
    <w:p w14:paraId="5BA3E10D" w14:textId="7112D26C" w:rsidR="004662DA" w:rsidRPr="00D038DF" w:rsidRDefault="004662DA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ghim chỉ vào ô màu xám là:</w:t>
      </w:r>
      <w:r w:rsidR="00F971F3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</w:p>
    <w:p w14:paraId="38FDA79C" w14:textId="77777777" w:rsidR="004662DA" w:rsidRPr="00D038DF" w:rsidRDefault="004662DA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ghim chỉ vào ô màu đen trong 20 lần xoay là 6 lần.</w:t>
      </w:r>
    </w:p>
    <w:p w14:paraId="0F8D90D9" w14:textId="77777777" w:rsidR="00464431" w:rsidRPr="00D038DF" w:rsidRDefault="004662DA" w:rsidP="0046443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ghim chỉ vào ô màu đen là: 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6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  <w:r w:rsidR="0046443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6C912866" w14:textId="06FEF57F" w:rsidR="00BA756E" w:rsidRPr="00D038DF" w:rsidRDefault="00BA756E" w:rsidP="004644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09" w:right="48" w:hanging="425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  <w:t>Vận dụng</w:t>
      </w:r>
    </w:p>
    <w:p w14:paraId="48266C89" w14:textId="77777777" w:rsidR="00BA756E" w:rsidRPr="00D038DF" w:rsidRDefault="00BA756E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Tổng số lần Sơn chờ xe buýt là 20 (lần).</w:t>
      </w:r>
    </w:p>
    <w:p w14:paraId="4698AF92" w14:textId="742D25EA" w:rsidR="00BA756E" w:rsidRPr="00D038DF" w:rsidRDefault="00BA756E" w:rsidP="005D0401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Sơn phải chờ xe dưới 1 phút là 4 (lần).</w:t>
      </w:r>
    </w:p>
    <w:p w14:paraId="53CF65C8" w14:textId="77777777" w:rsidR="00BA756E" w:rsidRPr="00D038DF" w:rsidRDefault="00BA756E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“Sơn phải chờ xe dưới 1 phút” là: 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4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0D3BA62D" w14:textId="77777777" w:rsidR="00BA756E" w:rsidRPr="00D038DF" w:rsidRDefault="00BA756E" w:rsidP="005D0401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Sơn phải chờ xe từ 5 phút trở lên là tổng số lần Sơn chờ xe từ 5 phút đến 10 phút và từ 10 phút trở lên.</w:t>
      </w:r>
    </w:p>
    <w:p w14:paraId="57BA2E32" w14:textId="77777777" w:rsidR="00BA756E" w:rsidRPr="00D038DF" w:rsidRDefault="00BA756E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số lần Sơn phải chờ xe từ 5 phút trở lên là: 4 + 2 = 6 (lần).</w:t>
      </w:r>
    </w:p>
    <w:p w14:paraId="45AB8C04" w14:textId="5176DA7C" w:rsidR="00BA756E" w:rsidRPr="00D038DF" w:rsidRDefault="00BA756E" w:rsidP="005D0401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“Sơn phải chờ xe từ 5 phút trở lên” là: 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6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57A8B737" w14:textId="7E52DAE8" w:rsidR="00BA756E" w:rsidRPr="00D038DF" w:rsidRDefault="00BA756E" w:rsidP="001057E0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vi-VN"/>
        </w:rPr>
        <w:lastRenderedPageBreak/>
        <w:t>Bài tập:</w:t>
      </w:r>
    </w:p>
    <w:p w14:paraId="16A6306B" w14:textId="77777777" w:rsidR="001057E0" w:rsidRPr="00D038DF" w:rsidRDefault="00BA756E" w:rsidP="001057E0">
      <w:pPr>
        <w:pStyle w:val="NormalWeb"/>
        <w:spacing w:before="0" w:beforeAutospacing="0" w:after="240" w:afterAutospacing="0" w:line="360" w:lineRule="atLeast"/>
        <w:ind w:left="408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1:</w:t>
      </w:r>
    </w:p>
    <w:p w14:paraId="0526F05B" w14:textId="77777777" w:rsidR="001057E0" w:rsidRPr="00D038DF" w:rsidRDefault="00583FDD" w:rsidP="001057E0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gieo được đỉnh số 4 trong 50 lần gieo là: 9 (lần).</w:t>
      </w:r>
    </w:p>
    <w:p w14:paraId="088344A1" w14:textId="77777777" w:rsidR="001057E0" w:rsidRPr="00D038DF" w:rsidRDefault="00583FDD" w:rsidP="001057E0">
      <w:pPr>
        <w:pStyle w:val="NormalWeb"/>
        <w:spacing w:before="0" w:beforeAutospacing="0" w:after="240" w:afterAutospacing="0" w:line="360" w:lineRule="atLeast"/>
        <w:ind w:left="768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xác suất thực nghiệm để “Gieo được đỉnh số 4” là:</w:t>
      </w:r>
      <w:r w:rsidR="001057E0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 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9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016A0949" w14:textId="673C1F22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426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b) Các đỉnh là số chẵn là đỉnh số 2 và số 4.</w:t>
      </w:r>
    </w:p>
    <w:p w14:paraId="5BF2F715" w14:textId="77777777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gieo được đỉnh số 2 là 14 lần.</w:t>
      </w:r>
    </w:p>
    <w:p w14:paraId="12FDB800" w14:textId="77777777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gieo được đỉnh số 4 là 9 lần.</w:t>
      </w:r>
    </w:p>
    <w:p w14:paraId="6892060F" w14:textId="77777777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Tổng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gieo được đỉnh có số chẵn là 14 + 9 = 23 (lần).</w:t>
      </w:r>
    </w:p>
    <w:p w14:paraId="58C7730A" w14:textId="1250DEFB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Vậy xác suất thực nghiệm để “Gieo được đỉnh có số chẵn” là: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1EB68CDF" w14:textId="77777777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426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2:</w:t>
      </w:r>
    </w:p>
    <w:p w14:paraId="3D2A4211" w14:textId="5FA4473F" w:rsidR="00583FDD" w:rsidRPr="00D038DF" w:rsidRDefault="00583FDD" w:rsidP="001057E0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lần lấy được bút xanh trong 50 lần là: 42 (lần).</w:t>
      </w:r>
    </w:p>
    <w:p w14:paraId="47B58CA7" w14:textId="77777777" w:rsidR="00583FDD" w:rsidRPr="00D038DF" w:rsidRDefault="00583FDD" w:rsidP="001057E0">
      <w:pPr>
        <w:pStyle w:val="NormalWeb"/>
        <w:spacing w:before="0" w:beforeAutospacing="0" w:after="240" w:afterAutospacing="0" w:line="360" w:lineRule="atLeast"/>
        <w:ind w:left="709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x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ác suất thực nghiệm của sự kiện lấy được bút xanh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42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25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7156DE82" w14:textId="18D88B63" w:rsidR="00583FDD" w:rsidRPr="00D038DF" w:rsidRDefault="00583FDD" w:rsidP="001057E0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09" w:right="48" w:hanging="425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ta lấy ngẫu nhiên được số bút xanh nhiều hơn số bút đỏ nên có thể dự đoán là trong hộp loại bút xanh có nhiều hơn số bút đỏ.</w:t>
      </w:r>
    </w:p>
    <w:p w14:paraId="02EBC6D1" w14:textId="77777777" w:rsidR="001057E0" w:rsidRPr="00D038DF" w:rsidRDefault="00583FDD" w:rsidP="001057E0">
      <w:pPr>
        <w:pStyle w:val="NormalWeb"/>
        <w:spacing w:before="0" w:beforeAutospacing="0" w:after="240" w:afterAutospacing="0" w:line="360" w:lineRule="atLeast"/>
        <w:ind w:left="426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3:</w:t>
      </w:r>
    </w:p>
    <w:p w14:paraId="7183CC2B" w14:textId="28215DD8" w:rsidR="00FD0554" w:rsidRPr="00D038DF" w:rsidRDefault="001057E0" w:rsidP="001057E0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sz w:val="28"/>
          <w:szCs w:val="28"/>
          <w:lang w:val="vi-VN"/>
        </w:rPr>
        <w:t>a)</w:t>
      </w:r>
      <w:r w:rsidRPr="00D038DF">
        <w:rPr>
          <w:rFonts w:asciiTheme="majorBidi" w:hAnsiTheme="majorBidi" w:cstheme="majorBidi"/>
          <w:sz w:val="28"/>
          <w:szCs w:val="28"/>
          <w:lang w:val="vi-VN"/>
        </w:rPr>
        <w:tab/>
      </w:r>
      <w:r w:rsidR="00FD0554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hiện một ca xét nghiệm có kết quả dương tính theo từng quý là:</w:t>
      </w:r>
    </w:p>
    <w:p w14:paraId="683C9311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Quý I: </w:t>
      </w:r>
    </w:p>
    <w:p w14:paraId="76E2E058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là: 150.</w:t>
      </w:r>
    </w:p>
    <w:p w14:paraId="78C582C1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là: 15.</w:t>
      </w:r>
    </w:p>
    <w:p w14:paraId="55FB3111" w14:textId="36A2050C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của quý 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2096380A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Quý II: </w:t>
      </w:r>
    </w:p>
    <w:p w14:paraId="3DF08976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là: 200.</w:t>
      </w:r>
    </w:p>
    <w:p w14:paraId="4FD645B0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lastRenderedPageBreak/>
        <w:t>- Số ca dương tính là: 21.</w:t>
      </w:r>
    </w:p>
    <w:p w14:paraId="2812EEB0" w14:textId="5F5C71A1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của quý II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795BA270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Quý III:</w:t>
      </w:r>
    </w:p>
    <w:p w14:paraId="4B738DFC" w14:textId="19F5418F" w:rsidR="00FD0554" w:rsidRPr="00D038DF" w:rsidRDefault="00FD0554" w:rsidP="005D0401">
      <w:pPr>
        <w:pStyle w:val="NormalWeb"/>
        <w:spacing w:before="0" w:beforeAutospacing="0" w:after="240" w:afterAutospacing="0" w:line="360" w:lineRule="atLeast"/>
        <w:ind w:left="48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 </w:t>
      </w:r>
      <w:r w:rsidR="001057E0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ab/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là: 180.</w:t>
      </w:r>
    </w:p>
    <w:p w14:paraId="2B1ADA95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67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là: 17.</w:t>
      </w:r>
    </w:p>
    <w:p w14:paraId="50010C22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67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của quý III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180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</w:p>
    <w:p w14:paraId="357B4EE4" w14:textId="59168534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284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Quý IV: </w:t>
      </w:r>
    </w:p>
    <w:p w14:paraId="568E4730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right="48" w:firstLine="284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là: 220.</w:t>
      </w:r>
    </w:p>
    <w:p w14:paraId="2B4DD0E2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là: 24.</w:t>
      </w:r>
    </w:p>
    <w:p w14:paraId="01285464" w14:textId="77216C0D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của quý IV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24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6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55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  <w:r w:rsidRPr="00D038DF">
        <w:rPr>
          <w:rFonts w:asciiTheme="majorBidi" w:hAnsiTheme="majorBidi" w:cstheme="majorBidi"/>
          <w:noProof/>
          <w:color w:val="000000"/>
          <w:sz w:val="28"/>
          <w:szCs w:val="28"/>
          <w:lang w:val="vi-VN"/>
        </w:rPr>
        <w:t xml:space="preserve"> </w:t>
      </w:r>
    </w:p>
    <w:p w14:paraId="033A3D19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b) Sau lần lượt từng quý tính từ đầu năm</w:t>
      </w:r>
    </w:p>
    <w:p w14:paraId="6C46A778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Sau quý I: </w:t>
      </w:r>
    </w:p>
    <w:p w14:paraId="6D93A58E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từ đầu năm đến hết quý I là: 150.</w:t>
      </w:r>
    </w:p>
    <w:p w14:paraId="54432CF3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từ đầu năm đến hết quý I là: 15.</w:t>
      </w:r>
    </w:p>
    <w:p w14:paraId="60CCCA9F" w14:textId="3C6270F4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từ đầu năm</w:t>
      </w:r>
      <w:r w:rsidR="001057E0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đến hết quý 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2B861167" w14:textId="77777777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Sau quý II: </w:t>
      </w:r>
    </w:p>
    <w:p w14:paraId="167CB4C5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từ đầu năm đến hết quý II là: 150 + 200 = 350.</w:t>
      </w:r>
    </w:p>
    <w:p w14:paraId="07E82923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từ đầu năm đến hết quý II là: 15 + 21 = 36.</w:t>
      </w:r>
    </w:p>
    <w:p w14:paraId="68623247" w14:textId="46997346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từ đầu năm đến hết quý II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36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350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18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175</m:t>
            </m:r>
          </m:den>
        </m:f>
      </m:oMath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6274287F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236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lastRenderedPageBreak/>
        <w:t>* Sau quý III: </w:t>
      </w:r>
    </w:p>
    <w:p w14:paraId="7D4883C8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67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từ đầu năm đến hết quý III là: 350 + 180 = 530.</w:t>
      </w:r>
    </w:p>
    <w:p w14:paraId="7FD0457A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67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từ đầu năm đến hết quý III là: 36 + 17 = 53.</w:t>
      </w:r>
    </w:p>
    <w:p w14:paraId="46B3F8C9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left="48" w:right="48" w:firstLine="67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từ đầu năm đến hết quý III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530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</m:t>
            </m:r>
          </m:den>
        </m:f>
      </m:oMath>
      <w:r w:rsidR="00C3187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.</w:t>
      </w:r>
    </w:p>
    <w:p w14:paraId="06B9AB28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right="48" w:firstLine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Sau quý IV: </w:t>
      </w:r>
    </w:p>
    <w:p w14:paraId="72066167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right="48" w:firstLine="72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xét nghiệm từ đầu năm đến hết quý IV là: 530 + 220 = 750.</w:t>
      </w:r>
    </w:p>
    <w:p w14:paraId="2BBDEB5E" w14:textId="77777777" w:rsidR="001057E0" w:rsidRPr="00D038DF" w:rsidRDefault="00FD0554" w:rsidP="001057E0">
      <w:pPr>
        <w:pStyle w:val="NormalWeb"/>
        <w:spacing w:before="0" w:beforeAutospacing="0" w:after="240" w:afterAutospacing="0" w:line="360" w:lineRule="atLeast"/>
        <w:ind w:right="48" w:firstLine="72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ca dương tính từ đầu năm đến hết quý IV là: 53 + 24 = 77.</w:t>
      </w:r>
    </w:p>
    <w:p w14:paraId="683848DC" w14:textId="6D164303" w:rsidR="00FD0554" w:rsidRPr="00D038DF" w:rsidRDefault="00FD0554" w:rsidP="001057E0">
      <w:pPr>
        <w:pStyle w:val="NormalWeb"/>
        <w:spacing w:before="0" w:beforeAutospacing="0" w:after="240" w:afterAutospacing="0" w:line="360" w:lineRule="atLeast"/>
        <w:ind w:right="48" w:firstLine="72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- Xác suất thực </w:t>
      </w:r>
      <w:r w:rsidR="00C3187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nghiệm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 ca xét nghiệm có kết quả dương tính từ đầu năm đến hết quý IV là:</w:t>
      </w:r>
      <w:r w:rsidR="00C31871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77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750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 .</m:t>
        </m:r>
      </m:oMath>
    </w:p>
    <w:p w14:paraId="228037BF" w14:textId="77777777" w:rsidR="00A64D9B" w:rsidRPr="00D038DF" w:rsidRDefault="00A64D9B" w:rsidP="00A64D9B">
      <w:pPr>
        <w:pStyle w:val="NormalWeb"/>
        <w:spacing w:before="0" w:beforeAutospacing="0" w:after="240" w:afterAutospacing="0" w:line="360" w:lineRule="atLeast"/>
        <w:ind w:right="48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vi-VN"/>
        </w:rPr>
      </w:pPr>
    </w:p>
    <w:p w14:paraId="0A15AB93" w14:textId="549991EE" w:rsidR="006D07B1" w:rsidRPr="00D038DF" w:rsidRDefault="006D07B1" w:rsidP="00A64D9B">
      <w:pPr>
        <w:pStyle w:val="NormalWeb"/>
        <w:spacing w:before="0" w:beforeAutospacing="0" w:after="240" w:afterAutospacing="0" w:line="360" w:lineRule="atLeast"/>
        <w:ind w:right="48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FF0000"/>
          <w:sz w:val="28"/>
          <w:szCs w:val="28"/>
          <w:lang w:val="vi-VN"/>
        </w:rPr>
        <w:t>ÔN TẬP CHƯƠNG 9</w:t>
      </w:r>
    </w:p>
    <w:p w14:paraId="48506705" w14:textId="659DDDA5" w:rsidR="006D07B1" w:rsidRPr="00D038DF" w:rsidRDefault="006D07B1" w:rsidP="00AC4699">
      <w:pPr>
        <w:pStyle w:val="NormalWeb"/>
        <w:spacing w:before="0" w:beforeAutospacing="0" w:after="240" w:afterAutospacing="0" w:line="360" w:lineRule="atLeast"/>
        <w:ind w:right="48" w:firstLine="567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</w:t>
      </w:r>
      <w:r w:rsidR="00A64D9B"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 xml:space="preserve"> 4:</w:t>
      </w:r>
    </w:p>
    <w:p w14:paraId="435ED7C4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709" w:right="48" w:hanging="14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Có 10 lá thăm được đánh số từ 0 đến 9.</w:t>
      </w:r>
    </w:p>
    <w:p w14:paraId="20C9C45D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709" w:right="48" w:hanging="142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các kết quả có thể xảy ra là: 0; 1; 2; 3, … ; 9.</w:t>
      </w:r>
    </w:p>
    <w:p w14:paraId="6061120E" w14:textId="77777777" w:rsidR="00A64D9B" w:rsidRPr="00D038DF" w:rsidRDefault="00A64D9B" w:rsidP="00AC469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Khi bốc được 2 lá thăm, trong đó có một lá thăm ghi số 1, một lá thăm ghi số 0 thì tổng các số ghi trên hai lá thăm bằng 1.</w:t>
      </w:r>
    </w:p>
    <w:p w14:paraId="32D47332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Còn các trường hợp còn lại thì tổng các số ghi trên hai lá thăm không bằng 1.</w:t>
      </w:r>
    </w:p>
    <w:p w14:paraId="1DE81E5F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“Tổng các số ghi trên hai lá thăm bằng 1” có thể xảy ra.</w:t>
      </w:r>
    </w:p>
    <w:p w14:paraId="582C6529" w14:textId="77777777" w:rsidR="00A64D9B" w:rsidRPr="00D038DF" w:rsidRDefault="00A64D9B" w:rsidP="00AC469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Tích các số ghi trên hai lá thăm bằng 1 khi bốc được cả hai lá thăm đều ghi số 1 (vì 1 = 1 . 1).</w:t>
      </w:r>
    </w:p>
    <w:p w14:paraId="4852805C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Mặt khác, 10 lá thăm được đánh số từ 0 đến 9, nghĩa là không có lá thăm nào trùng nhau.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 không thể bốc được hai lá thăm có tích bằng 1.</w:t>
      </w:r>
    </w:p>
    <w:p w14:paraId="5097302B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“Tích các số ghi trên hai lá thăm bằng 1” không thể xảy ra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4B6D8976" w14:textId="77777777" w:rsidR="00A64D9B" w:rsidRPr="00D038DF" w:rsidRDefault="00A64D9B" w:rsidP="00AC469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lastRenderedPageBreak/>
        <w:t>Tích các số ghi trên hai lá thăm bằng 0 khi bốc được một lá thăm bằng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0 và một lá thăm bất kỳ (vì 0 = 0 . a, với a là số bất kỳ).</w:t>
      </w:r>
    </w:p>
    <w:p w14:paraId="6205D761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Còn các trường hợp còn lại thì tích các số ghi trên hai lá thăm không bằng 0.</w:t>
      </w:r>
    </w:p>
    <w:p w14:paraId="5651FA95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“Tích các số ghi trên hai lá thăm bằng 0” có thể xảy ra.</w:t>
      </w:r>
    </w:p>
    <w:p w14:paraId="7E3B5BBA" w14:textId="77777777" w:rsidR="00A64D9B" w:rsidRPr="00D038DF" w:rsidRDefault="00A64D9B" w:rsidP="00AC469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Khi bốc 2 trong 10 lá thăm được đánh số từ 0 đến 9 th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ì t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ổng các số ghi trên hai lá thăm nhỏ nhất là: 0 + 1 =1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.</w:t>
      </w:r>
    </w:p>
    <w:p w14:paraId="33DE8707" w14:textId="77777777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tổng các số ghi trên hai lá thăm sẽ lớn hơn hoặc bằng 1, hay tổng các số ghi trên hai lá thăm sẽ lớn hơn 0.</w:t>
      </w:r>
    </w:p>
    <w:p w14:paraId="0FC1468E" w14:textId="3A675D04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Vậy sự kiện “Tổng các số ghi trên hai lá thăm lớn hơn 0” chắc chắn xảy ra.</w:t>
      </w:r>
    </w:p>
    <w:p w14:paraId="212010B0" w14:textId="77777777" w:rsidR="00AC4699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>Bài 5:</w:t>
      </w:r>
      <w:r w:rsidR="00AC4699"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Tổng số học sinh tham gia kiểm tra là:</w:t>
      </w:r>
      <w:r w:rsidR="00AC4699" w:rsidRPr="00D038DF"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40 + 20 + 15 + 15 + 30 + 10 + 5 + 15 + 20 = 170 (học sinh).</w:t>
      </w:r>
    </w:p>
    <w:p w14:paraId="7E2DDB02" w14:textId="384287E2" w:rsidR="00A64D9B" w:rsidRPr="00D038DF" w:rsidRDefault="00A64D9B" w:rsidP="00AC4699">
      <w:pPr>
        <w:pStyle w:val="NormalWeb"/>
        <w:numPr>
          <w:ilvl w:val="0"/>
          <w:numId w:val="11"/>
        </w:numPr>
        <w:spacing w:before="0" w:beforeAutospacing="0" w:after="240" w:afterAutospacing="0" w:line="360" w:lineRule="atLeast"/>
        <w:ind w:right="48"/>
        <w:rPr>
          <w:rFonts w:asciiTheme="majorBidi" w:hAnsiTheme="majorBidi" w:cstheme="majorBidi"/>
          <w:b/>
          <w:b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học sinh môn Toán đạt loại giỏi là: 40 + 20 + 15 = 75 (học sinh).</w:t>
      </w:r>
    </w:p>
    <w:p w14:paraId="2C27D32C" w14:textId="77777777" w:rsidR="00AC4699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chọn ra</w:t>
      </w:r>
      <w:r w:rsidR="00AC4699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một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học sinh môn Toán đạt loại giỏi là: 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75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34</m:t>
            </m:r>
          </m:den>
        </m:f>
      </m:oMath>
      <w:r w:rsidR="00AC4699" w:rsidRPr="00D038DF"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  <w:t xml:space="preserve"> .</w:t>
      </w:r>
    </w:p>
    <w:p w14:paraId="3210A36C" w14:textId="77777777" w:rsidR="00AC4699" w:rsidRPr="00D038DF" w:rsidRDefault="00A64D9B" w:rsidP="00AC4699">
      <w:pPr>
        <w:pStyle w:val="NormalWeb"/>
        <w:numPr>
          <w:ilvl w:val="0"/>
          <w:numId w:val="11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học sinh được chọn đạt loại khá trở lên ở cả hai môn bằng tổng số học sinh đạt loại giỏi cả hai môn, giỏi một môn – khá một môn và khá cả hai môn.</w:t>
      </w:r>
    </w:p>
    <w:p w14:paraId="2A5CA630" w14:textId="77777777" w:rsidR="00AC4699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Khi đó, số học sinh được chọn đạt loại khá trở lên ở cả hai môn là:</w:t>
      </w:r>
      <w:r w:rsidR="00AC4699" w:rsidRPr="00D038DF"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40 + 15 + 20 + 30 =</w:t>
      </w:r>
      <w:r w:rsidR="00AC4699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105 (học sinh).</w:t>
      </w:r>
    </w:p>
    <w:p w14:paraId="1F93083A" w14:textId="77777777" w:rsidR="00AC4699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iCs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một học sinh được chọn đạt loại khá ở cả hai môn là:</w:t>
      </w:r>
      <w:r w:rsidR="00AC4699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105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34</m:t>
            </m:r>
          </m:den>
        </m:f>
      </m:oMath>
      <w:r w:rsidR="00AC4699" w:rsidRPr="00D038DF"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  <w:t xml:space="preserve"> . </w:t>
      </w:r>
    </w:p>
    <w:p w14:paraId="4DFC1156" w14:textId="77777777" w:rsidR="00AC4699" w:rsidRPr="00D038DF" w:rsidRDefault="00A64D9B" w:rsidP="00AC4699">
      <w:pPr>
        <w:pStyle w:val="NormalWeb"/>
        <w:numPr>
          <w:ilvl w:val="0"/>
          <w:numId w:val="11"/>
        </w:numPr>
        <w:spacing w:before="0" w:beforeAutospacing="0" w:after="240" w:afterAutospacing="0" w:line="360" w:lineRule="atLeast"/>
        <w:ind w:left="567" w:right="48" w:firstLine="0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Số học sinh được chọn đạt loại trung bình ở ít nhất một môn, nghĩa là số học sinh đạt loại trung bình một trong hai môn (giỏi một môn – trung bình một môn, khá một môn – trung bình một môn) hoặc đạt loại trung bình cả hai môn.</w:t>
      </w:r>
    </w:p>
    <w:p w14:paraId="2EC4938F" w14:textId="77777777" w:rsidR="00AC4699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Do đó, số học sinh đạt loại trung bình ít nhất một môn là:</w:t>
      </w:r>
      <w:r w:rsidR="00AC4699" w:rsidRPr="00D038DF"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5 + 15 + 20 + 15 + 10 = 65 (học sinh).</w:t>
      </w:r>
    </w:p>
    <w:p w14:paraId="6D7F192E" w14:textId="341DF5DD" w:rsidR="00A64D9B" w:rsidRPr="00D038DF" w:rsidRDefault="00A64D9B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i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 của sự kiện học sinh được chọn đạt loại trung bình ở ít nhất một môn là:</w:t>
      </w:r>
      <w:r w:rsidR="00AC4699"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65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34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</w:p>
    <w:p w14:paraId="7C6DF107" w14:textId="56073328" w:rsidR="00AC4699" w:rsidRPr="00D038DF" w:rsidRDefault="00AC4699" w:rsidP="00AC4699">
      <w:pPr>
        <w:pStyle w:val="NormalWeb"/>
        <w:spacing w:before="0" w:beforeAutospacing="0" w:after="240" w:afterAutospacing="0" w:line="360" w:lineRule="atLeast"/>
        <w:ind w:left="567" w:right="48"/>
        <w:rPr>
          <w:rFonts w:asciiTheme="majorBidi" w:hAnsiTheme="majorBidi" w:cstheme="majorBidi"/>
          <w:b/>
          <w:bCs/>
          <w:iCs/>
          <w:color w:val="00B05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b/>
          <w:bCs/>
          <w:iCs/>
          <w:color w:val="00B050"/>
          <w:sz w:val="28"/>
          <w:szCs w:val="28"/>
          <w:lang w:val="vi-VN"/>
        </w:rPr>
        <w:lastRenderedPageBreak/>
        <w:t>Bài 6:</w:t>
      </w:r>
    </w:p>
    <w:p w14:paraId="7CD7D7CD" w14:textId="6018628E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Xác suất thực nghiệm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của sự kiện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“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học sinh bị tật khúc xạ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”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theo từng khối lớp:</w:t>
      </w:r>
    </w:p>
    <w:p w14:paraId="7F7ED1CC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Khối 6:</w:t>
      </w:r>
    </w:p>
    <w:p w14:paraId="3F4388E7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được kiểm tra là: 210.</w:t>
      </w:r>
    </w:p>
    <w:p w14:paraId="1CE7E142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bị tật khúc xạ là: 14.</w:t>
      </w:r>
    </w:p>
    <w:p w14:paraId="1153BC03" w14:textId="26D18894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Xác suất thực nghiệm của sự kiện “học sinh bị tật khúc xạ” ở khối 6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14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21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15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</w:p>
    <w:p w14:paraId="54606E72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Khối 7:</w:t>
      </w:r>
    </w:p>
    <w:p w14:paraId="1279DD77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được kiểm tra là: 200.</w:t>
      </w:r>
    </w:p>
    <w:p w14:paraId="6831CDBC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bị tật khúc xạ là: 30.</w:t>
      </w:r>
    </w:p>
    <w:p w14:paraId="173BE8C9" w14:textId="6CD41C79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Xác suất thực nghiệm của sự kiện “học sinh bị tật khúc xạ” ở khối 7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30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</w:p>
    <w:p w14:paraId="705E2163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Khối 8:</w:t>
      </w:r>
    </w:p>
    <w:p w14:paraId="6633BFE9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được kiểm tra là: 180.</w:t>
      </w:r>
    </w:p>
    <w:p w14:paraId="6A562BAD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bị tật khúc xạ là: 40.</w:t>
      </w:r>
    </w:p>
    <w:p w14:paraId="6F8B431C" w14:textId="744B7E35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Xác suất thực nghiệm của sự kiện “học sinh bị tật khúc xạ” ở khối 8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40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18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2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9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</w:p>
    <w:p w14:paraId="4C9A6C60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* Khối 9:</w:t>
      </w:r>
    </w:p>
    <w:p w14:paraId="5B3C8B98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được kiểm tra là: 170.</w:t>
      </w:r>
    </w:p>
    <w:p w14:paraId="3CC43590" w14:textId="77777777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Số học sinh bị tật khúc xạ là: 51.</w:t>
      </w:r>
    </w:p>
    <w:p w14:paraId="6D426729" w14:textId="28117323" w:rsidR="00D038DF" w:rsidRPr="00D038DF" w:rsidRDefault="00D038DF" w:rsidP="00D038D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  <w:sz w:val="28"/>
          <w:szCs w:val="28"/>
          <w:lang w:val="vi-VN"/>
        </w:rPr>
      </w:pP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>- Xác suất thực nghiệm của sự kiện “học sinh bị tật khúc xạ” ở khối 9 là:</w:t>
      </w:r>
      <w:r w:rsidRPr="00D038DF">
        <w:rPr>
          <w:rFonts w:asciiTheme="majorBidi" w:hAnsiTheme="majorBidi" w:cstheme="majorBidi"/>
          <w:color w:val="000000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51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17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1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vi-VN"/>
              </w:rPr>
              <m:t>0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vi-VN"/>
          </w:rPr>
          <m:t xml:space="preserve"> .</m:t>
        </m:r>
      </m:oMath>
      <w:r w:rsidRPr="00D038D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vi-VN"/>
        </w:rPr>
        <w:t xml:space="preserve"> </w:t>
      </w:r>
    </w:p>
    <w:sectPr w:rsidR="00D038DF" w:rsidRPr="00D038DF" w:rsidSect="005D040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7E8"/>
    <w:multiLevelType w:val="hybridMultilevel"/>
    <w:tmpl w:val="8F0E83A4"/>
    <w:lvl w:ilvl="0" w:tplc="D8001FD4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31410E"/>
    <w:multiLevelType w:val="hybridMultilevel"/>
    <w:tmpl w:val="E8164F22"/>
    <w:lvl w:ilvl="0" w:tplc="5C84BDB2">
      <w:start w:val="1"/>
      <w:numFmt w:val="lowerLetter"/>
      <w:lvlText w:val="%1)"/>
      <w:lvlJc w:val="left"/>
      <w:pPr>
        <w:ind w:left="768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5CF6C49"/>
    <w:multiLevelType w:val="hybridMultilevel"/>
    <w:tmpl w:val="A768A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04075"/>
    <w:multiLevelType w:val="hybridMultilevel"/>
    <w:tmpl w:val="BA9C920E"/>
    <w:lvl w:ilvl="0" w:tplc="B802B6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1CC6"/>
    <w:multiLevelType w:val="hybridMultilevel"/>
    <w:tmpl w:val="FD2C3EC6"/>
    <w:lvl w:ilvl="0" w:tplc="7512A17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9922CB"/>
    <w:multiLevelType w:val="hybridMultilevel"/>
    <w:tmpl w:val="52F0387A"/>
    <w:lvl w:ilvl="0" w:tplc="860051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35159A9"/>
    <w:multiLevelType w:val="hybridMultilevel"/>
    <w:tmpl w:val="F5C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A659D"/>
    <w:multiLevelType w:val="hybridMultilevel"/>
    <w:tmpl w:val="359E6BB2"/>
    <w:lvl w:ilvl="0" w:tplc="1230370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F124381"/>
    <w:multiLevelType w:val="hybridMultilevel"/>
    <w:tmpl w:val="AD482682"/>
    <w:lvl w:ilvl="0" w:tplc="4EC2D4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C70236D"/>
    <w:multiLevelType w:val="hybridMultilevel"/>
    <w:tmpl w:val="E13A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55BDE"/>
    <w:multiLevelType w:val="hybridMultilevel"/>
    <w:tmpl w:val="DFBA8768"/>
    <w:lvl w:ilvl="0" w:tplc="23BAF462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695689957">
    <w:abstractNumId w:val="6"/>
  </w:num>
  <w:num w:numId="2" w16cid:durableId="1475877881">
    <w:abstractNumId w:val="9"/>
  </w:num>
  <w:num w:numId="3" w16cid:durableId="1197429043">
    <w:abstractNumId w:val="3"/>
  </w:num>
  <w:num w:numId="4" w16cid:durableId="1936548795">
    <w:abstractNumId w:val="2"/>
  </w:num>
  <w:num w:numId="5" w16cid:durableId="196743076">
    <w:abstractNumId w:val="5"/>
  </w:num>
  <w:num w:numId="6" w16cid:durableId="2071882732">
    <w:abstractNumId w:val="10"/>
  </w:num>
  <w:num w:numId="7" w16cid:durableId="1591161992">
    <w:abstractNumId w:val="7"/>
  </w:num>
  <w:num w:numId="8" w16cid:durableId="641931106">
    <w:abstractNumId w:val="4"/>
  </w:num>
  <w:num w:numId="9" w16cid:durableId="1065644329">
    <w:abstractNumId w:val="1"/>
  </w:num>
  <w:num w:numId="10" w16cid:durableId="1920628554">
    <w:abstractNumId w:val="8"/>
  </w:num>
  <w:num w:numId="11" w16cid:durableId="28974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5E"/>
    <w:rsid w:val="001057E0"/>
    <w:rsid w:val="00137562"/>
    <w:rsid w:val="002E03B5"/>
    <w:rsid w:val="00464431"/>
    <w:rsid w:val="004662DA"/>
    <w:rsid w:val="004736E8"/>
    <w:rsid w:val="00583FDD"/>
    <w:rsid w:val="005D0401"/>
    <w:rsid w:val="006D07B1"/>
    <w:rsid w:val="00790BA3"/>
    <w:rsid w:val="0079595E"/>
    <w:rsid w:val="009A6FC7"/>
    <w:rsid w:val="00A64D9B"/>
    <w:rsid w:val="00AC4699"/>
    <w:rsid w:val="00BA756E"/>
    <w:rsid w:val="00C31871"/>
    <w:rsid w:val="00D038DF"/>
    <w:rsid w:val="00DC4B10"/>
    <w:rsid w:val="00F971F3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E4786"/>
  <w15:chartTrackingRefBased/>
  <w15:docId w15:val="{49E97A12-E59B-4AF6-ABDE-403ECB79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97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4129C5-EE98-408F-BB2D-B6D19FB7D822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Giap  Than</dc:creator>
  <cp:keywords/>
  <dc:description/>
  <cp:lastModifiedBy>Dang Giap  Than</cp:lastModifiedBy>
  <cp:revision>8</cp:revision>
  <dcterms:created xsi:type="dcterms:W3CDTF">2023-03-28T08:24:00Z</dcterms:created>
  <dcterms:modified xsi:type="dcterms:W3CDTF">2023-03-28T17:16:00Z</dcterms:modified>
</cp:coreProperties>
</file>