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07" w:rsidRPr="00204EF1" w:rsidRDefault="00C20644" w:rsidP="003C5C7E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FACULDADEs</w:t>
      </w:r>
      <w:r w:rsidR="00807CDF" w:rsidRPr="00204EF1">
        <w:rPr>
          <w:sz w:val="24"/>
          <w:szCs w:val="24"/>
        </w:rPr>
        <w:t xml:space="preserve"> </w:t>
      </w:r>
      <w:r w:rsidR="004D1F8A" w:rsidRPr="00204EF1">
        <w:rPr>
          <w:sz w:val="24"/>
          <w:szCs w:val="24"/>
        </w:rPr>
        <w:t>metropolitanas</w:t>
      </w:r>
      <w:r w:rsidRPr="00204EF1">
        <w:rPr>
          <w:sz w:val="24"/>
          <w:szCs w:val="24"/>
        </w:rPr>
        <w:t xml:space="preserve"> unidas (fmu)</w:t>
      </w: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CURSO DE TECNOLOGIA EM ANÁLISE E DESENVOLVIMENTO DE SISTEMAS</w:t>
      </w: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CD7207" w:rsidRPr="00204EF1" w:rsidRDefault="00CD7207" w:rsidP="003C5C7E">
      <w:pPr>
        <w:spacing w:before="100" w:beforeAutospacing="1" w:after="100" w:afterAutospacing="1"/>
        <w:jc w:val="center"/>
      </w:pP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A60E49" w:rsidRDefault="00A60E49" w:rsidP="00204EF1">
      <w:pPr>
        <w:spacing w:before="100" w:beforeAutospacing="1" w:after="100" w:afterAutospacing="1"/>
        <w:jc w:val="center"/>
      </w:pPr>
    </w:p>
    <w:p w:rsidR="00FB50F9" w:rsidRPr="00204EF1" w:rsidRDefault="00FB50F9" w:rsidP="00204EF1">
      <w:pPr>
        <w:spacing w:before="100" w:beforeAutospacing="1" w:after="100" w:afterAutospacing="1"/>
        <w:jc w:val="center"/>
      </w:pPr>
    </w:p>
    <w:p w:rsidR="00CD7207" w:rsidRPr="00204EF1" w:rsidRDefault="004D1F8A" w:rsidP="003C5C7E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giberto rangel paiva da silva</w:t>
      </w: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</w:p>
    <w:p w:rsidR="003C5C7E" w:rsidRPr="00204EF1" w:rsidRDefault="003C5C7E" w:rsidP="003C5C7E">
      <w:pPr>
        <w:jc w:val="center"/>
      </w:pPr>
    </w:p>
    <w:p w:rsidR="003C5C7E" w:rsidRPr="00204EF1" w:rsidRDefault="003C5C7E" w:rsidP="003C5C7E">
      <w:pPr>
        <w:jc w:val="center"/>
      </w:pPr>
    </w:p>
    <w:p w:rsidR="00CD7207" w:rsidRPr="00204EF1" w:rsidRDefault="00CD7207" w:rsidP="003C5C7E">
      <w:pPr>
        <w:spacing w:before="100" w:beforeAutospacing="1" w:after="100" w:afterAutospacing="1"/>
        <w:jc w:val="center"/>
      </w:pPr>
    </w:p>
    <w:p w:rsidR="00FE5B25" w:rsidRPr="00204EF1" w:rsidRDefault="00FE5B25" w:rsidP="003C5C7E">
      <w:pPr>
        <w:spacing w:before="100" w:beforeAutospacing="1" w:after="100" w:afterAutospacing="1"/>
        <w:jc w:val="center"/>
      </w:pPr>
    </w:p>
    <w:p w:rsidR="00CD7207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CF5721" w:rsidRPr="00CF5721" w:rsidRDefault="00CF5721" w:rsidP="00CF5721">
      <w:pPr>
        <w:jc w:val="center"/>
      </w:pP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204EF1" w:rsidRPr="00204EF1" w:rsidRDefault="004D1F8A" w:rsidP="00204EF1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SÃO paulo</w:t>
      </w:r>
      <w:r w:rsidR="00204EF1" w:rsidRPr="00204EF1">
        <w:rPr>
          <w:sz w:val="24"/>
          <w:szCs w:val="24"/>
        </w:rPr>
        <w:t xml:space="preserve"> </w:t>
      </w:r>
    </w:p>
    <w:p w:rsidR="00FE5B25" w:rsidRPr="00204EF1" w:rsidRDefault="004D1F8A" w:rsidP="00204EF1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2020</w:t>
      </w:r>
    </w:p>
    <w:p w:rsidR="000C69B4" w:rsidRDefault="000C69B4" w:rsidP="000C69B4">
      <w:pPr>
        <w:pStyle w:val="SemEspaamento"/>
        <w:spacing w:before="100" w:beforeAutospacing="1" w:after="100" w:afterAutospacing="1" w:line="360" w:lineRule="auto"/>
        <w:jc w:val="both"/>
        <w:rPr>
          <w:sz w:val="24"/>
          <w:szCs w:val="24"/>
        </w:rPr>
      </w:pPr>
    </w:p>
    <w:p w:rsidR="00CD7207" w:rsidRPr="00204EF1" w:rsidRDefault="00CE3640" w:rsidP="000C69B4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gilberto rangel paiva da silva</w:t>
      </w: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CD7207" w:rsidRPr="00204EF1" w:rsidRDefault="00CD7207" w:rsidP="003C5C7E">
      <w:pPr>
        <w:pStyle w:val="SemEspaamento"/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FE5B25" w:rsidRPr="00204EF1" w:rsidRDefault="00FE5B25" w:rsidP="003C5C7E">
      <w:pPr>
        <w:spacing w:before="100" w:beforeAutospacing="1" w:after="100" w:afterAutospacing="1"/>
        <w:jc w:val="center"/>
      </w:pPr>
    </w:p>
    <w:p w:rsidR="00CD7207" w:rsidRDefault="00CD7207" w:rsidP="002961DF">
      <w:pPr>
        <w:pStyle w:val="SemEspaamento"/>
        <w:tabs>
          <w:tab w:val="left" w:pos="260"/>
        </w:tabs>
        <w:spacing w:before="100" w:beforeAutospacing="1" w:after="100" w:afterAutospacing="1" w:line="360" w:lineRule="auto"/>
        <w:rPr>
          <w:rFonts w:cs="Arial"/>
          <w:sz w:val="24"/>
          <w:szCs w:val="24"/>
        </w:rPr>
      </w:pPr>
    </w:p>
    <w:p w:rsidR="00FB50F9" w:rsidRDefault="00FB50F9" w:rsidP="00FB50F9">
      <w:pPr>
        <w:jc w:val="center"/>
      </w:pPr>
    </w:p>
    <w:p w:rsidR="00FB50F9" w:rsidRPr="00FB50F9" w:rsidRDefault="00FB50F9" w:rsidP="00FB50F9">
      <w:pPr>
        <w:jc w:val="center"/>
      </w:pPr>
    </w:p>
    <w:p w:rsidR="00FE5B25" w:rsidRPr="00204EF1" w:rsidRDefault="00817F16" w:rsidP="003C5C7E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modenizaçãO NA INDú</w:t>
      </w:r>
      <w:r w:rsidR="00AC5964" w:rsidRPr="00204EF1">
        <w:rPr>
          <w:sz w:val="24"/>
          <w:szCs w:val="24"/>
        </w:rPr>
        <w:t xml:space="preserve">STRIA </w:t>
      </w:r>
      <w:r w:rsidR="009532F3" w:rsidRPr="00204EF1">
        <w:rPr>
          <w:sz w:val="24"/>
          <w:szCs w:val="24"/>
        </w:rPr>
        <w:t>automobilistica</w:t>
      </w:r>
    </w:p>
    <w:p w:rsidR="00EB5391" w:rsidRDefault="00EB5391" w:rsidP="003C5C7E">
      <w:pPr>
        <w:spacing w:before="100" w:beforeAutospacing="1" w:after="100" w:afterAutospacing="1"/>
        <w:jc w:val="center"/>
      </w:pPr>
    </w:p>
    <w:p w:rsidR="002961DF" w:rsidRDefault="002961DF" w:rsidP="003C5C7E">
      <w:pPr>
        <w:spacing w:before="100" w:beforeAutospacing="1" w:after="100" w:afterAutospacing="1"/>
        <w:jc w:val="center"/>
      </w:pPr>
    </w:p>
    <w:p w:rsidR="00FB50F9" w:rsidRPr="00204EF1" w:rsidRDefault="00FB50F9" w:rsidP="00CF5721">
      <w:pPr>
        <w:spacing w:before="100" w:beforeAutospacing="1" w:after="100" w:afterAutospacing="1"/>
        <w:jc w:val="center"/>
      </w:pPr>
    </w:p>
    <w:p w:rsidR="00CD7207" w:rsidRPr="00B24FD5" w:rsidRDefault="00CD7207" w:rsidP="002961DF">
      <w:pPr>
        <w:spacing w:line="240" w:lineRule="auto"/>
        <w:ind w:left="4536"/>
        <w:rPr>
          <w:sz w:val="20"/>
          <w:szCs w:val="20"/>
        </w:rPr>
      </w:pPr>
      <w:r w:rsidRPr="00B24FD5">
        <w:rPr>
          <w:sz w:val="20"/>
          <w:szCs w:val="20"/>
        </w:rPr>
        <w:t xml:space="preserve">Trabalho de Conclusão de Curso apresentado ao Curso de Tecnologia em Análise e Desenvolvimento de </w:t>
      </w:r>
      <w:r w:rsidR="00807CDF" w:rsidRPr="00B24FD5">
        <w:rPr>
          <w:sz w:val="20"/>
          <w:szCs w:val="20"/>
        </w:rPr>
        <w:t>Sistemas da Faculdade     Metropolitanos Unidas</w:t>
      </w:r>
      <w:r w:rsidRPr="00B24FD5">
        <w:rPr>
          <w:sz w:val="20"/>
          <w:szCs w:val="20"/>
        </w:rPr>
        <w:t>, como requisito parcial para obtenção do grau de Tecnólogo em Análise e Desenvolvimento de Sistemas.</w:t>
      </w:r>
    </w:p>
    <w:p w:rsidR="001166DB" w:rsidRPr="00B24FD5" w:rsidRDefault="00CD7207" w:rsidP="002961DF">
      <w:pPr>
        <w:pStyle w:val="CitaoCapa"/>
        <w:spacing w:before="100" w:beforeAutospacing="1" w:after="100" w:afterAutospacing="1"/>
        <w:rPr>
          <w:b w:val="0"/>
          <w:sz w:val="20"/>
        </w:rPr>
      </w:pPr>
      <w:r w:rsidRPr="00B24FD5">
        <w:rPr>
          <w:b w:val="0"/>
          <w:sz w:val="20"/>
        </w:rPr>
        <w:t>Orientador:</w:t>
      </w:r>
      <w:r w:rsidR="00C20644" w:rsidRPr="00B24FD5">
        <w:rPr>
          <w:b w:val="0"/>
          <w:sz w:val="20"/>
        </w:rPr>
        <w:t xml:space="preserve"> Rafael </w:t>
      </w:r>
      <w:r w:rsidR="00D45888" w:rsidRPr="00B24FD5">
        <w:rPr>
          <w:b w:val="0"/>
          <w:sz w:val="20"/>
        </w:rPr>
        <w:t>Guem Murakami</w:t>
      </w:r>
      <w:r w:rsidR="00262440">
        <w:rPr>
          <w:b w:val="0"/>
          <w:sz w:val="20"/>
        </w:rPr>
        <w:t>.</w:t>
      </w:r>
    </w:p>
    <w:p w:rsidR="00E33196" w:rsidRDefault="00E33196" w:rsidP="000C69B4">
      <w:pPr>
        <w:spacing w:before="100" w:beforeAutospacing="1" w:after="100" w:afterAutospacing="1"/>
        <w:jc w:val="center"/>
      </w:pPr>
    </w:p>
    <w:p w:rsidR="002961DF" w:rsidRPr="00204EF1" w:rsidRDefault="002961DF" w:rsidP="002961DF">
      <w:pPr>
        <w:spacing w:before="100" w:beforeAutospacing="1" w:after="100" w:afterAutospacing="1"/>
        <w:jc w:val="center"/>
      </w:pPr>
    </w:p>
    <w:p w:rsidR="000C69B4" w:rsidRDefault="00CE3640" w:rsidP="000C69B4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SÃO paulo</w:t>
      </w:r>
    </w:p>
    <w:p w:rsidR="00FE5B25" w:rsidRPr="00204EF1" w:rsidRDefault="00CE3640" w:rsidP="000C69B4">
      <w:pPr>
        <w:pStyle w:val="SemEspaamento"/>
        <w:spacing w:before="100" w:beforeAutospacing="1" w:after="100" w:afterAutospacing="1" w:line="360" w:lineRule="auto"/>
        <w:rPr>
          <w:sz w:val="24"/>
          <w:szCs w:val="24"/>
        </w:rPr>
      </w:pPr>
      <w:r w:rsidRPr="00204EF1">
        <w:rPr>
          <w:sz w:val="24"/>
          <w:szCs w:val="24"/>
        </w:rPr>
        <w:t>2020</w:t>
      </w:r>
    </w:p>
    <w:p w:rsidR="00713C6C" w:rsidRDefault="00713C6C" w:rsidP="0093092B">
      <w:pPr>
        <w:jc w:val="center"/>
        <w:rPr>
          <w:b/>
          <w:caps/>
          <w:sz w:val="28"/>
          <w:szCs w:val="20"/>
        </w:rPr>
      </w:pPr>
    </w:p>
    <w:p w:rsidR="000E7318" w:rsidRDefault="000E7318" w:rsidP="009A3594">
      <w:pPr>
        <w:pStyle w:val="SemEspaamento"/>
        <w:tabs>
          <w:tab w:val="center" w:pos="4535"/>
          <w:tab w:val="right" w:pos="9071"/>
        </w:tabs>
        <w:spacing w:before="100" w:beforeAutospacing="1" w:after="100" w:afterAutospacing="1" w:line="360" w:lineRule="auto"/>
        <w:rPr>
          <w:b w:val="0"/>
        </w:rPr>
      </w:pPr>
    </w:p>
    <w:p w:rsidR="00E75AF9" w:rsidRDefault="00E75AF9" w:rsidP="0093092B">
      <w:pPr>
        <w:pStyle w:val="CitaoCapa"/>
        <w:spacing w:before="100" w:beforeAutospacing="1" w:after="100" w:afterAutospacing="1" w:line="360" w:lineRule="auto"/>
        <w:ind w:firstLine="709"/>
      </w:pPr>
    </w:p>
    <w:sdt>
      <w:sdtPr>
        <w:rPr>
          <w:rFonts w:cs="Times New Roman"/>
          <w:b/>
          <w:caps w:val="0"/>
          <w:kern w:val="0"/>
        </w:rPr>
        <w:id w:val="1606051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E81270" w:rsidRDefault="00FD2B10" w:rsidP="00A82C0B">
          <w:pPr>
            <w:pStyle w:val="Sumrio1"/>
            <w:jc w:val="center"/>
          </w:pPr>
          <w:r w:rsidRPr="00F57AC2">
            <w:rPr>
              <w:rFonts w:eastAsiaTheme="majorEastAsia"/>
              <w:b/>
            </w:rPr>
            <w:t>SUMÁRIO</w:t>
          </w:r>
        </w:p>
        <w:p w:rsidR="0079339F" w:rsidRDefault="009E3E74">
          <w:pPr>
            <w:pStyle w:val="Sumrio1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r w:rsidRPr="009E3E74">
            <w:rPr>
              <w:b/>
              <w:szCs w:val="22"/>
            </w:rPr>
            <w:fldChar w:fldCharType="begin"/>
          </w:r>
          <w:r w:rsidR="00E81270">
            <w:instrText xml:space="preserve"> TOC \o "1-3" \h \z \u </w:instrText>
          </w:r>
          <w:r w:rsidRPr="009E3E74">
            <w:rPr>
              <w:b/>
              <w:szCs w:val="22"/>
            </w:rPr>
            <w:fldChar w:fldCharType="separate"/>
          </w:r>
          <w:hyperlink w:anchor="_Toc43142847" w:history="1">
            <w:r w:rsidR="0079339F" w:rsidRPr="00D80F6E">
              <w:rPr>
                <w:rStyle w:val="Hyperlink"/>
                <w:noProof/>
              </w:rPr>
              <w:t>Resumo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2-5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48" w:history="1">
            <w:r w:rsidR="0079339F" w:rsidRPr="00D80F6E">
              <w:rPr>
                <w:rStyle w:val="Hyperlink"/>
                <w:noProof/>
              </w:rPr>
              <w:t>1.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Introdução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49" w:history="1">
            <w:r w:rsidR="0079339F" w:rsidRPr="00D80F6E">
              <w:rPr>
                <w:rStyle w:val="Hyperlink"/>
                <w:noProof/>
              </w:rPr>
              <w:t>2.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Pergunta de Pesquisa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0" w:history="1">
            <w:r w:rsidR="0079339F" w:rsidRPr="00D80F6E">
              <w:rPr>
                <w:rStyle w:val="Hyperlink"/>
                <w:noProof/>
              </w:rPr>
              <w:t>3.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Objetivo Geral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1" w:history="1">
            <w:r w:rsidR="0079339F" w:rsidRPr="00D80F6E">
              <w:rPr>
                <w:rStyle w:val="Hyperlink"/>
                <w:noProof/>
              </w:rPr>
              <w:t>4.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Justificativa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2" w:history="1">
            <w:r w:rsidR="0079339F" w:rsidRPr="00D80F6E">
              <w:rPr>
                <w:rStyle w:val="Hyperlink"/>
                <w:noProof/>
              </w:rPr>
              <w:t>5.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Hipótese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3" w:history="1">
            <w:r w:rsidR="0079339F" w:rsidRPr="00D80F6E">
              <w:rPr>
                <w:rStyle w:val="Hyperlink"/>
                <w:noProof/>
              </w:rPr>
              <w:t>6.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A Mordenização das empresas Chinesas e investimentos estrangeiros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4" w:history="1">
            <w:r w:rsidR="0079339F" w:rsidRPr="00D80F6E">
              <w:rPr>
                <w:rStyle w:val="Hyperlink"/>
                <w:noProof/>
              </w:rPr>
              <w:t>7.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Investimento no mercado automobilístico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5" w:history="1">
            <w:r w:rsidR="0079339F" w:rsidRPr="00D80F6E">
              <w:rPr>
                <w:rStyle w:val="Hyperlink"/>
                <w:noProof/>
              </w:rPr>
              <w:t>8.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Made In China 2025 e industrialização Indústria 4.0: a difícil Transição chinesa do catchingup à economia puxada pela inovação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6" w:history="1">
            <w:r w:rsidR="0079339F" w:rsidRPr="00D80F6E">
              <w:rPr>
                <w:rStyle w:val="Hyperlink"/>
                <w:noProof/>
              </w:rPr>
              <w:t>9.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Avanços chineses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7" w:history="1">
            <w:r w:rsidR="0079339F" w:rsidRPr="00D80F6E">
              <w:rPr>
                <w:rStyle w:val="Hyperlink"/>
                <w:noProof/>
              </w:rPr>
              <w:t>10.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A plataforma Alemã Indústria 4.0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8" w:history="1">
            <w:r w:rsidR="0079339F" w:rsidRPr="00D80F6E">
              <w:rPr>
                <w:rStyle w:val="Hyperlink"/>
                <w:noProof/>
              </w:rPr>
              <w:t>11.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Lições para o Brasil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59" w:history="1">
            <w:r w:rsidR="0079339F" w:rsidRPr="00D80F6E">
              <w:rPr>
                <w:rStyle w:val="Hyperlink"/>
                <w:noProof/>
              </w:rPr>
              <w:t>12.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Política e Desenvolvimento no Brasil contemporâneo a experiência do setor automotivo nos anos 90.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60" w:history="1">
            <w:r w:rsidR="0079339F" w:rsidRPr="00D80F6E">
              <w:rPr>
                <w:rStyle w:val="Hyperlink"/>
                <w:noProof/>
              </w:rPr>
              <w:t>13.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O NOVO REGIME AUTOMOTIVO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61" w:history="1">
            <w:r w:rsidR="0079339F" w:rsidRPr="00D80F6E">
              <w:rPr>
                <w:rStyle w:val="Hyperlink"/>
                <w:noProof/>
              </w:rPr>
              <w:t>14.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O Papel do Gerente num Contexto de Mudança Baseada no Uso da Tecnologia CRM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2"/>
            <w:tabs>
              <w:tab w:val="left" w:pos="88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lang w:eastAsia="pt-BR"/>
            </w:rPr>
          </w:pPr>
          <w:hyperlink w:anchor="_Toc43142862" w:history="1">
            <w:r w:rsidR="0079339F" w:rsidRPr="00D80F6E">
              <w:rPr>
                <w:rStyle w:val="Hyperlink"/>
                <w:noProof/>
              </w:rPr>
              <w:t>14.1.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Marketing e gestão do cliente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63" w:history="1">
            <w:r w:rsidR="0079339F" w:rsidRPr="00D80F6E">
              <w:rPr>
                <w:rStyle w:val="Hyperlink"/>
                <w:noProof/>
              </w:rPr>
              <w:t>15.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Tecnologia da informação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64" w:history="1">
            <w:r w:rsidR="0079339F" w:rsidRPr="00D80F6E">
              <w:rPr>
                <w:rStyle w:val="Hyperlink"/>
                <w:noProof/>
              </w:rPr>
              <w:t>16.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Coleta de Dados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2"/>
            <w:tabs>
              <w:tab w:val="left" w:pos="88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lang w:eastAsia="pt-BR"/>
            </w:rPr>
          </w:pPr>
          <w:hyperlink w:anchor="_Toc43142865" w:history="1">
            <w:r w:rsidR="0079339F" w:rsidRPr="00D80F6E">
              <w:rPr>
                <w:rStyle w:val="Hyperlink"/>
                <w:noProof/>
              </w:rPr>
              <w:t>16.1.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Análise de dados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66" w:history="1">
            <w:r w:rsidR="0079339F" w:rsidRPr="00D80F6E">
              <w:rPr>
                <w:rStyle w:val="Hyperlink"/>
                <w:noProof/>
              </w:rPr>
              <w:t>17.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Análise descritiva das variáveis Demográficas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67" w:history="1">
            <w:r w:rsidR="0079339F" w:rsidRPr="00D80F6E">
              <w:rPr>
                <w:rStyle w:val="Hyperlink"/>
                <w:noProof/>
              </w:rPr>
              <w:t>18.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Análise Univariada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68" w:history="1">
            <w:r w:rsidR="0079339F" w:rsidRPr="00D80F6E">
              <w:rPr>
                <w:rStyle w:val="Hyperlink"/>
                <w:noProof/>
              </w:rPr>
              <w:t>19.</w:t>
            </w:r>
            <w:r w:rsidR="0079339F">
              <w:rPr>
                <w:rFonts w:asciiTheme="minorHAnsi" w:eastAsiaTheme="minorEastAsia" w:hAnsiTheme="minorHAnsi" w:cstheme="minorBidi"/>
                <w:caps w:val="0"/>
                <w:noProof/>
                <w:kern w:val="0"/>
                <w:sz w:val="22"/>
                <w:szCs w:val="22"/>
                <w:lang w:eastAsia="pt-BR"/>
              </w:rPr>
              <w:tab/>
            </w:r>
            <w:r w:rsidR="0079339F" w:rsidRPr="00D80F6E">
              <w:rPr>
                <w:rStyle w:val="Hyperlink"/>
                <w:noProof/>
              </w:rPr>
              <w:t>Nível de resistência do gerente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69" w:history="1">
            <w:r w:rsidR="0079339F" w:rsidRPr="00D80F6E">
              <w:rPr>
                <w:rStyle w:val="Hyperlink"/>
                <w:noProof/>
              </w:rPr>
              <w:t>Conclusão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9F" w:rsidRDefault="009E3E74">
          <w:pPr>
            <w:pStyle w:val="Sumrio1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3142870" w:history="1">
            <w:r w:rsidR="0079339F" w:rsidRPr="00D80F6E">
              <w:rPr>
                <w:rStyle w:val="Hyperlink"/>
                <w:noProof/>
                <w:lang w:val="en-US"/>
              </w:rPr>
              <w:t>Bibliografia</w:t>
            </w:r>
            <w:r w:rsidR="007933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39F">
              <w:rPr>
                <w:noProof/>
                <w:webHidden/>
              </w:rPr>
              <w:instrText xml:space="preserve"> PAGEREF _Toc43142870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39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825" w:rsidRDefault="009E3E74" w:rsidP="0093092B">
          <w:pPr>
            <w:spacing w:before="100" w:beforeAutospacing="1" w:after="100" w:afterAutospacing="1"/>
            <w:ind w:firstLine="29"/>
          </w:pPr>
          <w:r>
            <w:fldChar w:fldCharType="end"/>
          </w:r>
        </w:p>
      </w:sdtContent>
    </w:sdt>
    <w:p w:rsidR="00296116" w:rsidRDefault="00296116" w:rsidP="003816E0">
      <w:pPr>
        <w:spacing w:before="100" w:beforeAutospacing="1" w:after="100" w:afterAutospacing="1"/>
        <w:ind w:firstLine="709"/>
      </w:pPr>
      <w:r>
        <w:br w:type="page"/>
      </w:r>
    </w:p>
    <w:p w:rsidR="00574826" w:rsidRPr="003F036B" w:rsidRDefault="00574826" w:rsidP="003F036B">
      <w:pPr>
        <w:pStyle w:val="Ttulo1"/>
        <w:numPr>
          <w:ilvl w:val="0"/>
          <w:numId w:val="0"/>
        </w:numPr>
        <w:ind w:left="360"/>
      </w:pPr>
      <w:bookmarkStart w:id="0" w:name="_Toc43142847"/>
      <w:r w:rsidRPr="003F036B">
        <w:lastRenderedPageBreak/>
        <w:t>Resumo</w:t>
      </w:r>
      <w:bookmarkEnd w:id="0"/>
    </w:p>
    <w:p w:rsidR="00574826" w:rsidRDefault="00574826" w:rsidP="003816E0">
      <w:pPr>
        <w:spacing w:before="100" w:beforeAutospacing="1" w:after="100" w:afterAutospacing="1"/>
        <w:ind w:firstLine="709"/>
      </w:pPr>
      <w:r>
        <w:t>Projeto Integrado tem por objetivo descrever, sobre modernização na indústria automobilística, do</w:t>
      </w:r>
      <w:r w:rsidR="002340FE">
        <w:t xml:space="preserve"> iní</w:t>
      </w:r>
      <w:r w:rsidR="00427DC0">
        <w:t>cio até os dias atuais,</w:t>
      </w:r>
      <w:r w:rsidR="00FB65D0">
        <w:t xml:space="preserve"> o</w:t>
      </w:r>
      <w:r w:rsidR="00427DC0">
        <w:t xml:space="preserve"> comé</w:t>
      </w:r>
      <w:r>
        <w:t>rcio de peças e tecnologias acopladas aos sistemas de injeção eletrônica dos automóveis</w:t>
      </w:r>
      <w:r w:rsidR="00D7499C">
        <w:t>,</w:t>
      </w:r>
      <w:r w:rsidR="000327F5">
        <w:t xml:space="preserve"> fez a alavanca</w:t>
      </w:r>
      <w:r w:rsidR="00BE1437">
        <w:t>mento</w:t>
      </w:r>
      <w:r>
        <w:t xml:space="preserve"> na indústria. </w:t>
      </w:r>
      <w:r w:rsidR="00F26791">
        <w:t>Desde a revolução das má</w:t>
      </w:r>
      <w:r w:rsidR="002B3CE3">
        <w:t>quinas a vapor até então tecnologias robôs da nova era digital, onde no lugar do papel agora é feito a digitalização dos documentos e automatização dos veículos.</w:t>
      </w:r>
      <w:r>
        <w:t xml:space="preserve"> Descrever sobre tecnologias avançadas nas indústrias nacionais, multinacionais e transnacionais para todo o mundo. Um exemplo de sistema integrado atualmente são os GPS em carros com localização em tempo real com satélites, empresas como Tesla proporcionam essa então inovação e controle dos carros elétricos e autônomos para condutores, com computadores de bordo acoplados nos veículos</w:t>
      </w:r>
      <w:r w:rsidR="00D7499C">
        <w:t>,</w:t>
      </w:r>
      <w:r>
        <w:t xml:space="preserve"> sistemas como piloto automático sem uso do homem atrás do volante já são rea</w:t>
      </w:r>
      <w:r w:rsidR="004D78EF">
        <w:t>lidade em países como China, Estados Unidos</w:t>
      </w:r>
      <w:r>
        <w:t xml:space="preserve">, Inglaterra entre mais países desenvolvidos. </w:t>
      </w:r>
    </w:p>
    <w:p w:rsidR="00574826" w:rsidRDefault="002B3CE3" w:rsidP="003816E0">
      <w:pPr>
        <w:spacing w:before="100" w:beforeAutospacing="1" w:after="100" w:afterAutospacing="1"/>
        <w:ind w:firstLine="709"/>
      </w:pPr>
      <w:r>
        <w:t>Com relação ao material de pesquisa do case</w:t>
      </w:r>
      <w:r w:rsidR="00D7499C">
        <w:t xml:space="preserve">, como podemos </w:t>
      </w:r>
      <w:r w:rsidR="000F4252">
        <w:t>programar</w:t>
      </w:r>
      <w:r>
        <w:t xml:space="preserve"> novas tecnologias de</w:t>
      </w:r>
      <w:r w:rsidR="00D7499C">
        <w:t xml:space="preserve"> sistemas emergentes</w:t>
      </w:r>
      <w:r>
        <w:t xml:space="preserve"> de </w:t>
      </w:r>
      <w:r w:rsidR="00D7499C">
        <w:t>(</w:t>
      </w:r>
      <w:r>
        <w:t>CRM</w:t>
      </w:r>
      <w:r w:rsidR="00D7499C">
        <w:t>) Sistemas de relacionamento com o cliente,</w:t>
      </w:r>
      <w:r>
        <w:t xml:space="preserve"> nas indústrias automotivas leva</w:t>
      </w:r>
      <w:r w:rsidR="00D7499C">
        <w:t>ram</w:t>
      </w:r>
      <w:r>
        <w:t xml:space="preserve"> ao aumento de novos investimentos na er</w:t>
      </w:r>
      <w:r w:rsidR="00D7499C">
        <w:t xml:space="preserve">a da tecnologia nos </w:t>
      </w:r>
      <w:r w:rsidR="00D60241">
        <w:t xml:space="preserve">dias atuais, serviços como (call </w:t>
      </w:r>
      <w:r w:rsidR="000F4252">
        <w:t>Center</w:t>
      </w:r>
      <w:r w:rsidR="00D7499C">
        <w:t xml:space="preserve">) </w:t>
      </w:r>
      <w:r>
        <w:t>suporte técnico de telemarketing passaram a ser substituídos por assistentes virtuais</w:t>
      </w:r>
      <w:r w:rsidR="000F4252">
        <w:t xml:space="preserve"> </w:t>
      </w:r>
      <w:r>
        <w:t>para o uso de tecnol</w:t>
      </w:r>
      <w:r w:rsidR="00D7499C">
        <w:t>ogias inovadoras dentro das indú</w:t>
      </w:r>
      <w:r>
        <w:t xml:space="preserve">strias automotivas em concessionárias para </w:t>
      </w:r>
      <w:r w:rsidR="00C954BA">
        <w:t>melhor comunicação como cliente</w:t>
      </w:r>
      <w:r>
        <w:t>, que por sua vez estavam insatisfeitos com o atendimento dos atendentes da empresa.</w:t>
      </w:r>
    </w:p>
    <w:p w:rsidR="00574826" w:rsidRDefault="002B3CE3" w:rsidP="003816E0">
      <w:pPr>
        <w:spacing w:before="100" w:beforeAutospacing="1" w:after="100" w:afterAutospacing="1"/>
        <w:ind w:firstLine="709"/>
      </w:pPr>
      <w:r>
        <w:t>Mudanças de tomada de decisão por parte do gerente da concessionária para automatizar as comunicações entre o consumidor levaram a serem avaliados por auditores</w:t>
      </w:r>
      <w:r w:rsidR="00D60241">
        <w:t xml:space="preserve"> e Aná</w:t>
      </w:r>
      <w:r>
        <w:t>listas de processos tecnológicos e estratégicos</w:t>
      </w:r>
      <w:r w:rsidR="00C954BA">
        <w:t>, sistemas implantados Chat Bots</w:t>
      </w:r>
      <w:r>
        <w:t>, painel de controle como (</w:t>
      </w:r>
      <w:r w:rsidRPr="00CA7D39">
        <w:rPr>
          <w:rFonts w:eastAsiaTheme="minorHAnsi" w:cs="Arial"/>
          <w:color w:val="000000" w:themeColor="text1"/>
          <w:lang w:eastAsia="en-US"/>
        </w:rPr>
        <w:t>dashboards</w:t>
      </w:r>
      <w:r>
        <w:rPr>
          <w:rFonts w:eastAsiaTheme="minorHAnsi" w:cs="Arial"/>
          <w:color w:val="000000" w:themeColor="text1"/>
          <w:lang w:eastAsia="en-US"/>
        </w:rPr>
        <w:t>).</w:t>
      </w:r>
      <w:r w:rsidR="00574826">
        <w:rPr>
          <w:rFonts w:eastAsiaTheme="minorHAnsi" w:cs="Arial"/>
          <w:color w:val="000000" w:themeColor="text1"/>
          <w:lang w:eastAsia="en-US"/>
        </w:rPr>
        <w:t xml:space="preserve"> </w:t>
      </w:r>
      <w:r>
        <w:rPr>
          <w:rFonts w:eastAsiaTheme="minorHAnsi" w:cs="Arial"/>
          <w:color w:val="000000" w:themeColor="text1"/>
          <w:lang w:eastAsia="en-US"/>
        </w:rPr>
        <w:t xml:space="preserve">Sistema de relacionamento com o cliente (CRM), marketing digital para melhor atendimento com o cliente, curso de treinamento de novas tecnologias </w:t>
      </w:r>
      <w:r w:rsidRPr="005A1695">
        <w:rPr>
          <w:rFonts w:eastAsiaTheme="minorHAnsi" w:cs="Arial"/>
          <w:color w:val="000000" w:themeColor="text1"/>
          <w:lang w:eastAsia="en-US"/>
        </w:rPr>
        <w:t>Business Performance Management (BPM)</w:t>
      </w:r>
      <w:r>
        <w:rPr>
          <w:rFonts w:eastAsiaTheme="minorHAnsi" w:cs="Arial"/>
          <w:color w:val="000000" w:themeColor="text1"/>
          <w:lang w:eastAsia="en-US"/>
        </w:rPr>
        <w:t>.</w:t>
      </w:r>
      <w:r w:rsidR="00574826">
        <w:rPr>
          <w:rFonts w:eastAsiaTheme="minorHAnsi" w:cs="Arial"/>
          <w:color w:val="000000" w:themeColor="text1"/>
          <w:lang w:eastAsia="en-US"/>
        </w:rPr>
        <w:t xml:space="preserve"> Pesquisa q</w:t>
      </w:r>
      <w:r w:rsidR="00C83A35">
        <w:rPr>
          <w:rFonts w:eastAsiaTheme="minorHAnsi" w:cs="Arial"/>
          <w:color w:val="000000" w:themeColor="text1"/>
          <w:lang w:eastAsia="en-US"/>
        </w:rPr>
        <w:t>ualitativa e aná</w:t>
      </w:r>
      <w:r w:rsidR="007B3593">
        <w:rPr>
          <w:rFonts w:eastAsiaTheme="minorHAnsi" w:cs="Arial"/>
          <w:color w:val="000000" w:themeColor="text1"/>
          <w:lang w:eastAsia="en-US"/>
        </w:rPr>
        <w:t>lise exploratória</w:t>
      </w:r>
      <w:r w:rsidR="00574826">
        <w:rPr>
          <w:rFonts w:eastAsiaTheme="minorHAnsi" w:cs="Arial"/>
          <w:color w:val="000000" w:themeColor="text1"/>
          <w:lang w:eastAsia="en-US"/>
        </w:rPr>
        <w:t xml:space="preserve"> e </w:t>
      </w:r>
      <w:r>
        <w:rPr>
          <w:rFonts w:eastAsiaTheme="minorHAnsi" w:cs="Arial"/>
          <w:color w:val="000000" w:themeColor="text1"/>
          <w:lang w:eastAsia="en-US"/>
        </w:rPr>
        <w:t>Bibliográfica</w:t>
      </w:r>
      <w:r w:rsidR="00574826">
        <w:rPr>
          <w:rFonts w:eastAsiaTheme="minorHAnsi" w:cs="Arial"/>
          <w:color w:val="000000" w:themeColor="text1"/>
          <w:lang w:eastAsia="en-US"/>
        </w:rPr>
        <w:t xml:space="preserve"> de pesquisa em casa. </w:t>
      </w:r>
    </w:p>
    <w:p w:rsidR="00E827F3" w:rsidRDefault="00E827F3" w:rsidP="00B30F13">
      <w:pPr>
        <w:pStyle w:val="Ttulo2"/>
        <w:numPr>
          <w:ilvl w:val="0"/>
          <w:numId w:val="0"/>
        </w:numPr>
        <w:sectPr w:rsidR="00E827F3" w:rsidSect="00B86B75">
          <w:headerReference w:type="even" r:id="rId8"/>
          <w:headerReference w:type="default" r:id="rId9"/>
          <w:headerReference w:type="first" r:id="rId10"/>
          <w:pgSz w:w="11906" w:h="16838" w:code="9"/>
          <w:pgMar w:top="1701" w:right="1134" w:bottom="1134" w:left="1701" w:header="1134" w:footer="1134" w:gutter="0"/>
          <w:pgNumType w:start="1" w:chapStyle="1"/>
          <w:cols w:space="708"/>
          <w:titlePg/>
          <w:docGrid w:linePitch="360"/>
        </w:sectPr>
      </w:pPr>
    </w:p>
    <w:p w:rsidR="00CD7207" w:rsidRPr="00AB3B31" w:rsidRDefault="000827FE" w:rsidP="003F036B">
      <w:pPr>
        <w:pStyle w:val="Ttulo1"/>
        <w:numPr>
          <w:ilvl w:val="0"/>
          <w:numId w:val="4"/>
        </w:numPr>
        <w:ind w:left="426"/>
        <w:rPr>
          <w:szCs w:val="20"/>
        </w:rPr>
      </w:pPr>
      <w:bookmarkStart w:id="1" w:name="_Toc43142848"/>
      <w:r w:rsidRPr="00661314">
        <w:lastRenderedPageBreak/>
        <w:t>Introdução</w:t>
      </w:r>
      <w:bookmarkEnd w:id="1"/>
    </w:p>
    <w:p w:rsidR="0090044B" w:rsidRDefault="0090044B" w:rsidP="003816E0">
      <w:pPr>
        <w:pStyle w:val="CitaoCapa"/>
        <w:spacing w:before="100" w:beforeAutospacing="1" w:after="100" w:afterAutospacing="1" w:line="360" w:lineRule="auto"/>
        <w:ind w:left="0" w:firstLine="709"/>
      </w:pPr>
    </w:p>
    <w:p w:rsidR="00CD7207" w:rsidRDefault="00807CDF" w:rsidP="003816E0">
      <w:pPr>
        <w:spacing w:before="100" w:beforeAutospacing="1" w:after="100" w:afterAutospacing="1"/>
        <w:ind w:firstLine="709"/>
        <w:rPr>
          <w:b/>
        </w:rPr>
      </w:pPr>
      <w:r w:rsidRPr="007B13A4">
        <w:t>Trabalho irá comentar</w:t>
      </w:r>
      <w:r w:rsidR="00BD4944" w:rsidRPr="007B13A4">
        <w:t xml:space="preserve"> sobre </w:t>
      </w:r>
      <w:r w:rsidR="00B86F3A">
        <w:t xml:space="preserve">modernização na </w:t>
      </w:r>
      <w:r w:rsidR="000B54AC">
        <w:t>indústria de automóvel</w:t>
      </w:r>
      <w:r w:rsidR="00DD76CB">
        <w:t>,</w:t>
      </w:r>
      <w:r w:rsidR="00B86F3A">
        <w:t xml:space="preserve"> de um simples carro movido a gasolina para evolução dos veículos autônomos e elétricos. </w:t>
      </w:r>
      <w:r>
        <w:t>Até</w:t>
      </w:r>
      <w:r w:rsidRPr="007B13A4">
        <w:t xml:space="preserve"> mesmo hoje esta evolução acelerou levando mudança</w:t>
      </w:r>
      <w:r w:rsidR="00C954BA">
        <w:t>s tecnológicas durante século 20,</w:t>
      </w:r>
      <w:r w:rsidRPr="007B13A4">
        <w:t xml:space="preserve"> épocas de 70 a 80 e 90 ate século 21, informação das telecomunicações era da internet das coisas com a indústria 4.0 tecnologias inovadoras com robôs inteligentes (IA)</w:t>
      </w:r>
      <w:r w:rsidR="007C4A7F">
        <w:t>,</w:t>
      </w:r>
      <w:r w:rsidRPr="007B13A4">
        <w:t xml:space="preserve"> softwares de ultima </w:t>
      </w:r>
      <w:r w:rsidRPr="003D2255">
        <w:t>geração</w:t>
      </w:r>
      <w:r w:rsidRPr="007B13A4">
        <w:t xml:space="preserve"> também contribuíram a qualidade de vida mais por outro lado fez com que muitos trabalhadores ficasse</w:t>
      </w:r>
      <w:r w:rsidR="006D326D">
        <w:t>m inadimplentes, procurando-</w:t>
      </w:r>
      <w:r w:rsidRPr="007B13A4">
        <w:t>se qualificar mais para o mercado de trabalho através de cursos profissionalizantes para mecânica e especialidade em tecnol</w:t>
      </w:r>
      <w:r>
        <w:t>o</w:t>
      </w:r>
      <w:r w:rsidRPr="007B13A4">
        <w:t>gias em carros elétricos e autônomos.</w:t>
      </w:r>
      <w:r w:rsidR="00F1602F">
        <w:t xml:space="preserve">    </w:t>
      </w:r>
    </w:p>
    <w:p w:rsidR="003C50CC" w:rsidRPr="003D2255" w:rsidRDefault="003C50CC" w:rsidP="003816E0">
      <w:pPr>
        <w:pStyle w:val="normal0"/>
        <w:spacing w:before="100" w:beforeAutospacing="1" w:after="100" w:afterAutospacing="1" w:line="360" w:lineRule="auto"/>
        <w:ind w:firstLine="709"/>
        <w:rPr>
          <w:rFonts w:ascii="Arial" w:hAnsi="Arial" w:cs="Arial"/>
        </w:rPr>
      </w:pPr>
      <w:r w:rsidRPr="003D2255">
        <w:rPr>
          <w:rFonts w:ascii="Arial" w:hAnsi="Arial" w:cs="Arial"/>
        </w:rPr>
        <w:t>De acordo com o case do material projeto integrado, podemos citar as tecnologias implementadas nas concessionárias atualmente como meio de inov</w:t>
      </w:r>
      <w:r w:rsidR="002C0A14">
        <w:rPr>
          <w:rFonts w:ascii="Arial" w:hAnsi="Arial" w:cs="Arial"/>
        </w:rPr>
        <w:t xml:space="preserve">ação nas </w:t>
      </w:r>
      <w:r w:rsidR="000F4252">
        <w:rPr>
          <w:rFonts w:ascii="Arial" w:hAnsi="Arial" w:cs="Arial"/>
        </w:rPr>
        <w:t>indústrias de automóvel</w:t>
      </w:r>
      <w:r w:rsidRPr="003D2255">
        <w:rPr>
          <w:rFonts w:ascii="Arial" w:hAnsi="Arial" w:cs="Arial"/>
        </w:rPr>
        <w:t>, isso traz melhor comunicação entre o vendedor e cliente, o</w:t>
      </w:r>
      <w:r w:rsidR="00015221">
        <w:rPr>
          <w:rFonts w:ascii="Arial" w:hAnsi="Arial" w:cs="Arial"/>
        </w:rPr>
        <w:t>nde o auditor Marcos Cabrine, sugere</w:t>
      </w:r>
      <w:r w:rsidRPr="003D2255">
        <w:rPr>
          <w:rFonts w:ascii="Arial" w:hAnsi="Arial" w:cs="Arial"/>
        </w:rPr>
        <w:t xml:space="preserve"> uma solução</w:t>
      </w:r>
      <w:r w:rsidR="00704D27">
        <w:rPr>
          <w:rFonts w:ascii="Arial" w:hAnsi="Arial" w:cs="Arial"/>
        </w:rPr>
        <w:t xml:space="preserve"> de implantar</w:t>
      </w:r>
      <w:r w:rsidRPr="003D2255">
        <w:rPr>
          <w:rFonts w:ascii="Arial" w:hAnsi="Arial" w:cs="Arial"/>
        </w:rPr>
        <w:t xml:space="preserve"> novas tecnologias para a então concessionária não ficar ultrapassada no requisito das empresas automotivas. </w:t>
      </w:r>
      <w:r w:rsidR="00807CDF" w:rsidRPr="003D2255">
        <w:rPr>
          <w:rFonts w:ascii="Arial" w:hAnsi="Arial" w:cs="Arial"/>
        </w:rPr>
        <w:t xml:space="preserve">Funcionários que contribuíram para o melhoramento da empresa </w:t>
      </w:r>
      <w:r w:rsidR="000B54AC" w:rsidRPr="003D2255">
        <w:rPr>
          <w:rFonts w:ascii="Arial" w:hAnsi="Arial" w:cs="Arial"/>
        </w:rPr>
        <w:t>JR concessionário</w:t>
      </w:r>
      <w:r w:rsidR="00807CDF" w:rsidRPr="003D2255">
        <w:rPr>
          <w:rFonts w:ascii="Arial" w:hAnsi="Arial" w:cs="Arial"/>
        </w:rPr>
        <w:t xml:space="preserve"> líder no Brasil. Walter (38 anos) função; Gerente da concessionária. Airton (36 anos) operário da empresa.</w:t>
      </w:r>
    </w:p>
    <w:p w:rsidR="003C50CC" w:rsidRDefault="003C50CC" w:rsidP="003816E0">
      <w:pPr>
        <w:spacing w:before="100" w:beforeAutospacing="1" w:after="100" w:afterAutospacing="1"/>
        <w:ind w:firstLine="709"/>
      </w:pPr>
      <w:r>
        <w:t xml:space="preserve">Responsáveis por um novo modo de ver na empresa: Marcos Cabrine função: Auditor. Rubens Gavili, função: Analista estratégico. Walter Mendonça, função: Analista de processos </w:t>
      </w:r>
      <w:r w:rsidR="000B54AC">
        <w:t xml:space="preserve">tecnológicos. </w:t>
      </w:r>
      <w:sdt>
        <w:sdtPr>
          <w:id w:val="4599113"/>
          <w:citation/>
        </w:sdtPr>
        <w:sdtContent>
          <w:fldSimple w:instr=" CITATION Bat09 \l 1046 ">
            <w:r w:rsidR="002D10E0">
              <w:rPr>
                <w:noProof/>
              </w:rPr>
              <w:t>(BATISTA, 2009)</w:t>
            </w:r>
          </w:fldSimple>
        </w:sdtContent>
      </w:sdt>
      <w:r w:rsidR="005265BD">
        <w:t>.</w:t>
      </w:r>
    </w:p>
    <w:p w:rsidR="007D4407" w:rsidRDefault="00622604" w:rsidP="003816E0">
      <w:pPr>
        <w:spacing w:before="100" w:beforeAutospacing="1" w:after="100" w:afterAutospacing="1"/>
        <w:ind w:firstLine="709"/>
      </w:pPr>
      <w:r>
        <w:t xml:space="preserve">Como posso </w:t>
      </w:r>
      <w:r w:rsidR="002B3CE3">
        <w:t>programar</w:t>
      </w:r>
      <w:r>
        <w:t xml:space="preserve"> tecnologias</w:t>
      </w:r>
      <w:r w:rsidR="00917342">
        <w:t xml:space="preserve"> Emergentes </w:t>
      </w:r>
      <w:r>
        <w:t xml:space="preserve">e sistemas de CRM </w:t>
      </w:r>
      <w:r w:rsidR="00917342">
        <w:t>na indústria automotiva?</w:t>
      </w:r>
    </w:p>
    <w:p w:rsidR="007D4407" w:rsidRDefault="007D4407" w:rsidP="003816E0">
      <w:pPr>
        <w:spacing w:before="100" w:beforeAutospacing="1" w:after="100" w:afterAutospacing="1"/>
        <w:ind w:firstLine="709"/>
      </w:pPr>
      <w:r>
        <w:br w:type="page"/>
      </w:r>
    </w:p>
    <w:p w:rsidR="007D4407" w:rsidRDefault="007D4407" w:rsidP="003816E0">
      <w:pPr>
        <w:spacing w:before="100" w:beforeAutospacing="1" w:after="100" w:afterAutospacing="1"/>
        <w:ind w:firstLine="709"/>
      </w:pPr>
    </w:p>
    <w:p w:rsidR="003C50CC" w:rsidRPr="007B13A4" w:rsidRDefault="003C50CC" w:rsidP="003816E0">
      <w:pPr>
        <w:pStyle w:val="CitaoCapa"/>
        <w:spacing w:before="100" w:beforeAutospacing="1" w:after="100" w:afterAutospacing="1" w:line="360" w:lineRule="auto"/>
        <w:ind w:left="0" w:firstLine="709"/>
        <w:rPr>
          <w:b w:val="0"/>
          <w:szCs w:val="24"/>
        </w:rPr>
      </w:pPr>
    </w:p>
    <w:p w:rsidR="00E12745" w:rsidRPr="00661314" w:rsidRDefault="00557ADD" w:rsidP="00661314">
      <w:pPr>
        <w:pStyle w:val="Ttulo1"/>
        <w:rPr>
          <w:szCs w:val="24"/>
        </w:rPr>
      </w:pPr>
      <w:bookmarkStart w:id="2" w:name="_Toc43142849"/>
      <w:r w:rsidRPr="00661314">
        <w:t>Pergunta de Pesquisa</w:t>
      </w:r>
      <w:bookmarkEnd w:id="2"/>
    </w:p>
    <w:p w:rsidR="00F349A2" w:rsidRDefault="00557ADD" w:rsidP="003816E0">
      <w:pPr>
        <w:spacing w:before="100" w:beforeAutospacing="1" w:after="100" w:afterAutospacing="1"/>
        <w:ind w:firstLine="709"/>
      </w:pPr>
      <w:r>
        <w:t xml:space="preserve">Como posso </w:t>
      </w:r>
      <w:r w:rsidR="002B3CE3">
        <w:t>programar</w:t>
      </w:r>
      <w:r>
        <w:t xml:space="preserve"> sistemas Emergentes</w:t>
      </w:r>
      <w:r w:rsidR="0024031B">
        <w:t xml:space="preserve"> e tecnologias de CRM</w:t>
      </w:r>
      <w:r>
        <w:t xml:space="preserve"> na </w:t>
      </w:r>
      <w:r w:rsidR="00807CDF">
        <w:t>indústria</w:t>
      </w:r>
      <w:r>
        <w:t xml:space="preserve"> automotiva?</w:t>
      </w:r>
    </w:p>
    <w:p w:rsidR="00F349A2" w:rsidRDefault="00F349A2" w:rsidP="003816E0">
      <w:pPr>
        <w:spacing w:before="100" w:beforeAutospacing="1" w:after="100" w:afterAutospacing="1"/>
        <w:ind w:firstLine="709"/>
      </w:pPr>
      <w:r>
        <w:br w:type="page"/>
      </w:r>
    </w:p>
    <w:p w:rsidR="00557ADD" w:rsidRDefault="00557ADD" w:rsidP="003816E0">
      <w:pPr>
        <w:spacing w:before="100" w:beforeAutospacing="1" w:after="100" w:afterAutospacing="1"/>
        <w:ind w:firstLine="709"/>
      </w:pPr>
    </w:p>
    <w:p w:rsidR="00557ADD" w:rsidRDefault="00557ADD" w:rsidP="003816E0">
      <w:pPr>
        <w:spacing w:before="100" w:beforeAutospacing="1" w:after="100" w:afterAutospacing="1"/>
        <w:ind w:firstLine="709"/>
      </w:pPr>
    </w:p>
    <w:p w:rsidR="005914D1" w:rsidRDefault="005914D1" w:rsidP="00661314">
      <w:pPr>
        <w:pStyle w:val="Ttulo1"/>
      </w:pPr>
      <w:bookmarkStart w:id="3" w:name="_Toc43142850"/>
      <w:r>
        <w:t>Objetivo Geral</w:t>
      </w:r>
      <w:bookmarkEnd w:id="3"/>
    </w:p>
    <w:p w:rsidR="00557ADD" w:rsidRDefault="00E5702A" w:rsidP="003816E0">
      <w:pPr>
        <w:spacing w:before="100" w:beforeAutospacing="1" w:after="100" w:afterAutospacing="1"/>
        <w:ind w:firstLine="709"/>
      </w:pPr>
      <w:r>
        <w:t>Buscar a</w:t>
      </w:r>
      <w:r w:rsidR="00807CDF">
        <w:t xml:space="preserve"> </w:t>
      </w:r>
      <w:r w:rsidR="005914D1">
        <w:t xml:space="preserve">modernização na </w:t>
      </w:r>
      <w:r w:rsidR="00807CDF">
        <w:t>indústria</w:t>
      </w:r>
      <w:r>
        <w:t xml:space="preserve"> automotiva</w:t>
      </w:r>
      <w:r w:rsidR="005914D1">
        <w:t xml:space="preserve"> no Brasil.</w:t>
      </w:r>
      <w:r w:rsidR="002F3C9A">
        <w:t xml:space="preserve"> </w:t>
      </w:r>
      <w:r w:rsidR="005914D1">
        <w:t>Analisar</w:t>
      </w:r>
      <w:r w:rsidR="00807CDF">
        <w:t xml:space="preserve"> </w:t>
      </w:r>
      <w:r w:rsidR="005914D1">
        <w:t xml:space="preserve">pontos negativos e positivos na </w:t>
      </w:r>
      <w:r w:rsidR="00807CDF">
        <w:t>indústria</w:t>
      </w:r>
      <w:r w:rsidR="005914D1">
        <w:t xml:space="preserve"> automoti</w:t>
      </w:r>
      <w:r w:rsidR="0064010E">
        <w:t>va. Modernização</w:t>
      </w:r>
      <w:r w:rsidR="002F3C9A">
        <w:t xml:space="preserve"> na indú</w:t>
      </w:r>
      <w:r w:rsidR="009532F3">
        <w:t>stria</w:t>
      </w:r>
      <w:r w:rsidR="00DD76CB">
        <w:t xml:space="preserve"> automotiva</w:t>
      </w:r>
      <w:r w:rsidR="00807CDF">
        <w:t xml:space="preserve"> </w:t>
      </w:r>
      <w:r w:rsidR="0064010E">
        <w:t xml:space="preserve">leva segurança, controle, </w:t>
      </w:r>
      <w:r w:rsidR="009532F3">
        <w:t>conforto</w:t>
      </w:r>
      <w:r w:rsidR="0064010E">
        <w:t xml:space="preserve"> </w:t>
      </w:r>
      <w:r w:rsidR="00F57231">
        <w:t>e</w:t>
      </w:r>
      <w:r w:rsidR="00807CDF">
        <w:t xml:space="preserve"> </w:t>
      </w:r>
      <w:r w:rsidR="00F57231">
        <w:t xml:space="preserve">menos riscos na locomoção de veículos </w:t>
      </w:r>
      <w:r w:rsidR="00557ADD">
        <w:t>autônomos.</w:t>
      </w:r>
    </w:p>
    <w:p w:rsidR="00F349A2" w:rsidRDefault="002256E4" w:rsidP="003816E0">
      <w:pPr>
        <w:spacing w:before="100" w:beforeAutospacing="1" w:after="100" w:afterAutospacing="1"/>
        <w:ind w:firstLine="709"/>
      </w:pPr>
      <w:r>
        <w:t>Tema: m</w:t>
      </w:r>
      <w:r w:rsidR="00BD7DE1">
        <w:t xml:space="preserve">odernização na </w:t>
      </w:r>
      <w:r w:rsidR="00807CDF">
        <w:t>indústria</w:t>
      </w:r>
      <w:r w:rsidR="00BD7DE1">
        <w:t xml:space="preserve"> </w:t>
      </w:r>
      <w:r w:rsidR="000730AD">
        <w:t>automobilística</w:t>
      </w:r>
      <w:r w:rsidR="006269BD">
        <w:t>, referente ao curso de analise e Desenvolvimento de Sistemas</w:t>
      </w:r>
      <w:r w:rsidR="00E54D3D">
        <w:t>,</w:t>
      </w:r>
      <w:r w:rsidR="006269BD">
        <w:t xml:space="preserve"> tem como função a novas tecnologias emergentes no mercado automotivo e geração de novos empreendedores na </w:t>
      </w:r>
      <w:r w:rsidR="00807CDF">
        <w:t>indústria</w:t>
      </w:r>
      <w:r w:rsidR="006269BD">
        <w:t xml:space="preserve"> 4.0. Futuro que antes era visto nos filmes hoje já é realidade programas de softwares CRM gerenciamento de relacionamento com os clientes e automatização dos robotizada das </w:t>
      </w:r>
      <w:r w:rsidR="00807CDF">
        <w:t>indústrias</w:t>
      </w:r>
      <w:r w:rsidR="006269BD">
        <w:t xml:space="preserve"> com tecnologias </w:t>
      </w:r>
      <w:r w:rsidR="004621A4">
        <w:t xml:space="preserve">precisas como inteligência </w:t>
      </w:r>
      <w:r w:rsidR="00807CDF">
        <w:t>Artificial (</w:t>
      </w:r>
      <w:r w:rsidR="00E12A9E">
        <w:t>IA</w:t>
      </w:r>
      <w:r w:rsidR="004621A4">
        <w:t>).</w:t>
      </w:r>
    </w:p>
    <w:p w:rsidR="00F349A2" w:rsidRDefault="00F349A2" w:rsidP="003816E0">
      <w:pPr>
        <w:spacing w:before="100" w:beforeAutospacing="1" w:after="100" w:afterAutospacing="1"/>
        <w:ind w:firstLine="709"/>
      </w:pPr>
      <w:r>
        <w:br w:type="page"/>
      </w:r>
    </w:p>
    <w:p w:rsidR="00BD7DE1" w:rsidRDefault="00BD7DE1" w:rsidP="003816E0">
      <w:pPr>
        <w:spacing w:before="100" w:beforeAutospacing="1" w:after="100" w:afterAutospacing="1"/>
        <w:ind w:firstLine="709"/>
      </w:pPr>
    </w:p>
    <w:p w:rsidR="000730AD" w:rsidRPr="00197AE7" w:rsidRDefault="000730AD" w:rsidP="00661314">
      <w:pPr>
        <w:pStyle w:val="Ttulo1"/>
      </w:pPr>
      <w:bookmarkStart w:id="4" w:name="_Toc43142851"/>
      <w:r w:rsidRPr="00197AE7">
        <w:t>Justificativa</w:t>
      </w:r>
      <w:bookmarkEnd w:id="4"/>
    </w:p>
    <w:p w:rsidR="00F349A2" w:rsidRDefault="000675E1" w:rsidP="003816E0">
      <w:pPr>
        <w:spacing w:before="100" w:beforeAutospacing="1" w:after="100" w:afterAutospacing="1"/>
        <w:ind w:firstLine="709"/>
      </w:pPr>
      <w:r>
        <w:t xml:space="preserve">Porque o </w:t>
      </w:r>
      <w:r w:rsidR="00843D2F">
        <w:t>problema que po</w:t>
      </w:r>
      <w:r w:rsidR="00BE1437">
        <w:t>de ser resolvido com programação</w:t>
      </w:r>
      <w:r w:rsidR="00843D2F">
        <w:t xml:space="preserve"> de novas tecnologias emergentes</w:t>
      </w:r>
      <w:r w:rsidR="00520E25">
        <w:t>,</w:t>
      </w:r>
      <w:r w:rsidR="00843D2F">
        <w:t xml:space="preserve"> para </w:t>
      </w:r>
      <w:r w:rsidR="00561651">
        <w:t xml:space="preserve">o </w:t>
      </w:r>
      <w:r w:rsidR="00843D2F">
        <w:t>melh</w:t>
      </w:r>
      <w:r w:rsidR="00841FA0">
        <w:t>or uso de veículos na sociedade.</w:t>
      </w:r>
      <w:r w:rsidR="00843D2F">
        <w:t xml:space="preserve"> Impacto que trás </w:t>
      </w:r>
      <w:r w:rsidR="009C4F92">
        <w:t xml:space="preserve">as </w:t>
      </w:r>
      <w:r w:rsidR="00843D2F">
        <w:t>tecnologias emergentes no mercado automobilismo</w:t>
      </w:r>
      <w:r w:rsidR="00E60B68">
        <w:t>, que</w:t>
      </w:r>
      <w:r w:rsidR="008956AD">
        <w:t xml:space="preserve"> possibilitou </w:t>
      </w:r>
      <w:r w:rsidR="009C4F92">
        <w:t xml:space="preserve">o </w:t>
      </w:r>
      <w:r w:rsidR="008956AD">
        <w:t>uso de ferramentas de internet para site</w:t>
      </w:r>
      <w:r w:rsidR="009C4F92">
        <w:t>s de buscas para uso pessoal até</w:t>
      </w:r>
      <w:r w:rsidR="008956AD">
        <w:t xml:space="preserve"> mesmo de produtos e imóveis ou veículos, com a modernização na </w:t>
      </w:r>
      <w:r w:rsidR="00807CDF">
        <w:t>indústria</w:t>
      </w:r>
      <w:r w:rsidR="009C4F92">
        <w:t>,</w:t>
      </w:r>
      <w:r w:rsidR="008956AD">
        <w:t xml:space="preserve"> esse percentual mudou em exponencial positivo para uma tomada de decisão de sistemas de informação emergentes nas empresas com </w:t>
      </w:r>
      <w:r w:rsidR="00807CDF">
        <w:t>utilização</w:t>
      </w:r>
      <w:r w:rsidR="008956AD">
        <w:t xml:space="preserve"> de robôs e mecanismos de segurança sem ajuda braçal do homem. </w:t>
      </w:r>
      <w:r w:rsidR="00BB35E2">
        <w:t>Questão de Pesquisa</w:t>
      </w:r>
      <w:r w:rsidR="00E54D3D">
        <w:t>: c</w:t>
      </w:r>
      <w:r w:rsidR="00BB35E2">
        <w:t xml:space="preserve">omo posso </w:t>
      </w:r>
      <w:r w:rsidR="002B3CE3">
        <w:t>programar</w:t>
      </w:r>
      <w:r w:rsidR="00BB35E2">
        <w:t xml:space="preserve"> uma tecnologia Emergente</w:t>
      </w:r>
      <w:r w:rsidR="00622604">
        <w:t xml:space="preserve"> e sistemas de</w:t>
      </w:r>
      <w:r w:rsidR="00574826">
        <w:t xml:space="preserve"> CRM</w:t>
      </w:r>
      <w:r w:rsidR="00BB35E2">
        <w:t xml:space="preserve"> dentro da indústria automotiva?</w:t>
      </w:r>
    </w:p>
    <w:p w:rsidR="00E81270" w:rsidRDefault="00F349A2" w:rsidP="00237A6F">
      <w:pPr>
        <w:spacing w:before="100" w:beforeAutospacing="1" w:after="100" w:afterAutospacing="1"/>
        <w:ind w:firstLine="709"/>
      </w:pPr>
      <w:r>
        <w:br w:type="page"/>
      </w:r>
    </w:p>
    <w:p w:rsidR="00E81270" w:rsidRDefault="00E81270" w:rsidP="002B3CE3">
      <w:pPr>
        <w:pStyle w:val="Ttulo2"/>
        <w:numPr>
          <w:ilvl w:val="0"/>
          <w:numId w:val="0"/>
        </w:numPr>
        <w:ind w:left="360"/>
        <w:rPr>
          <w:kern w:val="0"/>
        </w:rPr>
      </w:pPr>
    </w:p>
    <w:p w:rsidR="00B36F81" w:rsidRPr="00483B62" w:rsidRDefault="000B54AC" w:rsidP="00661314">
      <w:pPr>
        <w:pStyle w:val="Ttulo1"/>
      </w:pPr>
      <w:bookmarkStart w:id="5" w:name="_Toc43142852"/>
      <w:r w:rsidRPr="00483B62">
        <w:t>Hipótese</w:t>
      </w:r>
      <w:bookmarkEnd w:id="5"/>
    </w:p>
    <w:p w:rsidR="007D4407" w:rsidRDefault="00391EE0" w:rsidP="003816E0">
      <w:pPr>
        <w:spacing w:before="100" w:beforeAutospacing="1" w:after="100" w:afterAutospacing="1"/>
        <w:ind w:firstLine="709"/>
      </w:pPr>
      <w:r>
        <w:t>As tecnologias levaram a modernização na indústria automobi</w:t>
      </w:r>
      <w:r w:rsidR="003A2E67">
        <w:t>lí</w:t>
      </w:r>
      <w:r>
        <w:t>stica.</w:t>
      </w:r>
    </w:p>
    <w:p w:rsidR="007D4407" w:rsidRDefault="007D4407" w:rsidP="003816E0">
      <w:pPr>
        <w:spacing w:before="100" w:beforeAutospacing="1" w:after="100" w:afterAutospacing="1"/>
        <w:ind w:firstLine="709"/>
      </w:pPr>
      <w:r>
        <w:br w:type="page"/>
      </w:r>
    </w:p>
    <w:p w:rsidR="00F43EED" w:rsidRPr="00483B62" w:rsidRDefault="00F43EED" w:rsidP="00661314">
      <w:pPr>
        <w:pStyle w:val="Ttulo1"/>
      </w:pPr>
      <w:bookmarkStart w:id="6" w:name="_Toc43142853"/>
      <w:r w:rsidRPr="00483B62">
        <w:lastRenderedPageBreak/>
        <w:t>A Mordenização das empresas Chinesas e investimentos estrangeiros</w:t>
      </w:r>
      <w:bookmarkEnd w:id="6"/>
    </w:p>
    <w:p w:rsidR="00F349A2" w:rsidRDefault="00F822F7" w:rsidP="003816E0">
      <w:pPr>
        <w:spacing w:before="100" w:beforeAutospacing="1" w:after="100" w:afterAutospacing="1"/>
        <w:ind w:firstLine="709"/>
      </w:pPr>
      <w:r w:rsidRPr="00D9341C">
        <w:t>De acordo com</w:t>
      </w:r>
      <w:r>
        <w:t xml:space="preserve"> o avanço da indústria que crescia automaticamente na China e </w:t>
      </w:r>
      <w:r w:rsidR="006961DB">
        <w:t>seus países visinhos como Japão</w:t>
      </w:r>
      <w:r>
        <w:t>, Coréia do Sul e seus rivais no</w:t>
      </w:r>
      <w:r w:rsidR="000B54AC">
        <w:t xml:space="preserve"> </w:t>
      </w:r>
      <w:r w:rsidR="00994EC1">
        <w:t>comé</w:t>
      </w:r>
      <w:r w:rsidR="0049099F">
        <w:t xml:space="preserve">rcio automobilismo, na </w:t>
      </w:r>
      <w:r w:rsidRPr="00D9341C">
        <w:t xml:space="preserve">China </w:t>
      </w:r>
      <w:r>
        <w:t>com o passar dos anos tiveram um</w:t>
      </w:r>
      <w:r w:rsidR="000B54AC">
        <w:t xml:space="preserve"> </w:t>
      </w:r>
      <w:r w:rsidRPr="00D9341C">
        <w:t xml:space="preserve">aumento na produção de peças de carros para empresas como Peugeot, Hunday, na região de </w:t>
      </w:r>
      <w:r>
        <w:t>Sh</w:t>
      </w:r>
      <w:r w:rsidRPr="00D9341C">
        <w:t>angai a automatização dos robôs na tecnologia é prova que esta produção cr</w:t>
      </w:r>
      <w:r w:rsidR="008C6373">
        <w:t>esceu exportando para países os Estados Unidos</w:t>
      </w:r>
      <w:r w:rsidR="00E27F4D">
        <w:t>, França e</w:t>
      </w:r>
      <w:r w:rsidRPr="00D9341C">
        <w:t xml:space="preserve"> Itália</w:t>
      </w:r>
      <w:r w:rsidR="00E27F4D">
        <w:t>, concorrentes, já nos</w:t>
      </w:r>
      <w:r w:rsidRPr="00D9341C">
        <w:t xml:space="preserve"> comércios no Brasil também tem suas contribuições para este aumento de mão de obra no</w:t>
      </w:r>
      <w:r w:rsidR="00EB674E">
        <w:t xml:space="preserve">s anos 70, </w:t>
      </w:r>
      <w:r w:rsidRPr="00D9341C">
        <w:t xml:space="preserve">80 a tecnologia ainda estava engatinhando com os trabalhadores em metalúrgicas de automóveis mãos de obra braçal já nos anos 90 em diante era tecnológica dos computadores levaram para </w:t>
      </w:r>
      <w:r w:rsidR="00E46FD4">
        <w:t xml:space="preserve">o </w:t>
      </w:r>
      <w:r w:rsidR="00EB674E">
        <w:t>mercado automobilismo as má</w:t>
      </w:r>
      <w:r w:rsidRPr="00D9341C">
        <w:t>quinas automatizadas</w:t>
      </w:r>
      <w:r w:rsidR="003156F8">
        <w:t>,</w:t>
      </w:r>
      <w:r w:rsidRPr="00D9341C">
        <w:t xml:space="preserve"> a China é prova que o mercado qu</w:t>
      </w:r>
      <w:r w:rsidR="00EB674E">
        <w:t xml:space="preserve">e mais cresceu no dias atuais. </w:t>
      </w:r>
      <w:r w:rsidRPr="00D9341C">
        <w:t>A modernização da indústria automobilística chinesa resulta, na verdade, de uma vontade deliberada de desenvolvimento, que se baseia na fixação de Etapas a serem vencidas progressivamente e em estratégia muito precisas.</w:t>
      </w:r>
      <w:r w:rsidR="00807CDF" w:rsidRPr="00D9341C">
        <w:t xml:space="preserve"> </w:t>
      </w:r>
      <w:r w:rsidR="00F43EED" w:rsidRPr="00D9341C">
        <w:t>Como resultado das leis de julho de 1979 que autorizaram a entrada de investimentos estrangeiros diretos na China, o nível desses investimentos s</w:t>
      </w:r>
      <w:r w:rsidR="006133EB">
        <w:t>eja de investimentos aprovados</w:t>
      </w:r>
      <w:r w:rsidR="00F43EED" w:rsidRPr="00D9341C">
        <w:t>, assim como um crescimento moderado dos investimentos realizados</w:t>
      </w:r>
      <w:r w:rsidR="006133EB">
        <w:t xml:space="preserve">. </w:t>
      </w:r>
      <w:r>
        <w:t>A abertura da China, a parti dos anos 80, marca a entrada da indústria automobilística chinesa em uma nova era de cooperação, onde os parceiros europeus, mais que os japoneses ou norte-americanos, s</w:t>
      </w:r>
      <w:r w:rsidR="00482953">
        <w:t>ucederam ao parceiro soviético.</w:t>
      </w:r>
      <w:r w:rsidR="009069C2" w:rsidRPr="009069C2">
        <w:t xml:space="preserve"> </w:t>
      </w:r>
      <w:sdt>
        <w:sdtPr>
          <w:id w:val="16060547"/>
          <w:citation/>
        </w:sdtPr>
        <w:sdtContent>
          <w:fldSimple w:instr=" CITATION Scielo \l 1046  ">
            <w:r w:rsidR="002D10E0">
              <w:rPr>
                <w:noProof/>
              </w:rPr>
              <w:t>(GLAUCO ARBIX, 2018)</w:t>
            </w:r>
          </w:fldSimple>
        </w:sdtContent>
      </w:sdt>
      <w:r w:rsidR="009069C2" w:rsidRPr="00D9341C">
        <w:t>.</w:t>
      </w:r>
    </w:p>
    <w:p w:rsidR="00F349A2" w:rsidRDefault="00F349A2" w:rsidP="003816E0">
      <w:pPr>
        <w:spacing w:before="100" w:beforeAutospacing="1" w:after="100" w:afterAutospacing="1"/>
        <w:ind w:firstLine="709"/>
      </w:pPr>
      <w:r>
        <w:br w:type="page"/>
      </w:r>
    </w:p>
    <w:p w:rsidR="005A4511" w:rsidRPr="00D9341C" w:rsidRDefault="005A4511" w:rsidP="003816E0">
      <w:pPr>
        <w:spacing w:before="100" w:beforeAutospacing="1" w:after="100" w:afterAutospacing="1"/>
        <w:ind w:firstLine="709"/>
      </w:pPr>
    </w:p>
    <w:p w:rsidR="00F43EED" w:rsidRPr="00AE2A55" w:rsidRDefault="008B50F3" w:rsidP="00AB3B31">
      <w:pPr>
        <w:pStyle w:val="Ttulo1"/>
      </w:pPr>
      <w:bookmarkStart w:id="7" w:name="_Toc43142854"/>
      <w:r>
        <w:t xml:space="preserve">Investimento no mercado </w:t>
      </w:r>
      <w:r w:rsidR="00721781">
        <w:t>automobilístico</w:t>
      </w:r>
      <w:bookmarkEnd w:id="7"/>
    </w:p>
    <w:p w:rsidR="00196625" w:rsidRPr="004E0CD4" w:rsidRDefault="00196625" w:rsidP="003816E0">
      <w:pPr>
        <w:spacing w:before="100" w:beforeAutospacing="1" w:after="100" w:afterAutospacing="1"/>
        <w:ind w:firstLine="709"/>
      </w:pPr>
    </w:p>
    <w:p w:rsidR="00F349A2" w:rsidRDefault="003A2E67" w:rsidP="003816E0">
      <w:pPr>
        <w:pStyle w:val="PargrafodaLista"/>
        <w:spacing w:before="100" w:beforeAutospacing="1" w:after="100" w:afterAutospacing="1"/>
        <w:ind w:firstLine="709"/>
      </w:pPr>
      <w:r>
        <w:t xml:space="preserve"> De acordo com </w:t>
      </w:r>
      <w:r w:rsidR="004E0CD4">
        <w:t>Japão, que se tornou o segundo produtor mundial de automóveis, no encalço dos Estados Unidos, criou sua indústria automobilística entre as duas Guerras (Toyota, Nissan), com base nos modelos norte-americanos e</w:t>
      </w:r>
      <w:r w:rsidR="00482953">
        <w:t xml:space="preserve"> em participações</w:t>
      </w:r>
      <w:r w:rsidR="004E0CD4">
        <w:t>,</w:t>
      </w:r>
      <w:r w:rsidR="002E08AD">
        <w:t xml:space="preserve"> até se tornar autônomo em 1955.</w:t>
      </w:r>
      <w:r w:rsidR="00885690">
        <w:t xml:space="preserve"> A Mitsubishi detém uma participação, bastante minoritária, no capital de Hyundai, primeiro grupo automobilístico coreano. A Mazda, por sua vez, participa, também </w:t>
      </w:r>
      <w:r w:rsidR="00F822F7">
        <w:t>minoritariamente</w:t>
      </w:r>
      <w:r w:rsidR="00885690">
        <w:t xml:space="preserve">, do capital do grupo coreano Kia. </w:t>
      </w:r>
      <w:r w:rsidR="00F822F7">
        <w:t>E,</w:t>
      </w:r>
      <w:r w:rsidR="00885690">
        <w:t xml:space="preserve"> por último, após ter op</w:t>
      </w:r>
      <w:r w:rsidR="0087726C">
        <w:t>e</w:t>
      </w:r>
      <w:r w:rsidR="00885690">
        <w:t>rado em joint</w:t>
      </w:r>
      <w:r w:rsidR="00885690" w:rsidRPr="006961DB">
        <w:t xml:space="preserve"> venture</w:t>
      </w:r>
      <w:r w:rsidR="00885690">
        <w:t xml:space="preserve"> com General Motors, o grupo Daewoo</w:t>
      </w:r>
      <w:r w:rsidR="00D169A3">
        <w:t xml:space="preserve"> aliou-se a</w:t>
      </w:r>
      <w:r w:rsidR="00885690">
        <w:t>o</w:t>
      </w:r>
      <w:r w:rsidR="00D169A3">
        <w:t>s</w:t>
      </w:r>
      <w:r w:rsidR="00885690">
        <w:t xml:space="preserve"> japoneses, Suzuki e </w:t>
      </w:r>
      <w:r w:rsidR="00F822F7">
        <w:t xml:space="preserve">Honda. </w:t>
      </w:r>
      <w:sdt>
        <w:sdtPr>
          <w:id w:val="4599115"/>
          <w:citation/>
        </w:sdtPr>
        <w:sdtContent>
          <w:r w:rsidR="009E3E74">
            <w:fldChar w:fldCharType="begin"/>
          </w:r>
          <w:r w:rsidR="002056CA">
            <w:instrText xml:space="preserve"> CITATION JUD93 \l 1046 </w:instrText>
          </w:r>
          <w:r w:rsidR="009E3E74">
            <w:fldChar w:fldCharType="separate"/>
          </w:r>
          <w:r w:rsidR="002D10E0">
            <w:rPr>
              <w:noProof/>
            </w:rPr>
            <w:t>(JUDET, 1993)</w:t>
          </w:r>
          <w:r w:rsidR="009E3E74">
            <w:fldChar w:fldCharType="end"/>
          </w:r>
        </w:sdtContent>
      </w:sdt>
      <w:r w:rsidR="00D169A3">
        <w:t>.</w:t>
      </w:r>
    </w:p>
    <w:p w:rsidR="00F349A2" w:rsidRDefault="00F349A2" w:rsidP="003816E0">
      <w:pPr>
        <w:spacing w:before="100" w:beforeAutospacing="1" w:after="100" w:afterAutospacing="1"/>
        <w:ind w:firstLine="709"/>
      </w:pPr>
      <w:r>
        <w:br w:type="page"/>
      </w:r>
    </w:p>
    <w:p w:rsidR="004E0CD4" w:rsidRDefault="004E0CD4" w:rsidP="003816E0">
      <w:pPr>
        <w:pStyle w:val="PargrafodaLista"/>
        <w:spacing w:before="100" w:beforeAutospacing="1" w:after="100" w:afterAutospacing="1"/>
        <w:ind w:firstLine="709"/>
      </w:pPr>
    </w:p>
    <w:p w:rsidR="006961DB" w:rsidRPr="006961DB" w:rsidRDefault="006961DB" w:rsidP="003816E0">
      <w:pPr>
        <w:spacing w:before="100" w:beforeAutospacing="1" w:after="100" w:afterAutospacing="1"/>
        <w:ind w:firstLine="709"/>
      </w:pPr>
    </w:p>
    <w:p w:rsidR="003A2E67" w:rsidRPr="00E765B9" w:rsidRDefault="00C006B0" w:rsidP="003F036B">
      <w:pPr>
        <w:pStyle w:val="Ttulo1"/>
      </w:pPr>
      <w:bookmarkStart w:id="8" w:name="_Toc43142855"/>
      <w:r w:rsidRPr="00E765B9">
        <w:t xml:space="preserve">Made In China 2025 e industrialização </w:t>
      </w:r>
      <w:r w:rsidR="000B54AC" w:rsidRPr="00E765B9">
        <w:t>Indústria</w:t>
      </w:r>
      <w:r w:rsidRPr="00E765B9">
        <w:t xml:space="preserve"> 4.0: a difícil Transição chinesa do catchingup à economia puxada pela inovação</w:t>
      </w:r>
      <w:bookmarkEnd w:id="8"/>
    </w:p>
    <w:p w:rsidR="00C141AA" w:rsidRDefault="00AC429C" w:rsidP="003816E0">
      <w:pPr>
        <w:spacing w:before="100" w:beforeAutospacing="1" w:after="100" w:afterAutospacing="1"/>
        <w:ind w:firstLine="709"/>
      </w:pPr>
      <w:r>
        <w:tab/>
        <w:t xml:space="preserve">De acordo com a plataforma </w:t>
      </w:r>
      <w:r w:rsidR="000B54AC">
        <w:t>indústria</w:t>
      </w:r>
      <w:r>
        <w:t xml:space="preserve"> 4.0 das prenunciou profundas transformações no universo da manufatura com impactos em todas as sociedades. Os autores indicam que na arena tecnológica, apesar de avanços enormes, a China ainda não alcançou os padrões</w:t>
      </w:r>
      <w:r w:rsidR="000B54AC">
        <w:t xml:space="preserve"> </w:t>
      </w:r>
      <w:r w:rsidR="001F30B3">
        <w:t xml:space="preserve">da Alemanha e de países como Estados Unidos e o </w:t>
      </w:r>
      <w:r w:rsidR="000B54AC">
        <w:t xml:space="preserve">Japão. </w:t>
      </w:r>
      <w:r w:rsidR="001F30B3">
        <w:t xml:space="preserve">A efetivação dos ambiciosos planos chineses, em especial do Made in China 2025, tem pela frente desafios institucionais e tecnológicos </w:t>
      </w:r>
      <w:r w:rsidR="00EF1014">
        <w:t>sig</w:t>
      </w:r>
      <w:r w:rsidR="00924B49">
        <w:t>nificativos, como a incerteza e</w:t>
      </w:r>
      <w:r w:rsidR="00EF1014">
        <w:t>strutural que</w:t>
      </w:r>
      <w:r w:rsidR="00924B49">
        <w:t xml:space="preserve"> permeia a economia e as preferências oficias pelas empresas </w:t>
      </w:r>
      <w:r w:rsidR="000B54AC">
        <w:t>públicas</w:t>
      </w:r>
      <w:r w:rsidR="00924B49">
        <w:t xml:space="preserve"> e grandes corporações privadas, derivadas do estilo top</w:t>
      </w:r>
      <w:r w:rsidR="0038718D">
        <w:t xml:space="preserve"> </w:t>
      </w:r>
      <w:r w:rsidR="00924B49">
        <w:t xml:space="preserve">down de decisão que marca a atuação do Estado chinês. Os autores argumentam que a continuidade </w:t>
      </w:r>
      <w:r w:rsidR="00521924">
        <w:t xml:space="preserve">da progressão chinesa para além do catchingup depende de sua capacidade de combinar a busca de tecnologias de ruptura com a construção de um mais flexível, capaz de difundir a inovação </w:t>
      </w:r>
      <w:r w:rsidR="008756FB">
        <w:t>e manter o upgrading constante da capacidade endógena de desenvolvimento de CT&amp;I.</w:t>
      </w:r>
    </w:p>
    <w:p w:rsidR="00F349A2" w:rsidRDefault="00C141AA" w:rsidP="003816E0">
      <w:pPr>
        <w:spacing w:before="100" w:beforeAutospacing="1" w:after="100" w:afterAutospacing="1"/>
        <w:ind w:firstLine="709"/>
      </w:pPr>
      <w:r>
        <w:t>A evolução do investimento em pesquisa e desenvolvimento (P&amp;D</w:t>
      </w:r>
      <w:r w:rsidR="000B54AC">
        <w:t xml:space="preserve">), </w:t>
      </w:r>
      <w:r>
        <w:t xml:space="preserve">que saltou de menos de 1% do PIB no </w:t>
      </w:r>
      <w:r w:rsidR="000B54AC">
        <w:t>inicia</w:t>
      </w:r>
      <w:r>
        <w:t xml:space="preserve"> dos anos 2000 para pouco mais de 2,0% em </w:t>
      </w:r>
      <w:r w:rsidR="000B54AC">
        <w:t xml:space="preserve">2014, </w:t>
      </w:r>
      <w:r>
        <w:t xml:space="preserve">surpreendeu pela dimensão e velocidade com que diferenciou a China dos </w:t>
      </w:r>
      <w:r w:rsidR="001C1827">
        <w:t xml:space="preserve">demais </w:t>
      </w:r>
      <w:r w:rsidR="000B54AC">
        <w:t>países</w:t>
      </w:r>
      <w:r w:rsidR="001C1827">
        <w:t xml:space="preserve"> dos Brics: em período semel</w:t>
      </w:r>
      <w:r w:rsidR="004009DF">
        <w:t>hante, e partindo de um patamar levemente mais alto, o Brasil chegou a 1,</w:t>
      </w:r>
      <w:r w:rsidR="007975DF">
        <w:t>24%</w:t>
      </w:r>
      <w:r w:rsidR="000B54AC">
        <w:t xml:space="preserve"> (</w:t>
      </w:r>
      <w:r w:rsidR="007975DF">
        <w:t>em 2013) e a Rú</w:t>
      </w:r>
      <w:r w:rsidR="006961DB">
        <w:t xml:space="preserve">ssia a 1,19%. Embora ainda não </w:t>
      </w:r>
      <w:r w:rsidR="007975DF">
        <w:t>tenha</w:t>
      </w:r>
      <w:r w:rsidR="006961DB">
        <w:t xml:space="preserve"> atingido níveis semelhantes aos do Japão (3,59%) e dos Estados Unidos (2,74% em 2013), o dispêndio </w:t>
      </w:r>
      <w:r w:rsidR="000B54AC">
        <w:t>chinês</w:t>
      </w:r>
      <w:r w:rsidR="006961DB">
        <w:t xml:space="preserve"> em P&amp;D superou a media da</w:t>
      </w:r>
      <w:r w:rsidR="00181C69">
        <w:t xml:space="preserve"> União</w:t>
      </w:r>
      <w:r w:rsidR="006961DB">
        <w:t xml:space="preserve"> </w:t>
      </w:r>
      <w:r w:rsidR="000B54AC">
        <w:t>Européia</w:t>
      </w:r>
      <w:r w:rsidR="006961DB">
        <w:t>, de 1,95% do PIB.</w:t>
      </w:r>
    </w:p>
    <w:p w:rsidR="00F349A2" w:rsidRDefault="00F349A2" w:rsidP="003816E0">
      <w:pPr>
        <w:spacing w:before="100" w:beforeAutospacing="1" w:after="100" w:afterAutospacing="1"/>
        <w:ind w:firstLine="709"/>
      </w:pPr>
      <w:r>
        <w:br w:type="page"/>
      </w:r>
    </w:p>
    <w:p w:rsidR="00196625" w:rsidRDefault="00196625" w:rsidP="003816E0">
      <w:pPr>
        <w:spacing w:before="100" w:beforeAutospacing="1" w:after="100" w:afterAutospacing="1"/>
        <w:ind w:firstLine="709"/>
      </w:pPr>
    </w:p>
    <w:p w:rsidR="00181C69" w:rsidRPr="00C22147" w:rsidRDefault="00181C69" w:rsidP="00AB3B31">
      <w:pPr>
        <w:pStyle w:val="Ttulo1"/>
      </w:pPr>
      <w:bookmarkStart w:id="9" w:name="_Toc43142856"/>
      <w:r w:rsidRPr="00C22147">
        <w:t>Avanços chineses</w:t>
      </w:r>
      <w:bookmarkEnd w:id="9"/>
    </w:p>
    <w:p w:rsidR="00C141AA" w:rsidRDefault="00181C69" w:rsidP="003816E0">
      <w:pPr>
        <w:spacing w:before="100" w:beforeAutospacing="1" w:after="100" w:afterAutospacing="1"/>
        <w:ind w:firstLine="709"/>
      </w:pPr>
      <w:r>
        <w:t>De acord</w:t>
      </w:r>
      <w:r w:rsidR="006558AD">
        <w:t>o a imagem da China como centro</w:t>
      </w:r>
      <w:r>
        <w:t xml:space="preserve"> da </w:t>
      </w:r>
      <w:r w:rsidR="000B54AC">
        <w:t>indústria</w:t>
      </w:r>
      <w:r w:rsidR="009D0C99">
        <w:t xml:space="preserve"> da có</w:t>
      </w:r>
      <w:r>
        <w:t xml:space="preserve">pia barata e da mão de obra abundante e pouco </w:t>
      </w:r>
      <w:r w:rsidR="000B54AC">
        <w:t>quantificada</w:t>
      </w:r>
      <w:r>
        <w:t xml:space="preserve"> já não </w:t>
      </w:r>
      <w:r w:rsidR="000F4252">
        <w:t>são</w:t>
      </w:r>
      <w:r>
        <w:t xml:space="preserve"> um retrato fiel dessa nação de 9,5 </w:t>
      </w:r>
      <w:r w:rsidR="000B54AC">
        <w:t xml:space="preserve">milhões </w:t>
      </w:r>
      <w:r>
        <w:t xml:space="preserve">de km e quase </w:t>
      </w:r>
      <w:r w:rsidR="000F4252">
        <w:t>1,4 bilhões</w:t>
      </w:r>
      <w:r>
        <w:t xml:space="preserve"> de habit</w:t>
      </w:r>
      <w:r w:rsidR="00556F33">
        <w:t xml:space="preserve">antes. </w:t>
      </w:r>
      <w:r w:rsidR="00721781">
        <w:t xml:space="preserve">Atualmente, a China começa a disputar a liderança em tecnologias da informação e comunicação (as gigantes Hyundai, Xiaomi e ZTE estão entre as maiores empresas do setor), trens de Alta velocidade (China Solar Locomotive e Rolling Stock), energias renováveis (Trina Solar e Yingli Green Energy), energia solar e eólica (Goldwind, </w:t>
      </w:r>
      <w:r w:rsidR="000F4252">
        <w:t>Uni Ted</w:t>
      </w:r>
      <w:r w:rsidR="00721781">
        <w:t xml:space="preserve"> Power e Ming Yang) e supercomputadores (com tecnologia 100% chinesa, o Taihulight, </w:t>
      </w:r>
      <w:r w:rsidR="005364CB">
        <w:t>da empresa Sunway Systemas, está</w:t>
      </w:r>
      <w:r w:rsidR="00721781">
        <w:t xml:space="preserve"> em primeiro lugar da lista de computadores mais rápidos do mundo).</w:t>
      </w:r>
      <w:r w:rsidR="000B54AC">
        <w:t xml:space="preserve"> A formação desses grandes conglomerados</w:t>
      </w:r>
      <w:r w:rsidR="0038718D">
        <w:t xml:space="preserve"> </w:t>
      </w:r>
      <w:r w:rsidR="006B7466">
        <w:t xml:space="preserve">acompanhou </w:t>
      </w:r>
      <w:r w:rsidR="0038718D">
        <w:t>o surgimento</w:t>
      </w:r>
      <w:r w:rsidR="006B7466">
        <w:t xml:space="preserve"> de empresas</w:t>
      </w:r>
      <w:r w:rsidR="0038718D">
        <w:t xml:space="preserve"> </w:t>
      </w:r>
      <w:r w:rsidR="006B7466">
        <w:t xml:space="preserve">em segmentos não tradicionais, como </w:t>
      </w:r>
      <w:r w:rsidR="0038718D">
        <w:t>Baixo</w:t>
      </w:r>
      <w:r w:rsidR="006B7466">
        <w:t xml:space="preserve"> (motor de busca na web, com forte investimento em </w:t>
      </w:r>
      <w:r w:rsidR="0038718D">
        <w:t>inteligência</w:t>
      </w:r>
      <w:r w:rsidR="006B7466">
        <w:t xml:space="preserve"> artificial e </w:t>
      </w:r>
      <w:r w:rsidR="0038718D">
        <w:t>veículos</w:t>
      </w:r>
      <w:r w:rsidR="006B7466">
        <w:t xml:space="preserve"> autônomos), a Tencent (criadora do Wechat), a </w:t>
      </w:r>
      <w:r w:rsidR="0038718D">
        <w:t>Alibaba (</w:t>
      </w:r>
      <w:r w:rsidR="0034274A">
        <w:t>e-commerce) e Didi (</w:t>
      </w:r>
      <w:r w:rsidR="0038718D">
        <w:t>serviços</w:t>
      </w:r>
      <w:r w:rsidR="0034274A">
        <w:t xml:space="preserve"> tipo Uber).</w:t>
      </w:r>
    </w:p>
    <w:p w:rsidR="007F5180" w:rsidRDefault="006558AD" w:rsidP="007F5180">
      <w:pPr>
        <w:spacing w:before="100" w:beforeAutospacing="1" w:after="100" w:afterAutospacing="1"/>
        <w:ind w:firstLine="709"/>
      </w:pPr>
      <w:r>
        <w:t>A elevação</w:t>
      </w:r>
      <w:r w:rsidR="0034274A">
        <w:t xml:space="preserve"> do patamar produtivo da economia chinesa, propiciada pelo surgimento de novos seguimentos, complexos industriais e </w:t>
      </w:r>
      <w:r w:rsidR="0038718D">
        <w:t>proliferação</w:t>
      </w:r>
      <w:r w:rsidR="0034274A">
        <w:t xml:space="preserve"> de empresas inov</w:t>
      </w:r>
      <w:r w:rsidR="00831E33">
        <w:t>adoras, insiste EME desafiar aná</w:t>
      </w:r>
      <w:r w:rsidR="0034274A">
        <w:t>lises econômicas as mais diversas.</w:t>
      </w:r>
    </w:p>
    <w:p w:rsidR="008851A4" w:rsidRDefault="0034274A" w:rsidP="003816E0">
      <w:pPr>
        <w:spacing w:before="100" w:beforeAutospacing="1" w:after="100" w:afterAutospacing="1"/>
        <w:ind w:firstLine="709"/>
      </w:pPr>
      <w:r>
        <w:t>A ascensão chinesa, juntamente com a evolu</w:t>
      </w:r>
      <w:r w:rsidR="007A1877">
        <w:t>ção de um conjunto de outros paí</w:t>
      </w:r>
      <w:r>
        <w:t xml:space="preserve">ses emergentes, </w:t>
      </w:r>
      <w:r w:rsidR="00C635A5">
        <w:t>modificou o mapa da produção mundial de bens e serviços a partir dos</w:t>
      </w:r>
      <w:r w:rsidR="007A1877">
        <w:t xml:space="preserve"> anos 2000 e mergulhou esses paí</w:t>
      </w:r>
      <w:r w:rsidR="00C635A5">
        <w:t xml:space="preserve">ses em atividade de geração de conhecimento e inovações </w:t>
      </w:r>
      <w:sdt>
        <w:sdtPr>
          <w:id w:val="8388222"/>
          <w:citation/>
        </w:sdtPr>
        <w:sdtContent>
          <w:r w:rsidR="009E3E74">
            <w:fldChar w:fldCharType="begin"/>
          </w:r>
          <w:r w:rsidR="00C635A5" w:rsidRPr="00C635A5">
            <w:instrText xml:space="preserve"> CITATION Noo16 \l 1033 </w:instrText>
          </w:r>
          <w:r w:rsidR="009E3E74">
            <w:fldChar w:fldCharType="separate"/>
          </w:r>
          <w:r w:rsidR="002D10E0">
            <w:rPr>
              <w:noProof/>
            </w:rPr>
            <w:t>(NOORDEN, 2016)</w:t>
          </w:r>
          <w:r w:rsidR="009E3E74">
            <w:fldChar w:fldCharType="end"/>
          </w:r>
        </w:sdtContent>
      </w:sdt>
      <w:r w:rsidR="007A1877">
        <w:t>.</w:t>
      </w:r>
    </w:p>
    <w:p w:rsidR="007D4407" w:rsidRDefault="007A1877" w:rsidP="003816E0">
      <w:pPr>
        <w:spacing w:before="100" w:beforeAutospacing="1" w:after="100" w:afterAutospacing="1"/>
        <w:ind w:firstLine="709"/>
      </w:pPr>
      <w:r>
        <w:t xml:space="preserve"> A pró</w:t>
      </w:r>
      <w:r w:rsidR="00140E8B">
        <w:t xml:space="preserve">-atividade do estado em varias </w:t>
      </w:r>
      <w:r w:rsidR="0038718D">
        <w:t>frentes-incentivos</w:t>
      </w:r>
      <w:r w:rsidR="00140E8B">
        <w:t xml:space="preserve"> a</w:t>
      </w:r>
      <w:r>
        <w:t>s grandes empresas, reformas pró-mercado, qualificação da mã</w:t>
      </w:r>
      <w:r w:rsidR="00140E8B">
        <w:t xml:space="preserve">o de obra, atração de capital </w:t>
      </w:r>
      <w:r w:rsidR="0038718D">
        <w:t>externo - manteve</w:t>
      </w:r>
      <w:r w:rsidR="00140E8B">
        <w:t>, desde o inicio das reformas em 1979, a CT&amp;I como uma prioridade nacional, o que garantiu e</w:t>
      </w:r>
      <w:r w:rsidR="00A67E2C">
        <w:t>stabilidade do pú</w:t>
      </w:r>
      <w:r w:rsidR="00140E8B">
        <w:t xml:space="preserve">blico de médio e longo </w:t>
      </w:r>
      <w:r w:rsidR="0038718D">
        <w:t xml:space="preserve">prazo. </w:t>
      </w:r>
      <w:sdt>
        <w:sdtPr>
          <w:id w:val="8388223"/>
          <w:citation/>
        </w:sdtPr>
        <w:sdtContent>
          <w:r w:rsidR="009E3E74">
            <w:fldChar w:fldCharType="begin"/>
          </w:r>
          <w:r w:rsidRPr="009248BD">
            <w:instrText xml:space="preserve"> CITATION Zho16 \l 1033  </w:instrText>
          </w:r>
          <w:r w:rsidR="009E3E74">
            <w:fldChar w:fldCharType="separate"/>
          </w:r>
          <w:r w:rsidR="002D10E0">
            <w:rPr>
              <w:noProof/>
            </w:rPr>
            <w:t>(ZHOU.LAZONICK, 2016)</w:t>
          </w:r>
          <w:r w:rsidR="009E3E74">
            <w:fldChar w:fldCharType="end"/>
          </w:r>
        </w:sdtContent>
      </w:sdt>
      <w:r w:rsidR="00721781">
        <w:t xml:space="preserve">; </w:t>
      </w:r>
      <w:sdt>
        <w:sdtPr>
          <w:id w:val="8388224"/>
          <w:citation/>
        </w:sdtPr>
        <w:sdtContent>
          <w:r w:rsidR="009E3E74">
            <w:fldChar w:fldCharType="begin"/>
          </w:r>
          <w:r w:rsidR="00721781" w:rsidRPr="009248BD">
            <w:instrText xml:space="preserve"> CITATION Roy11 \l 1033  </w:instrText>
          </w:r>
          <w:r w:rsidR="009E3E74">
            <w:fldChar w:fldCharType="separate"/>
          </w:r>
          <w:r w:rsidR="00721781">
            <w:rPr>
              <w:noProof/>
            </w:rPr>
            <w:t xml:space="preserve"> (SOCIETY, 2011)</w:t>
          </w:r>
          <w:r w:rsidR="009E3E74">
            <w:fldChar w:fldCharType="end"/>
          </w:r>
        </w:sdtContent>
      </w:sdt>
      <w:r w:rsidR="00721781">
        <w:t>.</w:t>
      </w:r>
    </w:p>
    <w:p w:rsidR="007D4407" w:rsidRDefault="007D4407" w:rsidP="003816E0">
      <w:pPr>
        <w:spacing w:before="100" w:beforeAutospacing="1" w:after="100" w:afterAutospacing="1"/>
        <w:ind w:firstLine="709"/>
      </w:pPr>
      <w:r>
        <w:br w:type="page"/>
      </w:r>
    </w:p>
    <w:p w:rsidR="00140E8B" w:rsidRDefault="00140E8B" w:rsidP="003816E0">
      <w:pPr>
        <w:spacing w:before="100" w:beforeAutospacing="1" w:after="100" w:afterAutospacing="1"/>
        <w:ind w:firstLine="709"/>
      </w:pPr>
    </w:p>
    <w:p w:rsidR="00140E8B" w:rsidRPr="00483B62" w:rsidRDefault="002D05FF" w:rsidP="00661314">
      <w:pPr>
        <w:pStyle w:val="Ttulo1"/>
      </w:pPr>
      <w:bookmarkStart w:id="10" w:name="_Toc43142857"/>
      <w:r w:rsidRPr="00483B62">
        <w:t xml:space="preserve">A plataforma </w:t>
      </w:r>
      <w:r w:rsidR="0038718D" w:rsidRPr="00483B62">
        <w:t>Alemã</w:t>
      </w:r>
      <w:r w:rsidR="00140E8B" w:rsidRPr="00483B62">
        <w:t xml:space="preserve"> </w:t>
      </w:r>
      <w:r w:rsidR="0038718D" w:rsidRPr="00483B62">
        <w:t>Indústria</w:t>
      </w:r>
      <w:r w:rsidR="00140E8B" w:rsidRPr="00483B62">
        <w:t xml:space="preserve"> 4.0</w:t>
      </w:r>
      <w:bookmarkEnd w:id="10"/>
    </w:p>
    <w:p w:rsidR="004A0C2D" w:rsidRDefault="00635B39" w:rsidP="003816E0">
      <w:pPr>
        <w:spacing w:before="100" w:beforeAutospacing="1" w:after="100" w:afterAutospacing="1"/>
        <w:ind w:firstLine="709"/>
      </w:pPr>
      <w:r>
        <w:t>De acordo a plataforma ind</w:t>
      </w:r>
      <w:r w:rsidR="001D652F">
        <w:t>ú</w:t>
      </w:r>
      <w:r>
        <w:t>stria</w:t>
      </w:r>
      <w:r w:rsidR="00C17525">
        <w:t xml:space="preserve"> 4.0, adotada pelo governo alemão em 2015, foi pioneira no esforço de criação, e config</w:t>
      </w:r>
      <w:r w:rsidR="00DC0106">
        <w:t xml:space="preserve">uração de um novo paradigma </w:t>
      </w:r>
      <w:r w:rsidR="00721781">
        <w:t>industrial</w:t>
      </w:r>
      <w:r w:rsidR="00C17525">
        <w:t xml:space="preserve"> e, por isso mesmo, tornou-se referencia para países avançados que procura não perder seu espaço de atuação em sua competitividade, assim como para emergentes que ambicionam disputar um lugar proeminente na arena internacional, como a China.</w:t>
      </w:r>
    </w:p>
    <w:p w:rsidR="00DE3712" w:rsidRDefault="004A0C2D" w:rsidP="003816E0">
      <w:pPr>
        <w:spacing w:before="100" w:beforeAutospacing="1" w:after="100" w:afterAutospacing="1"/>
        <w:ind w:firstLine="709"/>
      </w:pPr>
      <w:r>
        <w:t xml:space="preserve">O termo </w:t>
      </w:r>
      <w:r w:rsidR="00C17525">
        <w:t>indústria</w:t>
      </w:r>
      <w:r w:rsidR="001D652F">
        <w:t xml:space="preserve"> 4.0 faz </w:t>
      </w:r>
      <w:r w:rsidR="001D652F" w:rsidRPr="001D652F">
        <w:rPr>
          <w:rFonts w:cs="Arial"/>
          <w:color w:val="000000" w:themeColor="text1"/>
          <w:shd w:val="clear" w:color="auto" w:fill="FFFFFF"/>
        </w:rPr>
        <w:t>referência</w:t>
      </w:r>
      <w:r>
        <w:t xml:space="preserve"> a quarta revolução industrial atualmente em </w:t>
      </w:r>
      <w:r w:rsidR="00C17525">
        <w:t>curso (</w:t>
      </w:r>
      <w:r>
        <w:t xml:space="preserve">segundo seus idealizadores), caracterizada pela </w:t>
      </w:r>
      <w:r w:rsidR="00C17525">
        <w:t>aplicação</w:t>
      </w:r>
      <w:r>
        <w:t xml:space="preserve"> intensiva de tecnologias da comunicação de seu uso em sistemas chamados de cyber-fisicos, </w:t>
      </w:r>
      <w:r w:rsidR="001B5F5D">
        <w:t>voltados para a produção de bens e serviços. A evolução tecnológica em andamento prenuncia enormes impactos</w:t>
      </w:r>
      <w:r w:rsidR="00CA0160">
        <w:t xml:space="preserve"> na competitividade </w:t>
      </w:r>
      <w:r w:rsidR="00721781">
        <w:t>industrial</w:t>
      </w:r>
      <w:r w:rsidR="001B5F5D">
        <w:t xml:space="preserve"> e aponta para uma </w:t>
      </w:r>
      <w:r w:rsidR="003A2F1D">
        <w:t xml:space="preserve">reconfiguração de toda a </w:t>
      </w:r>
      <w:r w:rsidR="00C17525">
        <w:t>indústria</w:t>
      </w:r>
      <w:r w:rsidR="003A2F1D">
        <w:t xml:space="preserve">, com uma integração intensa com o universo dos serviços, via digitalização, e com </w:t>
      </w:r>
      <w:r w:rsidR="009D3D69">
        <w:t xml:space="preserve">os processos de </w:t>
      </w:r>
      <w:r w:rsidR="00C17525">
        <w:t>automação</w:t>
      </w:r>
      <w:r w:rsidR="009D3D69">
        <w:t xml:space="preserve"> </w:t>
      </w:r>
      <w:r w:rsidR="00C17525">
        <w:t>avançada</w:t>
      </w:r>
      <w:sdt>
        <w:sdtPr>
          <w:id w:val="8388227"/>
          <w:citation/>
        </w:sdtPr>
        <w:sdtContent>
          <w:r w:rsidR="009E3E74">
            <w:fldChar w:fldCharType="begin"/>
          </w:r>
          <w:r w:rsidR="009D3D69" w:rsidRPr="009D3D69">
            <w:instrText xml:space="preserve"> CITATION KAG11 \l 1033 </w:instrText>
          </w:r>
          <w:r w:rsidR="009E3E74">
            <w:fldChar w:fldCharType="separate"/>
          </w:r>
          <w:r w:rsidR="002D10E0">
            <w:rPr>
              <w:noProof/>
            </w:rPr>
            <w:t xml:space="preserve"> (KAGERMANN, 2011)</w:t>
          </w:r>
          <w:r w:rsidR="009E3E74">
            <w:fldChar w:fldCharType="end"/>
          </w:r>
        </w:sdtContent>
      </w:sdt>
      <w:r w:rsidR="00B018C1">
        <w:t>.</w:t>
      </w:r>
    </w:p>
    <w:p w:rsidR="00B018C1" w:rsidRDefault="00B018C1" w:rsidP="003816E0">
      <w:pPr>
        <w:spacing w:before="100" w:beforeAutospacing="1" w:after="100" w:afterAutospacing="1"/>
        <w:ind w:firstLine="709"/>
      </w:pPr>
      <w:r>
        <w:t xml:space="preserve">A </w:t>
      </w:r>
      <w:r w:rsidR="00C17525">
        <w:t>comparação</w:t>
      </w:r>
      <w:r>
        <w:t xml:space="preserve"> entre o MIC 2025 e a plataforma industrial 4.0 ajuda a </w:t>
      </w:r>
      <w:r w:rsidR="00C17525">
        <w:t>compreender</w:t>
      </w:r>
      <w:r>
        <w:t xml:space="preserve"> a real dimensão dos obstáculos e desafios que as empresas, o Estado</w:t>
      </w:r>
      <w:r w:rsidR="00C17525">
        <w:t xml:space="preserve"> </w:t>
      </w:r>
      <w:r>
        <w:t xml:space="preserve">e a </w:t>
      </w:r>
      <w:r w:rsidR="002649ED">
        <w:t xml:space="preserve">sociedade chinesa </w:t>
      </w:r>
      <w:r w:rsidR="00C17525">
        <w:t>têm</w:t>
      </w:r>
      <w:r w:rsidR="00721781">
        <w:t xml:space="preserve"> </w:t>
      </w:r>
      <w:r w:rsidR="002649ED">
        <w:t xml:space="preserve">pela frente. </w:t>
      </w:r>
    </w:p>
    <w:p w:rsidR="002649ED" w:rsidRDefault="002649ED" w:rsidP="003816E0">
      <w:pPr>
        <w:spacing w:before="100" w:beforeAutospacing="1" w:after="100" w:afterAutospacing="1"/>
        <w:ind w:firstLine="709"/>
      </w:pPr>
      <w:r>
        <w:t xml:space="preserve">A </w:t>
      </w:r>
      <w:r w:rsidR="00BA5FFF">
        <w:t>plataforma indústria</w:t>
      </w:r>
      <w:r>
        <w:t xml:space="preserve"> 4.0 ocupa lugar central na atual política </w:t>
      </w:r>
      <w:r w:rsidR="00721781">
        <w:t>industrial</w:t>
      </w:r>
      <w:r>
        <w:t xml:space="preserve"> e </w:t>
      </w:r>
      <w:r w:rsidR="00C17525">
        <w:t>tecnológica</w:t>
      </w:r>
      <w:r>
        <w:t xml:space="preserve"> da Alemanha. </w:t>
      </w:r>
      <w:r w:rsidR="00C17525">
        <w:t>Três características principais dessa plataforma têm chamado</w:t>
      </w:r>
      <w:r>
        <w:t xml:space="preserve"> a atenção dos mais diferentes governos, empresas e </w:t>
      </w:r>
      <w:r w:rsidR="00C17525">
        <w:t>pesquisadores (</w:t>
      </w:r>
      <w:r>
        <w:t xml:space="preserve">1) seu foco temático, que se concentra no desenvolvimento de tecnologias de manufatura </w:t>
      </w:r>
      <w:r w:rsidR="00C17525">
        <w:t>avançada</w:t>
      </w:r>
      <w:r>
        <w:t xml:space="preserve"> </w:t>
      </w:r>
      <w:r w:rsidR="00C17525">
        <w:t xml:space="preserve">destrutivas; </w:t>
      </w:r>
      <w:r w:rsidR="00F852A1">
        <w:t xml:space="preserve">(2) o horizonte de médio e longo </w:t>
      </w:r>
      <w:r w:rsidR="00C17525">
        <w:t xml:space="preserve">prazo; </w:t>
      </w:r>
      <w:r w:rsidR="00103602">
        <w:t xml:space="preserve">e (3) a natureza agregadora e a amplitude institucional, aberta a </w:t>
      </w:r>
      <w:r w:rsidR="00C17525">
        <w:t>participação</w:t>
      </w:r>
      <w:r w:rsidR="00103602">
        <w:t xml:space="preserve"> de representantes da iniciativa privada, academia, sindicatos de trabalhadores e outras </w:t>
      </w:r>
      <w:r w:rsidR="00C17525">
        <w:t>instituições</w:t>
      </w:r>
      <w:r w:rsidR="00103602">
        <w:t xml:space="preserve">, A mobilização social alcançada pela </w:t>
      </w:r>
      <w:r w:rsidR="00C17525">
        <w:t>indústria</w:t>
      </w:r>
      <w:r w:rsidR="00103602">
        <w:t xml:space="preserve"> 4.0 foi resultado de enorme esforço institucional de construção </w:t>
      </w:r>
      <w:r w:rsidR="00E4329D">
        <w:t xml:space="preserve">de consensos, que se originou na </w:t>
      </w:r>
      <w:r w:rsidR="00C17525">
        <w:t>iniciativa</w:t>
      </w:r>
      <w:r w:rsidR="00E4329D">
        <w:t xml:space="preserve"> privada, e se prolongou do seu </w:t>
      </w:r>
      <w:r w:rsidR="00C17525">
        <w:t>anúncio</w:t>
      </w:r>
      <w:r w:rsidR="00E4329D">
        <w:t xml:space="preserve"> na Feira de Hanno</w:t>
      </w:r>
      <w:r w:rsidR="00E100AA">
        <w:t>ver em 2011 até</w:t>
      </w:r>
      <w:r w:rsidR="00E4329D">
        <w:t xml:space="preserve"> </w:t>
      </w:r>
      <w:r w:rsidR="00C17525">
        <w:lastRenderedPageBreak/>
        <w:t xml:space="preserve">sua adoção pelo governo alemão em 2015 como plataformas de convergência e de cooperação em defesa da competitividade da indústria alemã. </w:t>
      </w:r>
    </w:p>
    <w:p w:rsidR="007D4407" w:rsidRDefault="00C17525" w:rsidP="003816E0">
      <w:pPr>
        <w:spacing w:before="100" w:beforeAutospacing="1" w:after="100" w:afterAutospacing="1"/>
        <w:ind w:firstLine="709"/>
      </w:pPr>
      <w:r>
        <w:t xml:space="preserve">Apesar de ter sido criada com uma iniciativa propriamente </w:t>
      </w:r>
      <w:r w:rsidR="004F4003">
        <w:t>alemã - com</w:t>
      </w:r>
      <w:r w:rsidR="002D05FF">
        <w:t xml:space="preserve"> o</w:t>
      </w:r>
      <w:r w:rsidR="00196625">
        <w:t xml:space="preserve"> o</w:t>
      </w:r>
      <w:r w:rsidR="004F4003">
        <w:t>bjetivo</w:t>
      </w:r>
      <w:r>
        <w:t xml:space="preserve"> de elevar a competitividade </w:t>
      </w:r>
      <w:r w:rsidR="002D05FF">
        <w:t xml:space="preserve">da </w:t>
      </w:r>
      <w:r w:rsidR="004F4003">
        <w:t>indústria</w:t>
      </w:r>
      <w:r w:rsidR="002D05FF">
        <w:t xml:space="preserve"> e ampliar seu pot</w:t>
      </w:r>
      <w:r>
        <w:t>encial exportador de b</w:t>
      </w:r>
      <w:r w:rsidR="00632FD4">
        <w:t>ens d</w:t>
      </w:r>
      <w:r w:rsidR="00CA0160">
        <w:t>e alto valor agregado</w:t>
      </w:r>
      <w:r w:rsidR="00632FD4">
        <w:t>, por seus propósitos e pela linha de futuro que abriu para todas a</w:t>
      </w:r>
      <w:r w:rsidR="00CA0160">
        <w:t>s economias e sociedades, e Indústria</w:t>
      </w:r>
      <w:r w:rsidR="00632FD4">
        <w:t xml:space="preserve"> 4.0 </w:t>
      </w:r>
      <w:r w:rsidR="002D05FF">
        <w:t xml:space="preserve">projetou-se como fonte de inspiração para a criação de programas análogos em </w:t>
      </w:r>
      <w:r w:rsidR="004F4003">
        <w:t>países</w:t>
      </w:r>
      <w:r w:rsidR="002D05FF">
        <w:t xml:space="preserve"> como os Estados Unidos, o </w:t>
      </w:r>
      <w:r w:rsidR="004F4003">
        <w:t>Japão</w:t>
      </w:r>
      <w:r w:rsidR="001333A8">
        <w:t>, a Franç</w:t>
      </w:r>
      <w:r w:rsidR="002D05FF">
        <w:t>a, o Reino</w:t>
      </w:r>
      <w:r w:rsidR="00574683">
        <w:t xml:space="preserve"> Unido e a China.</w:t>
      </w:r>
    </w:p>
    <w:p w:rsidR="007D4407" w:rsidRDefault="007D4407" w:rsidP="003816E0">
      <w:pPr>
        <w:spacing w:before="100" w:beforeAutospacing="1" w:after="100" w:afterAutospacing="1"/>
        <w:ind w:firstLine="709"/>
      </w:pPr>
      <w:r>
        <w:br w:type="page"/>
      </w:r>
    </w:p>
    <w:p w:rsidR="00574683" w:rsidRDefault="00574683" w:rsidP="003816E0">
      <w:pPr>
        <w:spacing w:before="100" w:beforeAutospacing="1" w:after="100" w:afterAutospacing="1"/>
        <w:ind w:firstLine="709"/>
      </w:pPr>
    </w:p>
    <w:p w:rsidR="002D05FF" w:rsidRPr="00C22147" w:rsidRDefault="004F4003" w:rsidP="00661314">
      <w:pPr>
        <w:pStyle w:val="Ttulo1"/>
      </w:pPr>
      <w:bookmarkStart w:id="11" w:name="_Toc43142858"/>
      <w:r w:rsidRPr="00C22147">
        <w:t>Lições</w:t>
      </w:r>
      <w:r w:rsidR="00574683" w:rsidRPr="00C22147">
        <w:t xml:space="preserve"> para o Brasil</w:t>
      </w:r>
      <w:bookmarkEnd w:id="11"/>
    </w:p>
    <w:p w:rsidR="003032E1" w:rsidRDefault="00574683" w:rsidP="003816E0">
      <w:pPr>
        <w:spacing w:before="100" w:beforeAutospacing="1" w:after="100" w:afterAutospacing="1"/>
        <w:ind w:firstLine="709"/>
      </w:pPr>
      <w:r>
        <w:t xml:space="preserve">De acordo a estratégia chinesa e exemplo de atuação </w:t>
      </w:r>
      <w:r w:rsidR="004F4003">
        <w:t>proativa</w:t>
      </w:r>
      <w:r w:rsidR="00B96204">
        <w:t xml:space="preserve"> de estado </w:t>
      </w:r>
      <w:r w:rsidR="004F4003">
        <w:t>planifica dor</w:t>
      </w:r>
      <w:r w:rsidR="00B96204">
        <w:t xml:space="preserve"> combinada a uma profusão e empreendedorismo, em ambiente próximo </w:t>
      </w:r>
      <w:r w:rsidR="00793C86">
        <w:t xml:space="preserve">do que se conhece como livre mercado. Essa mescla resultou em programas, </w:t>
      </w:r>
      <w:r w:rsidR="00721781">
        <w:t>política pública nova</w:t>
      </w:r>
      <w:r w:rsidR="00793C86">
        <w:t xml:space="preserve"> modelos institucionais e alto investimento concentrado em objetivos definidos centralmente, que estão na base do dinamismo da economia chinesa. Seu atual plano para manufatura </w:t>
      </w:r>
      <w:r w:rsidR="004F4003">
        <w:t>avançada</w:t>
      </w:r>
      <w:r w:rsidR="00793C86">
        <w:t>, o MIC 2025, inspira-se d</w:t>
      </w:r>
      <w:r w:rsidR="00552A4B">
        <w:t>eclaradamente no plano indústria</w:t>
      </w:r>
      <w:r w:rsidR="00793C86">
        <w:t xml:space="preserve"> 4.0 e acompanha os desdobram</w:t>
      </w:r>
      <w:r w:rsidR="00AF3197">
        <w:t xml:space="preserve">entos </w:t>
      </w:r>
      <w:r w:rsidR="00793C86">
        <w:t>do plano n</w:t>
      </w:r>
      <w:r w:rsidR="00AF3197">
        <w:t>orte-americano intitulado de Advanced Manufasturing Initiative.</w:t>
      </w:r>
    </w:p>
    <w:p w:rsidR="00B932D9" w:rsidRDefault="00FB6194" w:rsidP="003816E0">
      <w:pPr>
        <w:spacing w:before="100" w:beforeAutospacing="1" w:after="100" w:afterAutospacing="1"/>
        <w:ind w:firstLine="709"/>
      </w:pPr>
      <w:r>
        <w:t>O Brasil é</w:t>
      </w:r>
      <w:r w:rsidR="009A4B24">
        <w:t xml:space="preserve"> um país</w:t>
      </w:r>
      <w:r w:rsidR="004F4003">
        <w:t xml:space="preserve"> </w:t>
      </w:r>
      <w:r w:rsidR="004F4003" w:rsidRPr="004F4003">
        <w:t>seguidor em matéria de CT&amp;I, como era há China há vinte anos.</w:t>
      </w:r>
      <w:r w:rsidR="00D2194F">
        <w:t xml:space="preserve"> A China avançou e caminha pelo caminho da sua transformação em uma nação inovadora. Busca, para isso,</w:t>
      </w:r>
      <w:r w:rsidR="00661A74">
        <w:t xml:space="preserve"> diminuir aceleradamente a distâ</w:t>
      </w:r>
      <w:r w:rsidR="00D2194F">
        <w:t xml:space="preserve">ncia da fronteira do conhecimento produtivamente </w:t>
      </w:r>
      <w:r w:rsidR="00EF6927">
        <w:t>aplicado.</w:t>
      </w:r>
    </w:p>
    <w:p w:rsidR="007D4407" w:rsidRDefault="00BC0CC0" w:rsidP="003816E0">
      <w:pPr>
        <w:spacing w:before="100" w:beforeAutospacing="1" w:after="100" w:afterAutospacing="1"/>
        <w:ind w:firstLine="709"/>
      </w:pPr>
      <w:r>
        <w:t>De acordo com</w:t>
      </w:r>
      <w:r w:rsidR="00874241">
        <w:t xml:space="preserve"> </w:t>
      </w:r>
      <w:r>
        <w:t>este artigo procurou levantar os principais aspectos dos planos da</w:t>
      </w:r>
      <w:r w:rsidR="00FE4808">
        <w:t xml:space="preserve"> China e da Alemanha para a indú</w:t>
      </w:r>
      <w:r>
        <w:t xml:space="preserve">stria do futuro. </w:t>
      </w:r>
      <w:r w:rsidR="00874241">
        <w:t>Expôs</w:t>
      </w:r>
      <w:r>
        <w:t xml:space="preserve"> o modo como o governo </w:t>
      </w:r>
      <w:r w:rsidR="00874241">
        <w:t>ch</w:t>
      </w:r>
      <w:r w:rsidR="00874241">
        <w:rPr>
          <w:rFonts w:cs="Arial"/>
        </w:rPr>
        <w:t>inês</w:t>
      </w:r>
      <w:r w:rsidR="00FE4808">
        <w:rPr>
          <w:rFonts w:cs="Arial"/>
        </w:rPr>
        <w:t xml:space="preserve"> executa suas </w:t>
      </w:r>
      <w:r w:rsidR="00874241">
        <w:rPr>
          <w:rFonts w:cs="Arial"/>
        </w:rPr>
        <w:t>estratégias</w:t>
      </w:r>
      <w:r>
        <w:rPr>
          <w:rFonts w:cs="Arial"/>
        </w:rPr>
        <w:t xml:space="preserve"> </w:t>
      </w:r>
      <w:r w:rsidR="008464AE">
        <w:rPr>
          <w:rFonts w:cs="Arial"/>
        </w:rPr>
        <w:t>com o objetivo de transformar a</w:t>
      </w:r>
      <w:r w:rsidR="00661A74">
        <w:rPr>
          <w:rFonts w:cs="Arial"/>
        </w:rPr>
        <w:t xml:space="preserve"> em uma potê</w:t>
      </w:r>
      <w:r>
        <w:rPr>
          <w:rFonts w:cs="Arial"/>
        </w:rPr>
        <w:t>ncia mundial em CT&amp;I. Examinou também os planos e programas alemães, volta</w:t>
      </w:r>
      <w:r w:rsidR="00B80820">
        <w:rPr>
          <w:rFonts w:cs="Arial"/>
        </w:rPr>
        <w:t>dos para manter e ampliar a al</w:t>
      </w:r>
      <w:r w:rsidR="008B5E5C">
        <w:rPr>
          <w:rFonts w:cs="Arial"/>
        </w:rPr>
        <w:t>ta</w:t>
      </w:r>
      <w:r w:rsidR="00B80820">
        <w:rPr>
          <w:rFonts w:cs="Arial"/>
        </w:rPr>
        <w:t xml:space="preserve"> competitividade de sua </w:t>
      </w:r>
      <w:r w:rsidR="008B5E5C">
        <w:rPr>
          <w:rFonts w:cs="Arial"/>
        </w:rPr>
        <w:t>econo</w:t>
      </w:r>
      <w:r w:rsidR="00661A74">
        <w:rPr>
          <w:rFonts w:cs="Arial"/>
        </w:rPr>
        <w:t>mia, a produtividade de sua forç</w:t>
      </w:r>
      <w:r w:rsidR="008B5E5C">
        <w:rPr>
          <w:rFonts w:cs="Arial"/>
        </w:rPr>
        <w:t xml:space="preserve">a de trabalho e </w:t>
      </w:r>
      <w:r w:rsidR="00F14819">
        <w:rPr>
          <w:rFonts w:cs="Arial"/>
        </w:rPr>
        <w:t>o pioneirismo de sua tecnologia</w:t>
      </w:r>
      <w:r w:rsidR="00F14819">
        <w:t xml:space="preserve"> </w:t>
      </w:r>
      <w:sdt>
        <w:sdtPr>
          <w:id w:val="16060553"/>
          <w:citation/>
        </w:sdtPr>
        <w:sdtContent>
          <w:fldSimple w:instr=" CITATION ACE16 \l 1046  ">
            <w:r w:rsidR="002D10E0">
              <w:rPr>
                <w:noProof/>
              </w:rPr>
              <w:t>(ACEMOGLU, 2016)</w:t>
            </w:r>
          </w:fldSimple>
        </w:sdtContent>
      </w:sdt>
      <w:r w:rsidR="00F14819">
        <w:t>.</w:t>
      </w:r>
    </w:p>
    <w:p w:rsidR="007D4407" w:rsidRDefault="007D4407" w:rsidP="003816E0">
      <w:pPr>
        <w:spacing w:before="100" w:beforeAutospacing="1" w:after="100" w:afterAutospacing="1"/>
        <w:ind w:firstLine="709"/>
      </w:pPr>
      <w:r>
        <w:br w:type="page"/>
      </w:r>
    </w:p>
    <w:p w:rsidR="00B96B27" w:rsidRDefault="00B96B27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F86910" w:rsidRDefault="00F86910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982BAC" w:rsidRPr="00196625" w:rsidRDefault="00EF6927" w:rsidP="00661314">
      <w:pPr>
        <w:pStyle w:val="Ttulo1"/>
      </w:pPr>
      <w:bookmarkStart w:id="12" w:name="_Toc43142859"/>
      <w:r w:rsidRPr="00196625">
        <w:t>Política</w:t>
      </w:r>
      <w:r w:rsidR="008464AE" w:rsidRPr="00196625">
        <w:t xml:space="preserve"> e Desenvolvimento no Brasil contemporâneo a experiência do setor automotivo nos anos 90.</w:t>
      </w:r>
      <w:bookmarkEnd w:id="12"/>
      <w:r w:rsidR="008464AE" w:rsidRPr="00196625">
        <w:t xml:space="preserve"> </w:t>
      </w:r>
    </w:p>
    <w:p w:rsidR="00F86910" w:rsidRDefault="00F86910" w:rsidP="003816E0">
      <w:pPr>
        <w:pStyle w:val="PargrafodaLista"/>
        <w:spacing w:before="100" w:beforeAutospacing="1" w:after="100" w:afterAutospacing="1"/>
        <w:ind w:left="1800" w:firstLine="709"/>
        <w:rPr>
          <w:rFonts w:cs="Arial"/>
        </w:rPr>
      </w:pPr>
      <w:r>
        <w:rPr>
          <w:rFonts w:cs="Arial"/>
        </w:rPr>
        <w:t xml:space="preserve"> </w:t>
      </w:r>
    </w:p>
    <w:p w:rsidR="00FC2394" w:rsidRDefault="00FC2394" w:rsidP="002379B6">
      <w:pPr>
        <w:pStyle w:val="PargrafodaLista"/>
        <w:spacing w:before="100" w:beforeAutospacing="1" w:after="100" w:afterAutospacing="1"/>
        <w:ind w:left="0" w:firstLine="709"/>
      </w:pPr>
      <w:r>
        <w:rPr>
          <w:rFonts w:cs="Arial"/>
        </w:rPr>
        <w:t xml:space="preserve"> De acordo com os </w:t>
      </w:r>
      <w:r w:rsidR="00731C6B">
        <w:rPr>
          <w:rFonts w:cs="Arial"/>
        </w:rPr>
        <w:t>Países como Estados Unidos</w:t>
      </w:r>
      <w:r w:rsidR="00F86910">
        <w:rPr>
          <w:rFonts w:cs="Arial"/>
        </w:rPr>
        <w:t xml:space="preserve">, China, Alemanha, Itália e França foram </w:t>
      </w:r>
      <w:r w:rsidR="00EF6927">
        <w:rPr>
          <w:rFonts w:cs="Arial"/>
        </w:rPr>
        <w:t>primeiras</w:t>
      </w:r>
      <w:r w:rsidR="00F86910">
        <w:rPr>
          <w:rFonts w:cs="Arial"/>
        </w:rPr>
        <w:t xml:space="preserve"> no ram</w:t>
      </w:r>
      <w:r w:rsidR="00731C6B">
        <w:rPr>
          <w:rFonts w:cs="Arial"/>
        </w:rPr>
        <w:t>o automotivo. Todo o setor da fá</w:t>
      </w:r>
      <w:r w:rsidR="00F86910">
        <w:rPr>
          <w:rFonts w:cs="Arial"/>
        </w:rPr>
        <w:t>brica</w:t>
      </w:r>
      <w:r w:rsidR="00EF6927">
        <w:rPr>
          <w:rFonts w:cs="Arial"/>
        </w:rPr>
        <w:t xml:space="preserve"> </w:t>
      </w:r>
      <w:r w:rsidR="00F86910">
        <w:rPr>
          <w:rFonts w:cs="Arial"/>
        </w:rPr>
        <w:t>era dividido em partes do veiculo como pinel, bancos</w:t>
      </w:r>
      <w:r w:rsidR="009B600A">
        <w:rPr>
          <w:rFonts w:cs="Arial"/>
        </w:rPr>
        <w:t xml:space="preserve"> e carroceria e motor do veiculo</w:t>
      </w:r>
      <w:r w:rsidR="002936C9">
        <w:rPr>
          <w:rFonts w:cs="Arial"/>
        </w:rPr>
        <w:t xml:space="preserve">. Já no Brasil a chegada do setor automotivo foi </w:t>
      </w:r>
      <w:r w:rsidR="00EF6927">
        <w:rPr>
          <w:rFonts w:cs="Arial"/>
        </w:rPr>
        <w:t>um pouco</w:t>
      </w:r>
      <w:r w:rsidR="002936C9">
        <w:rPr>
          <w:rFonts w:cs="Arial"/>
        </w:rPr>
        <w:t xml:space="preserve"> tardia nos governos de </w:t>
      </w:r>
      <w:r w:rsidR="00EF6927">
        <w:rPr>
          <w:rFonts w:cs="Arial"/>
        </w:rPr>
        <w:t>Juscelino</w:t>
      </w:r>
      <w:r w:rsidR="002936C9">
        <w:rPr>
          <w:rFonts w:cs="Arial"/>
        </w:rPr>
        <w:t xml:space="preserve"> Kub</w:t>
      </w:r>
      <w:r w:rsidR="00AA4D8F">
        <w:rPr>
          <w:rFonts w:cs="Arial"/>
        </w:rPr>
        <w:t>i</w:t>
      </w:r>
      <w:r w:rsidR="002936C9">
        <w:rPr>
          <w:rFonts w:cs="Arial"/>
        </w:rPr>
        <w:t>t</w:t>
      </w:r>
      <w:r w:rsidR="00AA4D8F">
        <w:rPr>
          <w:rFonts w:cs="Arial"/>
        </w:rPr>
        <w:t>s</w:t>
      </w:r>
      <w:r w:rsidR="002936C9">
        <w:rPr>
          <w:rFonts w:cs="Arial"/>
        </w:rPr>
        <w:t>chek</w:t>
      </w:r>
      <w:r w:rsidR="00EF6927">
        <w:rPr>
          <w:rFonts w:cs="Arial"/>
        </w:rPr>
        <w:t xml:space="preserve"> </w:t>
      </w:r>
      <w:r w:rsidR="002936C9">
        <w:rPr>
          <w:rFonts w:cs="Arial"/>
        </w:rPr>
        <w:t xml:space="preserve">nos anos de 1956, primeira migração das montadoras até os anos de </w:t>
      </w:r>
      <w:r w:rsidR="00EF6927">
        <w:rPr>
          <w:rFonts w:cs="Arial"/>
        </w:rPr>
        <w:t xml:space="preserve">1968. </w:t>
      </w:r>
      <w:r w:rsidR="002936C9">
        <w:rPr>
          <w:rFonts w:cs="Arial"/>
        </w:rPr>
        <w:t>Importante dizer que a indústria automotiva já existia no Brasil antes mesmo do governo de JK incentivado pela implantação. Nos anos 50 e 60, já havia empresas montadoras</w:t>
      </w:r>
      <w:r w:rsidR="00664552">
        <w:rPr>
          <w:rFonts w:cs="Arial"/>
        </w:rPr>
        <w:t xml:space="preserve"> estrangeiras no Brasil (como Ford e Chevrolet) e algumas empresas nacionais em atividade no país, mas, até então, todos os carros que circulavam palas ruas brasileiras eram importados como </w:t>
      </w:r>
      <w:r w:rsidR="00EF6927">
        <w:rPr>
          <w:rFonts w:cs="Arial"/>
        </w:rPr>
        <w:t>kit completo (CDK) ou parcial mentes</w:t>
      </w:r>
      <w:r w:rsidR="00664552">
        <w:rPr>
          <w:rFonts w:cs="Arial"/>
        </w:rPr>
        <w:t xml:space="preserve"> desmontados (SDK) e remontados no país por subsidiaria</w:t>
      </w:r>
      <w:r w:rsidR="00AD60A8">
        <w:rPr>
          <w:rFonts w:cs="Arial"/>
        </w:rPr>
        <w:t xml:space="preserve">s estrangeiras ou ainda por empresas </w:t>
      </w:r>
      <w:r w:rsidR="00EF6927">
        <w:rPr>
          <w:rFonts w:cs="Arial"/>
        </w:rPr>
        <w:t>licenciadas,</w:t>
      </w:r>
      <w:r w:rsidR="00AD60A8">
        <w:rPr>
          <w:rFonts w:cs="Arial"/>
        </w:rPr>
        <w:t xml:space="preserve"> como an</w:t>
      </w:r>
      <w:r>
        <w:rPr>
          <w:rFonts w:cs="Arial"/>
        </w:rPr>
        <w:t>alisou Helen Shapiro,</w:t>
      </w:r>
      <w:r w:rsidR="00AD60A8">
        <w:rPr>
          <w:rFonts w:cs="Arial"/>
        </w:rPr>
        <w:t xml:space="preserve"> em seu clássico estudo </w:t>
      </w:r>
      <w:r w:rsidR="00EF6927">
        <w:rPr>
          <w:rFonts w:cs="Arial"/>
        </w:rPr>
        <w:t>sobre</w:t>
      </w:r>
      <w:r w:rsidR="00AD60A8">
        <w:rPr>
          <w:rFonts w:cs="Arial"/>
        </w:rPr>
        <w:t xml:space="preserve"> a imigração da </w:t>
      </w:r>
      <w:r w:rsidR="00AD60A8">
        <w:t xml:space="preserve">indústria automotiva </w:t>
      </w:r>
      <w:r>
        <w:t>para países novos, como o Brasil.</w:t>
      </w:r>
    </w:p>
    <w:p w:rsidR="002078A6" w:rsidRDefault="002078A6" w:rsidP="003816E0">
      <w:pPr>
        <w:pStyle w:val="PargrafodaLista"/>
        <w:spacing w:before="100" w:beforeAutospacing="1" w:after="100" w:afterAutospacing="1"/>
        <w:ind w:left="1800" w:firstLine="709"/>
      </w:pPr>
    </w:p>
    <w:p w:rsidR="0012296B" w:rsidRDefault="00FC2394" w:rsidP="002379B6">
      <w:pPr>
        <w:pStyle w:val="PargrafodaLista"/>
        <w:spacing w:before="100" w:beforeAutospacing="1" w:after="100" w:afterAutospacing="1"/>
        <w:ind w:left="0" w:firstLine="709"/>
      </w:pPr>
      <w:r>
        <w:t>Nessa nova onda migratória das montadoras para o Brasil, 11 empresas iniciaram a produção de veículos no país a partir</w:t>
      </w:r>
      <w:r w:rsidR="00EF6927">
        <w:t xml:space="preserve"> </w:t>
      </w:r>
      <w:r>
        <w:t xml:space="preserve">das definições da política </w:t>
      </w:r>
      <w:r w:rsidR="003723C7">
        <w:t>automotiva do G</w:t>
      </w:r>
      <w:r>
        <w:t>overno JK nos</w:t>
      </w:r>
      <w:r w:rsidR="003723C7">
        <w:t xml:space="preserve"> anos 50, sendo três nacionais, duas joint-ventures e seis empresas de capital estrangeiro. Naquela ocasião, a participação do Banco Nacional de Desenvolvimento econômico e Social (BNDES). Como financiador de projetos da indústria também já foi decisiva, como o da Volkswagen, que recorreu ao banco </w:t>
      </w:r>
      <w:r w:rsidR="00BF7DD1">
        <w:t xml:space="preserve">para iniciar a produção do primeiro modelo nacional, o Fusca. </w:t>
      </w:r>
      <w:r w:rsidR="00721781">
        <w:t>Segundo o estudo de (Shapiro 1997), o mercado automotivo brasileiro já era o maior da América Latina na década de 50, respondendo por 25% dos cerca de 2,7 milhões de veículos em circulação na America do Sul.</w:t>
      </w:r>
      <w:r w:rsidR="0012296B">
        <w:t xml:space="preserve"> O Brasil foi o pioneiro nessa indústria, </w:t>
      </w:r>
      <w:r w:rsidR="0012296B">
        <w:lastRenderedPageBreak/>
        <w:t>tornando-se o primeiro país mesmo diante de incertezas sobre a viabilidade dessa indústria, olhando em perspectiva para um setor que começou com uma produção anual de pouco mais de 30.000 veículos em 1957.</w:t>
      </w:r>
    </w:p>
    <w:p w:rsidR="0012296B" w:rsidRDefault="0012296B" w:rsidP="002379B6">
      <w:pPr>
        <w:pStyle w:val="PargrafodaLista"/>
        <w:spacing w:before="100" w:beforeAutospacing="1" w:after="100" w:afterAutospacing="1"/>
        <w:ind w:left="0" w:firstLine="709"/>
      </w:pPr>
    </w:p>
    <w:p w:rsidR="0012296B" w:rsidRDefault="0012296B" w:rsidP="002379B6">
      <w:pPr>
        <w:pStyle w:val="PargrafodaLista"/>
        <w:spacing w:before="100" w:beforeAutospacing="1" w:after="100" w:afterAutospacing="1"/>
        <w:ind w:left="0" w:firstLine="709"/>
      </w:pPr>
    </w:p>
    <w:p w:rsidR="00D333BE" w:rsidRDefault="0012296B" w:rsidP="002379B6">
      <w:pPr>
        <w:spacing w:before="100" w:beforeAutospacing="1" w:after="100" w:afterAutospacing="1"/>
        <w:ind w:firstLine="709"/>
      </w:pPr>
      <w:r>
        <w:t>A situação da indústria automo</w:t>
      </w:r>
      <w:r w:rsidR="00EB39D0">
        <w:t>tiva instalada no Brasil naquele</w:t>
      </w:r>
      <w:r w:rsidR="00B62961">
        <w:t xml:space="preserve"> iní</w:t>
      </w:r>
      <w:r>
        <w:t>cio de década realmente inspirava preocupações de todos os segmentos socia</w:t>
      </w:r>
      <w:r w:rsidR="00B97CD5">
        <w:t xml:space="preserve">is envolvidos, desde os trabalhadores até o </w:t>
      </w:r>
      <w:r w:rsidR="00C732A0">
        <w:t>empresariado e governo. Por isso, como mostra o</w:t>
      </w:r>
      <w:r w:rsidR="00EF6927">
        <w:t xml:space="preserve"> </w:t>
      </w:r>
      <w:r w:rsidR="00C732A0">
        <w:t>de relatório do BNDES, havia um forte sentimento de que se estava passando por uma crise n</w:t>
      </w:r>
      <w:r w:rsidR="009363A3">
        <w:t>o setor automotivo nacional e que</w:t>
      </w:r>
      <w:r w:rsidR="00C732A0">
        <w:t xml:space="preserve"> eram necessárias medidas urgentes para salvar a indústria automotiva no Brasil. Havia inclusive a perspectiva de abandono de montadoras </w:t>
      </w:r>
      <w:r w:rsidR="0030467B">
        <w:t>e fe</w:t>
      </w:r>
      <w:r w:rsidR="00B62961">
        <w:t>chamento de fábricas naquele iní</w:t>
      </w:r>
      <w:r w:rsidR="0030467B">
        <w:t xml:space="preserve">cio de </w:t>
      </w:r>
      <w:r w:rsidR="00EF6927">
        <w:t>década.</w:t>
      </w:r>
      <w:r w:rsidR="0030467B">
        <w:t xml:space="preserve"> Foi justamente neste processo econômico também </w:t>
      </w:r>
      <w:r w:rsidR="00EF6927">
        <w:t>político</w:t>
      </w:r>
      <w:r w:rsidR="0030467B">
        <w:t xml:space="preserve"> de mudanças que as classes sociais envolvidas na produção automotiva iniciaram novamente as discussões para, junto ao governo procurar soluções </w:t>
      </w:r>
      <w:r w:rsidR="00601B96">
        <w:t xml:space="preserve">que pudessem </w:t>
      </w:r>
      <w:r w:rsidR="00EF6927">
        <w:t>impulsionar</w:t>
      </w:r>
      <w:r w:rsidR="00601B96">
        <w:t xml:space="preserve"> a produtividade </w:t>
      </w:r>
      <w:r w:rsidR="00D333BE">
        <w:t>e a modernização no setor.</w:t>
      </w:r>
    </w:p>
    <w:p w:rsidR="00D333BE" w:rsidRDefault="00D333BE" w:rsidP="002379B6">
      <w:pPr>
        <w:pStyle w:val="PargrafodaLista"/>
        <w:spacing w:before="100" w:beforeAutospacing="1" w:after="100" w:afterAutospacing="1"/>
        <w:ind w:left="0" w:firstLine="709"/>
      </w:pPr>
    </w:p>
    <w:p w:rsidR="00D333BE" w:rsidRDefault="00D333BE" w:rsidP="002379B6">
      <w:pPr>
        <w:pStyle w:val="PargrafodaLista"/>
        <w:spacing w:before="100" w:beforeAutospacing="1" w:after="100" w:afterAutospacing="1"/>
        <w:ind w:left="0" w:firstLine="709"/>
      </w:pPr>
      <w:r>
        <w:t>Nos governos de Itamar Franco e Colo de Mello nos anos de 1995 licenciaram o acordo de redução de 10 % de emprego e o reajuste no setor automotivo.</w:t>
      </w:r>
    </w:p>
    <w:p w:rsidR="000E7318" w:rsidRDefault="00BA5F86" w:rsidP="002379B6">
      <w:pPr>
        <w:pStyle w:val="PargrafodaLista"/>
        <w:spacing w:before="100" w:beforeAutospacing="1" w:after="100" w:afterAutospacing="1"/>
        <w:ind w:left="0" w:firstLine="709"/>
      </w:pPr>
      <w:r>
        <w:t>No iní</w:t>
      </w:r>
      <w:r w:rsidR="00787474">
        <w:t>cio dos anos 90 contribuíram</w:t>
      </w:r>
      <w:r w:rsidR="00EF6927">
        <w:t xml:space="preserve"> </w:t>
      </w:r>
      <w:r w:rsidR="00787474">
        <w:t xml:space="preserve">para saída da crise do setor automotivo gerando um acordo entre as montadoras de veículos para melhor estabilidade na economia no Brasil. Primeiro acordo setorial, carro </w:t>
      </w:r>
      <w:r w:rsidR="00721781">
        <w:t>motoras mil cilindradas</w:t>
      </w:r>
      <w:r w:rsidR="00787474">
        <w:t xml:space="preserve"> no país. O primeiro acordo setorial, assinado em julho de 1992, entre seus principais objetivos, propunha: a redução de 22% nos preços </w:t>
      </w:r>
      <w:r w:rsidR="00F5009A">
        <w:t xml:space="preserve">dos automóveis e veículos comerciais leves, para facilitar a aquisição e recuperar níveis de produtividade perdidos; a manutenção dos empregos, e a correção mensal de salários. Num contexto de abertura da economia e inflação alta, esse compromisso assegurava garantias </w:t>
      </w:r>
      <w:r w:rsidR="0011462B">
        <w:t>relevantes para a classe trabalhadora do setor automotivo instalado, sobretudo, na região metropolitana de São Paulo.</w:t>
      </w:r>
    </w:p>
    <w:p w:rsidR="000E7318" w:rsidRDefault="000E7318" w:rsidP="002379B6">
      <w:pPr>
        <w:spacing w:before="100" w:beforeAutospacing="1" w:after="100" w:afterAutospacing="1"/>
        <w:ind w:firstLine="709"/>
      </w:pPr>
    </w:p>
    <w:p w:rsidR="000E7318" w:rsidRDefault="000E7318" w:rsidP="002379B6">
      <w:pPr>
        <w:spacing w:before="100" w:beforeAutospacing="1" w:after="100" w:afterAutospacing="1"/>
        <w:ind w:firstLine="709"/>
      </w:pPr>
    </w:p>
    <w:p w:rsidR="0011462B" w:rsidRDefault="0011462B" w:rsidP="002379B6">
      <w:pPr>
        <w:pStyle w:val="PargrafodaLista"/>
        <w:spacing w:before="100" w:beforeAutospacing="1" w:after="100" w:afterAutospacing="1"/>
        <w:ind w:left="0" w:firstLine="709"/>
      </w:pPr>
    </w:p>
    <w:p w:rsidR="005252C8" w:rsidRDefault="005252C8" w:rsidP="002379B6">
      <w:pPr>
        <w:spacing w:before="100" w:beforeAutospacing="1" w:after="100" w:afterAutospacing="1"/>
        <w:ind w:firstLine="709"/>
      </w:pPr>
      <w:r>
        <w:br w:type="page"/>
      </w:r>
    </w:p>
    <w:p w:rsidR="000E7318" w:rsidRDefault="000E7318" w:rsidP="003816E0">
      <w:pPr>
        <w:spacing w:before="100" w:beforeAutospacing="1" w:after="100" w:afterAutospacing="1"/>
        <w:ind w:firstLine="709"/>
      </w:pPr>
    </w:p>
    <w:p w:rsidR="0011462B" w:rsidRDefault="0011462B" w:rsidP="003816E0">
      <w:pPr>
        <w:spacing w:before="100" w:beforeAutospacing="1" w:after="100" w:afterAutospacing="1"/>
        <w:ind w:firstLine="709"/>
      </w:pPr>
    </w:p>
    <w:p w:rsidR="0011462B" w:rsidRDefault="0011462B" w:rsidP="00661314">
      <w:pPr>
        <w:pStyle w:val="Ttulo1"/>
      </w:pPr>
      <w:bookmarkStart w:id="13" w:name="_Toc43142860"/>
      <w:r>
        <w:t>O NOVO REGIME AUTOMOTIVO</w:t>
      </w:r>
      <w:bookmarkEnd w:id="13"/>
    </w:p>
    <w:p w:rsidR="0011462B" w:rsidRDefault="003816E0" w:rsidP="003816E0">
      <w:pPr>
        <w:spacing w:before="100" w:beforeAutospacing="1" w:after="100" w:afterAutospacing="1"/>
        <w:ind w:firstLine="709"/>
      </w:pPr>
      <w:r>
        <w:t>Em 1994, De acordo</w:t>
      </w:r>
      <w:r w:rsidR="0011462B">
        <w:t xml:space="preserve"> do grupo político de </w:t>
      </w:r>
      <w:r w:rsidR="00A828F9">
        <w:t>(</w:t>
      </w:r>
      <w:r w:rsidR="0011462B">
        <w:t>FHC</w:t>
      </w:r>
      <w:r w:rsidR="00A828F9">
        <w:t xml:space="preserve">) Fernando </w:t>
      </w:r>
      <w:r w:rsidR="000F4252">
        <w:t>Henrique</w:t>
      </w:r>
      <w:r w:rsidR="00A828F9">
        <w:t xml:space="preserve"> Cardoso</w:t>
      </w:r>
      <w:r w:rsidR="0011462B">
        <w:t xml:space="preserve"> ao poder</w:t>
      </w:r>
      <w:r>
        <w:t xml:space="preserve"> teve uma ascensão</w:t>
      </w:r>
      <w:r w:rsidR="0011462B">
        <w:t>, pode-se adotar uma estratégia bem sucedida pelo Plano Real em</w:t>
      </w:r>
      <w:r w:rsidR="00711A7D">
        <w:t xml:space="preserve"> estancar a alta inflação no país, juntamente com um processo de estabilização macroeconômica que se esperava </w:t>
      </w:r>
      <w:r w:rsidR="00EF6927">
        <w:t>há</w:t>
      </w:r>
      <w:r w:rsidR="00711A7D">
        <w:t xml:space="preserve"> vários anos. Nesse aspecto a estabilidade geral da economia brasileira abriu uma nova janela de oportunidade para o setor automotivo, que vinha de processo de retomada efeito dos dois acordos. Entretanto, também no Governo F</w:t>
      </w:r>
      <w:r w:rsidR="00632553">
        <w:t>HC, o setor se encontrava novamente diante de novos desafios, entre eles principalmente</w:t>
      </w:r>
      <w:r w:rsidR="00003F43">
        <w:t xml:space="preserve"> o aprofundamento da abertura </w:t>
      </w:r>
      <w:r w:rsidR="00EF6927">
        <w:t>econômica,</w:t>
      </w:r>
      <w:r w:rsidR="00003F43">
        <w:t xml:space="preserve"> da modernização tecnológica e da concorrência internacional, bem como da manutenção dos empregos.</w:t>
      </w:r>
      <w:r w:rsidR="008A385B">
        <w:t xml:space="preserve"> </w:t>
      </w:r>
    </w:p>
    <w:p w:rsidR="008A385B" w:rsidRDefault="00003F43" w:rsidP="003816E0">
      <w:pPr>
        <w:spacing w:before="100" w:beforeAutospacing="1" w:after="100" w:afterAutospacing="1"/>
        <w:ind w:firstLine="709"/>
        <w:rPr>
          <w:rFonts w:cs="Arial"/>
        </w:rPr>
      </w:pPr>
      <w:r>
        <w:t>As medidas do regime automotivo visavam a proteger o mercado na</w:t>
      </w:r>
      <w:r w:rsidR="00C56D60">
        <w:t>cional de</w:t>
      </w:r>
      <w:r w:rsidR="00EF6927">
        <w:t xml:space="preserve"> </w:t>
      </w:r>
      <w:r>
        <w:t xml:space="preserve">automóveis e veículos produzidos no país. </w:t>
      </w:r>
      <w:r w:rsidR="00C56D60">
        <w:t>Havia, em retrospecto, um contexto de maior participação dos importad</w:t>
      </w:r>
      <w:r w:rsidR="0006589B">
        <w:t>os no mercado brasileiro; no iní</w:t>
      </w:r>
      <w:r w:rsidR="00C56D60">
        <w:t xml:space="preserve">cio dos anos 90, havia um </w:t>
      </w:r>
      <w:r w:rsidR="00EF6927">
        <w:t>déficit</w:t>
      </w:r>
      <w:r w:rsidR="00C56D60">
        <w:t xml:space="preserve"> comercial no setor</w:t>
      </w:r>
      <w:r w:rsidR="00EF6927">
        <w:t xml:space="preserve"> </w:t>
      </w:r>
      <w:r w:rsidR="00C56D60">
        <w:t xml:space="preserve">de cerca de US$ 2,2 bilhões, além do fato relevante de que </w:t>
      </w:r>
      <w:r w:rsidR="00B7561C">
        <w:t xml:space="preserve">21% das vendas de automóveis no mercado interno, em 1995, foram de veículos importados, contra 2,5% em 1991 e 1,6% em 1994, segundo dados coletados </w:t>
      </w:r>
      <w:r w:rsidR="00936469">
        <w:t xml:space="preserve">por Arbix (1996). Por isso, entre as medidas adotadas pelo novo regime automotivo, buscava-se equilibrar a balança comercial do setor. O regime automotivo de 1995 teve medidas </w:t>
      </w:r>
      <w:r w:rsidR="00EF6927">
        <w:t>especificam voltadas</w:t>
      </w:r>
      <w:r w:rsidR="00936469">
        <w:t xml:space="preserve"> exclusivamente para o setor </w:t>
      </w:r>
      <w:r w:rsidR="008A385B">
        <w:t>de autopeças, como se pode contatar pela edição do Decreto n</w:t>
      </w:r>
      <w:r w:rsidR="008A385B">
        <w:rPr>
          <w:rFonts w:cs="Arial"/>
        </w:rPr>
        <w:t xml:space="preserve">ᵒ 2.072, de 14 de novembro de 1996, segundo documento elaborado pelo setor: </w:t>
      </w:r>
    </w:p>
    <w:p w:rsidR="00CD7207" w:rsidRPr="008F4267" w:rsidRDefault="008A385B" w:rsidP="003816E0">
      <w:pPr>
        <w:spacing w:before="100" w:beforeAutospacing="1" w:after="100" w:afterAutospacing="1"/>
        <w:ind w:firstLine="709"/>
      </w:pPr>
      <w:r w:rsidRPr="008F4267">
        <w:t xml:space="preserve">Conceito de índice de compras de insumos nacionais em relação aos insumos totais </w:t>
      </w:r>
      <w:r w:rsidR="00EF6927" w:rsidRPr="008F4267">
        <w:t>destinados</w:t>
      </w:r>
      <w:r w:rsidRPr="008F4267">
        <w:t xml:space="preserve"> a </w:t>
      </w:r>
      <w:r w:rsidR="00EF6927" w:rsidRPr="008F4267">
        <w:t>produção</w:t>
      </w:r>
      <w:r w:rsidRPr="008F4267">
        <w:t>, ao invés do índice tradicional sobre o preço d</w:t>
      </w:r>
      <w:r w:rsidR="008F4267" w:rsidRPr="008F4267">
        <w:t xml:space="preserve">e venda, que </w:t>
      </w:r>
      <w:r w:rsidR="00EF6927" w:rsidRPr="008F4267">
        <w:t>esta sujeita</w:t>
      </w:r>
      <w:r w:rsidR="008F4267" w:rsidRPr="008F4267">
        <w:t xml:space="preserve"> a manipulação devido ás variáveis subjetivas de que é formado.</w:t>
      </w:r>
      <w:r w:rsidR="008F4267">
        <w:t xml:space="preserve"> </w:t>
      </w:r>
    </w:p>
    <w:p w:rsidR="008A385B" w:rsidRDefault="008F4267" w:rsidP="003816E0">
      <w:pPr>
        <w:spacing w:before="100" w:beforeAutospacing="1" w:after="100" w:afterAutospacing="1"/>
        <w:ind w:firstLine="709"/>
      </w:pPr>
      <w:r>
        <w:lastRenderedPageBreak/>
        <w:t>O nível de produção das autopeças</w:t>
      </w:r>
      <w:r w:rsidR="00EF6927">
        <w:t xml:space="preserve"> </w:t>
      </w:r>
      <w:r>
        <w:t>ano a ano, pois a redução do imposto de importação cairá para 40% em 1998 e 1999, Esses níveis anteriores eram de 85% em 1996, 70% em 1997,55% em 1998 e 40% em 1999.</w:t>
      </w:r>
    </w:p>
    <w:p w:rsidR="008A385B" w:rsidRDefault="008F4267" w:rsidP="003816E0">
      <w:pPr>
        <w:spacing w:before="100" w:beforeAutospacing="1" w:after="100" w:afterAutospacing="1"/>
        <w:ind w:firstLine="709"/>
      </w:pPr>
      <w:r>
        <w:t>Dentro da limitação de 1:1 entre importações e exportações, as montadoras somente podem importar com benefícios fiscais um volume de autopeças, no máximo, de 2/3 do valor das exportações.</w:t>
      </w:r>
    </w:p>
    <w:p w:rsidR="008F4267" w:rsidRDefault="008F4267" w:rsidP="003816E0">
      <w:pPr>
        <w:spacing w:before="100" w:beforeAutospacing="1" w:after="100" w:afterAutospacing="1"/>
        <w:ind w:firstLine="709"/>
      </w:pPr>
      <w:r>
        <w:t xml:space="preserve">Foi estabelecido um limite superior (teto) para o </w:t>
      </w:r>
      <w:r w:rsidR="00EF6927" w:rsidRPr="00FD2498">
        <w:t>bônus</w:t>
      </w:r>
      <w:r w:rsidR="00AD5F89">
        <w:t xml:space="preserve"> de importação das montadoras, com o objetivo de limitar sua importação beneficiada.</w:t>
      </w:r>
    </w:p>
    <w:p w:rsidR="00D619F2" w:rsidRDefault="00AD5F89" w:rsidP="003816E0">
      <w:pPr>
        <w:spacing w:before="100" w:beforeAutospacing="1" w:after="100" w:afterAutospacing="1"/>
        <w:ind w:firstLine="709"/>
      </w:pPr>
      <w:r w:rsidRPr="00C31434">
        <w:t xml:space="preserve">O setor de autopeças foi contemplado com linha de financiamento preferencial do BNDES, da ordem de US$ 500 milhões sob critérios </w:t>
      </w:r>
      <w:r w:rsidR="00EF6927" w:rsidRPr="00C31434">
        <w:t>especiais</w:t>
      </w:r>
      <w:r w:rsidRPr="00C31434">
        <w:t xml:space="preserve"> de </w:t>
      </w:r>
      <w:r w:rsidR="00E32AB0">
        <w:t>acesso.</w:t>
      </w:r>
      <w:r w:rsidR="00E32AB0" w:rsidRPr="00E32AB0">
        <w:t xml:space="preserve"> </w:t>
      </w:r>
      <w:sdt>
        <w:sdtPr>
          <w:id w:val="16060352"/>
          <w:citation/>
        </w:sdtPr>
        <w:sdtContent>
          <w:fldSimple w:instr=" CITATION ARB02 \l 1046 ">
            <w:r w:rsidR="002D10E0">
              <w:rPr>
                <w:noProof/>
              </w:rPr>
              <w:t>(ARBIX, 2002)</w:t>
            </w:r>
          </w:fldSimple>
        </w:sdtContent>
      </w:sdt>
      <w:r w:rsidR="00F14819">
        <w:t>.</w:t>
      </w:r>
    </w:p>
    <w:p w:rsidR="00D619F2" w:rsidRDefault="00D619F2">
      <w:pPr>
        <w:spacing w:after="200" w:line="240" w:lineRule="auto"/>
      </w:pPr>
      <w:r>
        <w:br w:type="page"/>
      </w:r>
    </w:p>
    <w:p w:rsidR="008B7A1F" w:rsidRDefault="008B7A1F" w:rsidP="003816E0">
      <w:pPr>
        <w:spacing w:before="100" w:beforeAutospacing="1" w:after="100" w:afterAutospacing="1"/>
        <w:ind w:firstLine="709"/>
      </w:pPr>
    </w:p>
    <w:p w:rsidR="0022425F" w:rsidRPr="008B7A1F" w:rsidRDefault="0022425F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0E7318" w:rsidRDefault="00DF2986" w:rsidP="003816E0">
      <w:pPr>
        <w:tabs>
          <w:tab w:val="left" w:pos="4190"/>
          <w:tab w:val="center" w:pos="4535"/>
        </w:tabs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0E7318" w:rsidRDefault="000E7318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1F4AEC" w:rsidRDefault="00DF2986" w:rsidP="003816E0">
      <w:pPr>
        <w:tabs>
          <w:tab w:val="left" w:pos="4190"/>
          <w:tab w:val="center" w:pos="4535"/>
        </w:tabs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 xml:space="preserve"> </w:t>
      </w:r>
    </w:p>
    <w:p w:rsidR="002078A6" w:rsidRPr="00C046EB" w:rsidRDefault="002078A6" w:rsidP="00D619F2">
      <w:pPr>
        <w:pStyle w:val="Ttulo1"/>
      </w:pPr>
      <w:bookmarkStart w:id="14" w:name="_Toc43142861"/>
      <w:r w:rsidRPr="00C046EB">
        <w:t>O Papel do G</w:t>
      </w:r>
      <w:r w:rsidR="001F4AEC" w:rsidRPr="00C046EB">
        <w:t>erente num Contexto de Mudança B</w:t>
      </w:r>
      <w:r w:rsidRPr="00C046EB">
        <w:t>aseada no Uso da Tecnologia CRM</w:t>
      </w:r>
      <w:bookmarkEnd w:id="14"/>
    </w:p>
    <w:p w:rsidR="002078A6" w:rsidRPr="002078A6" w:rsidRDefault="002078A6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2078A6" w:rsidRPr="002078A6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 xml:space="preserve"> De acordo </w:t>
      </w:r>
      <w:r w:rsidR="00267701">
        <w:rPr>
          <w:rFonts w:cs="Arial"/>
        </w:rPr>
        <w:t>c</w:t>
      </w:r>
      <w:r>
        <w:rPr>
          <w:rFonts w:cs="Arial"/>
        </w:rPr>
        <w:t>o</w:t>
      </w:r>
      <w:r w:rsidR="00267701">
        <w:rPr>
          <w:rFonts w:cs="Arial"/>
        </w:rPr>
        <w:t>m o</w:t>
      </w:r>
      <w:r>
        <w:rPr>
          <w:rFonts w:cs="Arial"/>
        </w:rPr>
        <w:t xml:space="preserve"> </w:t>
      </w:r>
      <w:r w:rsidR="00267701">
        <w:rPr>
          <w:rFonts w:cs="Arial"/>
        </w:rPr>
        <w:t>p</w:t>
      </w:r>
      <w:r w:rsidR="002078A6" w:rsidRPr="002078A6">
        <w:rPr>
          <w:rFonts w:cs="Arial"/>
        </w:rPr>
        <w:t>ap</w:t>
      </w:r>
      <w:r w:rsidR="00267701">
        <w:rPr>
          <w:rFonts w:cs="Arial"/>
        </w:rPr>
        <w:t>el de um gerente na empresa</w:t>
      </w:r>
      <w:r w:rsidR="002078A6" w:rsidRPr="002078A6">
        <w:rPr>
          <w:rFonts w:cs="Arial"/>
        </w:rPr>
        <w:t xml:space="preserve"> na implantação de sistema de CRM.</w:t>
      </w:r>
      <w:r w:rsidR="00F14819">
        <w:rPr>
          <w:rFonts w:cs="Arial"/>
        </w:rPr>
        <w:t xml:space="preserve"> </w:t>
      </w:r>
      <w:r w:rsidR="002078A6" w:rsidRPr="002078A6">
        <w:rPr>
          <w:rFonts w:cs="Arial"/>
        </w:rPr>
        <w:t>Contato de cliente com o vendedor da Concessionária. Pesquisa feita para uso de tecnologia de CRM para melhor atendimento com o cliente</w:t>
      </w:r>
      <w:r>
        <w:rPr>
          <w:rFonts w:cs="Arial"/>
        </w:rPr>
        <w:t>.</w:t>
      </w:r>
    </w:p>
    <w:p w:rsidR="002078A6" w:rsidRPr="002078A6" w:rsidRDefault="003532F4" w:rsidP="003816E0">
      <w:pPr>
        <w:spacing w:before="100" w:beforeAutospacing="1" w:after="100" w:afterAutospacing="1"/>
        <w:ind w:firstLine="709"/>
        <w:rPr>
          <w:rFonts w:cs="Arial"/>
        </w:rPr>
      </w:pPr>
      <w:r w:rsidRPr="002078A6">
        <w:rPr>
          <w:rFonts w:cs="Arial"/>
        </w:rPr>
        <w:t xml:space="preserve">Objetivo de implantação do sistema dentro da </w:t>
      </w:r>
      <w:r w:rsidR="008D7FB8">
        <w:rPr>
          <w:rFonts w:cs="Arial"/>
        </w:rPr>
        <w:t>empresa,</w:t>
      </w:r>
      <w:r>
        <w:rPr>
          <w:rFonts w:cs="Arial"/>
        </w:rPr>
        <w:t xml:space="preserve"> </w:t>
      </w:r>
      <w:r w:rsidRPr="002078A6">
        <w:rPr>
          <w:rFonts w:cs="Arial"/>
        </w:rPr>
        <w:t>avaliar a melhoria no atendimento com o uso de tecnologia.</w:t>
      </w:r>
    </w:p>
    <w:p w:rsidR="002078A6" w:rsidRPr="002078A6" w:rsidRDefault="00DC7346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>O c</w:t>
      </w:r>
      <w:r w:rsidR="002078A6" w:rsidRPr="002078A6">
        <w:rPr>
          <w:rFonts w:cs="Arial"/>
        </w:rPr>
        <w:t>onsumidor está cada vez mais exigente. A t</w:t>
      </w:r>
      <w:r w:rsidR="001F4AEC">
        <w:rPr>
          <w:rFonts w:cs="Arial"/>
        </w:rPr>
        <w:t>ecnologia só</w:t>
      </w:r>
      <w:r w:rsidR="002078A6" w:rsidRPr="002078A6">
        <w:rPr>
          <w:rFonts w:cs="Arial"/>
        </w:rPr>
        <w:t xml:space="preserve"> vai adicionar mais conexão do vendedor pa</w:t>
      </w:r>
      <w:r w:rsidR="001F4AEC">
        <w:rPr>
          <w:rFonts w:cs="Arial"/>
        </w:rPr>
        <w:t xml:space="preserve">ra com o cliente. </w:t>
      </w:r>
      <w:r w:rsidR="003532F4">
        <w:rPr>
          <w:rFonts w:cs="Arial"/>
        </w:rPr>
        <w:t>Uma nova filosofia de tecnologia</w:t>
      </w:r>
      <w:r w:rsidR="003532F4" w:rsidRPr="002078A6">
        <w:rPr>
          <w:rFonts w:cs="Arial"/>
        </w:rPr>
        <w:t>.</w:t>
      </w:r>
      <w:r w:rsidR="002078A6" w:rsidRPr="002078A6">
        <w:rPr>
          <w:rFonts w:cs="Arial"/>
        </w:rPr>
        <w:t xml:space="preserve"> O gerente deve ter uma visão de mudança</w:t>
      </w:r>
      <w:r w:rsidR="003532F4" w:rsidRPr="002078A6">
        <w:rPr>
          <w:rFonts w:cs="Arial"/>
        </w:rPr>
        <w:t xml:space="preserve"> </w:t>
      </w:r>
      <w:r w:rsidR="002078A6" w:rsidRPr="002078A6">
        <w:rPr>
          <w:rFonts w:cs="Arial"/>
        </w:rPr>
        <w:t>de</w:t>
      </w:r>
      <w:r w:rsidR="003532F4" w:rsidRPr="002078A6">
        <w:rPr>
          <w:rFonts w:cs="Arial"/>
        </w:rPr>
        <w:t xml:space="preserve"> </w:t>
      </w:r>
      <w:r w:rsidR="002078A6" w:rsidRPr="002078A6">
        <w:rPr>
          <w:rFonts w:cs="Arial"/>
        </w:rPr>
        <w:t>compor</w:t>
      </w:r>
      <w:r w:rsidR="001F4AEC">
        <w:rPr>
          <w:rFonts w:cs="Arial"/>
        </w:rPr>
        <w:t xml:space="preserve">tamento para o cliente. Mudança na área de marketing </w:t>
      </w:r>
      <w:r w:rsidR="002078A6" w:rsidRPr="002078A6">
        <w:rPr>
          <w:rFonts w:cs="Arial"/>
        </w:rPr>
        <w:t>em toda a empresa</w:t>
      </w:r>
      <w:r w:rsidR="003532F4" w:rsidRPr="002078A6">
        <w:rPr>
          <w:rFonts w:cs="Arial"/>
        </w:rPr>
        <w:t xml:space="preserve"> </w:t>
      </w:r>
      <w:r w:rsidR="002078A6" w:rsidRPr="002078A6">
        <w:rPr>
          <w:rFonts w:cs="Arial"/>
        </w:rPr>
        <w:t>e padronização e controle.</w:t>
      </w:r>
    </w:p>
    <w:p w:rsidR="00445ABA" w:rsidRDefault="002078A6" w:rsidP="003816E0">
      <w:pPr>
        <w:spacing w:before="100" w:beforeAutospacing="1" w:after="100" w:afterAutospacing="1"/>
        <w:ind w:firstLine="709"/>
        <w:rPr>
          <w:rFonts w:cs="Arial"/>
        </w:rPr>
      </w:pPr>
      <w:r w:rsidRPr="002078A6">
        <w:rPr>
          <w:rFonts w:cs="Arial"/>
        </w:rPr>
        <w:t>Explorar a potencialidade do cliente</w:t>
      </w:r>
      <w:r w:rsidR="003816E0">
        <w:rPr>
          <w:rFonts w:cs="Arial"/>
        </w:rPr>
        <w:t>, c</w:t>
      </w:r>
      <w:r w:rsidR="001F4AEC" w:rsidRPr="001F4AEC">
        <w:rPr>
          <w:rFonts w:cs="Arial"/>
        </w:rPr>
        <w:t>omportamento do</w:t>
      </w:r>
      <w:r w:rsidR="00D9101B">
        <w:rPr>
          <w:rFonts w:cs="Arial"/>
        </w:rPr>
        <w:t xml:space="preserve"> sistema </w:t>
      </w:r>
      <w:r w:rsidR="001F4AEC" w:rsidRPr="001F4AEC">
        <w:rPr>
          <w:rFonts w:cs="Arial"/>
        </w:rPr>
        <w:t xml:space="preserve">CRM. </w:t>
      </w:r>
    </w:p>
    <w:p w:rsidR="00AB45A0" w:rsidRPr="001F4AEC" w:rsidRDefault="00445ABA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br w:type="page"/>
      </w:r>
    </w:p>
    <w:p w:rsidR="001F4AEC" w:rsidRPr="00080144" w:rsidRDefault="001F4AEC" w:rsidP="00910A84">
      <w:pPr>
        <w:pStyle w:val="Ttulo2"/>
        <w:numPr>
          <w:ilvl w:val="1"/>
          <w:numId w:val="5"/>
        </w:numPr>
      </w:pPr>
      <w:bookmarkStart w:id="15" w:name="_Toc43142862"/>
      <w:r w:rsidRPr="00080144">
        <w:lastRenderedPageBreak/>
        <w:t>Marketing e gestão do cliente</w:t>
      </w:r>
      <w:bookmarkEnd w:id="15"/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 xml:space="preserve">Importância do cliente na organização dentro da empresa. </w:t>
      </w:r>
      <w:r w:rsidR="003532F4" w:rsidRPr="001F4AEC">
        <w:rPr>
          <w:rFonts w:cs="Arial"/>
        </w:rPr>
        <w:t>Novas oportunidades</w:t>
      </w:r>
      <w:r w:rsidRPr="001F4AEC">
        <w:rPr>
          <w:rFonts w:cs="Arial"/>
        </w:rPr>
        <w:t xml:space="preserve"> de política e social em uma </w:t>
      </w:r>
      <w:r w:rsidR="003532F4" w:rsidRPr="001F4AEC">
        <w:rPr>
          <w:rFonts w:cs="Arial"/>
        </w:rPr>
        <w:t>estratégia</w:t>
      </w:r>
      <w:r w:rsidRPr="001F4AEC">
        <w:rPr>
          <w:rFonts w:cs="Arial"/>
        </w:rPr>
        <w:t xml:space="preserve"> das novas tecnologias. </w:t>
      </w:r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 xml:space="preserve">Planejamento e organização na empresa. Papel do gerente na organização </w:t>
      </w:r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Um desafio para a organização a mudança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>exig</w:t>
      </w:r>
      <w:r w:rsidR="008D7FB8">
        <w:rPr>
          <w:rFonts w:cs="Arial"/>
        </w:rPr>
        <w:t>e</w:t>
      </w:r>
      <w:r w:rsidR="003532F4" w:rsidRPr="001F4AEC">
        <w:rPr>
          <w:rFonts w:cs="Arial"/>
        </w:rPr>
        <w:t xml:space="preserve"> </w:t>
      </w:r>
      <w:r w:rsidR="000F0394">
        <w:rPr>
          <w:rFonts w:cs="Arial"/>
        </w:rPr>
        <w:t>dos lí</w:t>
      </w:r>
      <w:r w:rsidRPr="001F4AEC">
        <w:rPr>
          <w:rFonts w:cs="Arial"/>
        </w:rPr>
        <w:t xml:space="preserve">deres no mercado. </w:t>
      </w:r>
      <w:r w:rsidR="003532F4" w:rsidRPr="001F4AEC">
        <w:rPr>
          <w:rFonts w:cs="Arial"/>
        </w:rPr>
        <w:t>Aumento de gerente de conta definido</w:t>
      </w:r>
      <w:r w:rsidR="00DC2006">
        <w:rPr>
          <w:rFonts w:cs="Arial"/>
        </w:rPr>
        <w:t>,</w:t>
      </w:r>
      <w:r w:rsidR="003532F4" w:rsidRPr="001F4AEC">
        <w:rPr>
          <w:rFonts w:cs="Arial"/>
        </w:rPr>
        <w:t xml:space="preserve"> de uma pessoa responsável mais importante da organização estilo </w:t>
      </w:r>
      <w:r w:rsidR="003532F4">
        <w:rPr>
          <w:rFonts w:cs="Arial"/>
        </w:rPr>
        <w:t xml:space="preserve">decisório capacidade objetiva </w:t>
      </w:r>
      <w:r w:rsidR="003532F4" w:rsidRPr="001F4AEC">
        <w:rPr>
          <w:rFonts w:cs="Arial"/>
        </w:rPr>
        <w:t xml:space="preserve">é uma tomada de </w:t>
      </w:r>
      <w:r w:rsidR="003532F4">
        <w:rPr>
          <w:rFonts w:cs="Arial"/>
        </w:rPr>
        <w:t>decisã</w:t>
      </w:r>
      <w:r w:rsidR="003532F4" w:rsidRPr="001F4AEC">
        <w:rPr>
          <w:rFonts w:cs="Arial"/>
        </w:rPr>
        <w:t xml:space="preserve">o sua proposta muda </w:t>
      </w:r>
      <w:r w:rsidR="00DC2006">
        <w:rPr>
          <w:rFonts w:cs="Arial"/>
        </w:rPr>
        <w:t>o</w:t>
      </w:r>
      <w:r w:rsidR="003532F4" w:rsidRPr="001F4AEC">
        <w:rPr>
          <w:rFonts w:cs="Arial"/>
        </w:rPr>
        <w:t xml:space="preserve"> ambiente da empresa.</w:t>
      </w:r>
    </w:p>
    <w:p w:rsidR="001F4AEC" w:rsidRPr="00466F13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Marketing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>é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>uma filosofia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>organizacional processo de executar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 xml:space="preserve">a necessidade do cliente. </w:t>
      </w:r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466F13">
        <w:rPr>
          <w:rFonts w:cs="Arial"/>
        </w:rPr>
        <w:t>Desafio do marketing e como lidar o ponto</w:t>
      </w:r>
      <w:r w:rsidRPr="001F4AEC">
        <w:rPr>
          <w:rFonts w:cs="Arial"/>
        </w:rPr>
        <w:t xml:space="preserve"> de vista do cliente, marketing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 xml:space="preserve">de relacionamento </w:t>
      </w:r>
      <w:r w:rsidR="003532F4">
        <w:rPr>
          <w:rFonts w:cs="Arial"/>
        </w:rPr>
        <w:t>exige</w:t>
      </w:r>
      <w:r w:rsidRPr="001F4AEC">
        <w:rPr>
          <w:rFonts w:cs="Arial"/>
        </w:rPr>
        <w:t xml:space="preserve"> o mínimo de conhecimento em tecnologia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>e forma de negociar o marketing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>requer distinguir a relação precisa com o cliente.</w:t>
      </w:r>
    </w:p>
    <w:p w:rsid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 xml:space="preserve">O relacionamento com o Cliente vai além da venda de produtos e atividades </w:t>
      </w:r>
      <w:r w:rsidR="003532F4" w:rsidRPr="001F4AEC">
        <w:rPr>
          <w:rFonts w:cs="Arial"/>
        </w:rPr>
        <w:t>financeira</w:t>
      </w:r>
      <w:r w:rsidRPr="001F4AEC">
        <w:rPr>
          <w:rFonts w:cs="Arial"/>
        </w:rPr>
        <w:t>.</w:t>
      </w:r>
    </w:p>
    <w:p w:rsidR="001B2003" w:rsidRPr="001B2003" w:rsidRDefault="001B2003" w:rsidP="003816E0">
      <w:pPr>
        <w:spacing w:before="100" w:beforeAutospacing="1" w:after="100" w:afterAutospacing="1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De acordo</w:t>
      </w:r>
      <w:r w:rsidRPr="001B2003">
        <w:rPr>
          <w:rFonts w:eastAsiaTheme="minorHAnsi"/>
          <w:lang w:eastAsia="en-US"/>
        </w:rPr>
        <w:t xml:space="preserve"> Casotti (1995, p. 12): marketing sempre foi alvo de discussões quanto à sua conceituação. Uma</w:t>
      </w:r>
    </w:p>
    <w:p w:rsidR="001B2003" w:rsidRPr="00D910BF" w:rsidRDefault="001B2003" w:rsidP="003816E0">
      <w:pPr>
        <w:spacing w:before="100" w:beforeAutospacing="1" w:after="100" w:afterAutospacing="1"/>
        <w:ind w:firstLine="709"/>
        <w:rPr>
          <w:rFonts w:eastAsiaTheme="minorHAnsi"/>
          <w:lang w:eastAsia="en-US"/>
        </w:rPr>
      </w:pPr>
      <w:r w:rsidRPr="001B2003">
        <w:rPr>
          <w:rFonts w:eastAsiaTheme="minorHAnsi"/>
          <w:lang w:eastAsia="en-US"/>
        </w:rPr>
        <w:t xml:space="preserve">Definição bem aceita é a apresentada pela </w:t>
      </w:r>
      <w:r w:rsidR="00D910BF">
        <w:rPr>
          <w:rFonts w:eastAsiaTheme="minorHAnsi"/>
          <w:iCs/>
          <w:lang w:eastAsia="en-US"/>
        </w:rPr>
        <w:t>American Marketing Association,</w:t>
      </w:r>
    </w:p>
    <w:p w:rsidR="001B2003" w:rsidRPr="001B2003" w:rsidRDefault="0076496F" w:rsidP="003816E0">
      <w:pPr>
        <w:spacing w:before="100" w:beforeAutospacing="1" w:after="100" w:afterAutospacing="1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Em 1985, citada </w:t>
      </w:r>
      <w:r w:rsidR="001B2003" w:rsidRPr="001B2003">
        <w:rPr>
          <w:rFonts w:eastAsiaTheme="minorHAnsi"/>
          <w:lang w:eastAsia="en-US"/>
        </w:rPr>
        <w:t>marketing é o processo de planejar e</w:t>
      </w:r>
    </w:p>
    <w:p w:rsidR="001B2003" w:rsidRPr="001B2003" w:rsidRDefault="001B2003" w:rsidP="003816E0">
      <w:pPr>
        <w:spacing w:before="100" w:beforeAutospacing="1" w:after="100" w:afterAutospacing="1"/>
        <w:ind w:firstLine="709"/>
        <w:rPr>
          <w:rFonts w:eastAsiaTheme="minorHAnsi"/>
          <w:lang w:eastAsia="en-US"/>
        </w:rPr>
      </w:pPr>
      <w:r w:rsidRPr="001B2003">
        <w:rPr>
          <w:rFonts w:eastAsiaTheme="minorHAnsi"/>
          <w:lang w:eastAsia="en-US"/>
        </w:rPr>
        <w:t>Executar a concepção, o preço, a promoção e distribuição de idéias, produtos e</w:t>
      </w:r>
    </w:p>
    <w:p w:rsidR="001B2003" w:rsidRPr="001B2003" w:rsidRDefault="001B2003" w:rsidP="003816E0">
      <w:pPr>
        <w:spacing w:before="100" w:beforeAutospacing="1" w:after="100" w:afterAutospacing="1"/>
        <w:ind w:firstLine="709"/>
        <w:rPr>
          <w:rFonts w:eastAsiaTheme="minorHAnsi"/>
          <w:lang w:eastAsia="en-US"/>
        </w:rPr>
      </w:pPr>
      <w:r w:rsidRPr="001B2003">
        <w:rPr>
          <w:rFonts w:eastAsiaTheme="minorHAnsi"/>
          <w:lang w:eastAsia="en-US"/>
        </w:rPr>
        <w:t>Serviços para criar trocas que satisfaçam os objetivos de indivíduos e</w:t>
      </w:r>
    </w:p>
    <w:p w:rsidR="00F349A2" w:rsidRDefault="0076496F" w:rsidP="003816E0">
      <w:pPr>
        <w:spacing w:before="100" w:beforeAutospacing="1" w:after="100" w:afterAutospacing="1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Organizações</w:t>
      </w:r>
      <w:r w:rsidR="001B2003" w:rsidRPr="001B2003">
        <w:rPr>
          <w:rFonts w:eastAsiaTheme="minorHAnsi"/>
          <w:lang w:eastAsia="en-US"/>
        </w:rPr>
        <w:t>.</w:t>
      </w:r>
    </w:p>
    <w:p w:rsidR="001F4AEC" w:rsidRPr="00AB45A0" w:rsidRDefault="00F349A2" w:rsidP="003816E0">
      <w:pPr>
        <w:spacing w:before="100" w:beforeAutospacing="1" w:after="100" w:afterAutospacing="1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1F4AEC" w:rsidRPr="001F4AEC" w:rsidRDefault="001F4AEC" w:rsidP="00661314">
      <w:pPr>
        <w:pStyle w:val="Ttulo1"/>
      </w:pPr>
      <w:bookmarkStart w:id="16" w:name="_Toc43142863"/>
      <w:r w:rsidRPr="001F4AEC">
        <w:lastRenderedPageBreak/>
        <w:t>Tecnologia da informação</w:t>
      </w:r>
      <w:bookmarkEnd w:id="16"/>
      <w:r w:rsidRPr="001F4AEC">
        <w:t xml:space="preserve"> </w:t>
      </w:r>
    </w:p>
    <w:p w:rsidR="001F4AEC" w:rsidRPr="001F4AEC" w:rsidRDefault="00574826" w:rsidP="00975F4F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 xml:space="preserve"> De acordo a </w:t>
      </w:r>
      <w:r w:rsidR="003532F4" w:rsidRPr="001F4AEC">
        <w:rPr>
          <w:rFonts w:cs="Arial"/>
        </w:rPr>
        <w:t>Gestão estratégica mudança na organização inclusão</w:t>
      </w:r>
      <w:r w:rsidR="003532F4">
        <w:rPr>
          <w:rFonts w:cs="Arial"/>
        </w:rPr>
        <w:t xml:space="preserve"> do cliente</w:t>
      </w:r>
      <w:r w:rsidR="003532F4" w:rsidRPr="001F4AEC">
        <w:rPr>
          <w:rFonts w:cs="Arial"/>
        </w:rPr>
        <w:t>.</w:t>
      </w:r>
      <w:r w:rsidR="001F4AEC" w:rsidRPr="001F4AEC">
        <w:rPr>
          <w:rFonts w:cs="Arial"/>
        </w:rPr>
        <w:t xml:space="preserve"> </w:t>
      </w:r>
      <w:r w:rsidR="003532F4" w:rsidRPr="001F4AEC">
        <w:rPr>
          <w:rFonts w:cs="Arial"/>
        </w:rPr>
        <w:t>Mudan</w:t>
      </w:r>
      <w:r w:rsidR="004901CF">
        <w:rPr>
          <w:rFonts w:cs="Arial"/>
        </w:rPr>
        <w:t>ça na reformulação de negócios é</w:t>
      </w:r>
      <w:r w:rsidR="003532F4" w:rsidRPr="001F4AEC">
        <w:rPr>
          <w:rFonts w:cs="Arial"/>
        </w:rPr>
        <w:t xml:space="preserve"> </w:t>
      </w:r>
      <w:r w:rsidR="000F4252" w:rsidRPr="001F4AEC">
        <w:rPr>
          <w:rFonts w:cs="Arial"/>
        </w:rPr>
        <w:t>percebida</w:t>
      </w:r>
      <w:r w:rsidR="003532F4" w:rsidRPr="001F4AEC">
        <w:rPr>
          <w:rFonts w:cs="Arial"/>
        </w:rPr>
        <w:t xml:space="preserve"> como poder</w:t>
      </w:r>
      <w:r w:rsidR="003532F4">
        <w:rPr>
          <w:rFonts w:cs="Arial"/>
        </w:rPr>
        <w:t xml:space="preserve">oso instrumento na organização, </w:t>
      </w:r>
      <w:r w:rsidR="003532F4" w:rsidRPr="001F4AEC">
        <w:rPr>
          <w:rFonts w:cs="Arial"/>
        </w:rPr>
        <w:t>aperfeiçoamento no atendimen</w:t>
      </w:r>
      <w:r w:rsidR="003532F4">
        <w:rPr>
          <w:rFonts w:cs="Arial"/>
        </w:rPr>
        <w:t>to e nos produtos.</w:t>
      </w:r>
      <w:r w:rsidR="001F4AEC">
        <w:rPr>
          <w:rFonts w:cs="Arial"/>
        </w:rPr>
        <w:t xml:space="preserve"> Satisfação </w:t>
      </w:r>
      <w:r w:rsidR="001F4AEC" w:rsidRPr="001F4AEC">
        <w:rPr>
          <w:rFonts w:cs="Arial"/>
        </w:rPr>
        <w:t>do cli</w:t>
      </w:r>
      <w:r w:rsidR="006A5B7D">
        <w:rPr>
          <w:rFonts w:cs="Arial"/>
        </w:rPr>
        <w:t xml:space="preserve">ente o desenvolvimento, contudo a tecnologia de CRM, como mera ferramenta, sem a definição e o planejamento do modelo de relacionamento e sem redesenho dos processos de atendimento ao cliente, será apenas um projeto de informatização de (call </w:t>
      </w:r>
      <w:r w:rsidR="000F4252">
        <w:rPr>
          <w:rFonts w:cs="Arial"/>
        </w:rPr>
        <w:t>Center</w:t>
      </w:r>
      <w:r w:rsidR="006A5B7D">
        <w:rPr>
          <w:rFonts w:cs="Arial"/>
        </w:rPr>
        <w:t xml:space="preserve">) suporte </w:t>
      </w:r>
      <w:r w:rsidR="00256E05">
        <w:rPr>
          <w:rFonts w:cs="Arial"/>
        </w:rPr>
        <w:t>técnico, como função de apoio, sem implementar o conceito de cliente-interativo, com respostas em tempo real</w:t>
      </w:r>
      <w:r w:rsidR="00975F4F">
        <w:rPr>
          <w:rFonts w:cs="Arial"/>
        </w:rPr>
        <w:t>.</w:t>
      </w:r>
      <w:r w:rsidR="006A5B7D">
        <w:rPr>
          <w:rFonts w:cs="Arial"/>
        </w:rPr>
        <w:t xml:space="preserve"> </w:t>
      </w:r>
      <w:r w:rsidR="001F4AEC" w:rsidRPr="001F4AEC">
        <w:rPr>
          <w:rFonts w:cs="Arial"/>
        </w:rPr>
        <w:t>Gerenciamento de relacionamento com o Cliente</w:t>
      </w:r>
      <w:r w:rsidR="003532F4" w:rsidRPr="001F4AEC">
        <w:rPr>
          <w:rFonts w:cs="Arial"/>
        </w:rPr>
        <w:t xml:space="preserve"> </w:t>
      </w:r>
      <w:r w:rsidR="001F4AEC" w:rsidRPr="001F4AEC">
        <w:rPr>
          <w:rFonts w:cs="Arial"/>
        </w:rPr>
        <w:t xml:space="preserve">prover recursos de relacionamento com o Cliente na informática. </w:t>
      </w:r>
    </w:p>
    <w:p w:rsidR="005252C8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Trabalho fe</w:t>
      </w:r>
      <w:r w:rsidR="003532F4">
        <w:rPr>
          <w:rFonts w:cs="Arial"/>
        </w:rPr>
        <w:t>it</w:t>
      </w:r>
      <w:r w:rsidRPr="001F4AEC">
        <w:rPr>
          <w:rFonts w:cs="Arial"/>
        </w:rPr>
        <w:t>o em uma empresa de informática em uma implantação de sistema de CRM para elaboração de um desenho de pesquisa.</w:t>
      </w:r>
      <w:r w:rsidR="00975F4F" w:rsidRPr="00975F4F">
        <w:rPr>
          <w:rFonts w:cs="Arial"/>
        </w:rPr>
        <w:t xml:space="preserve"> </w:t>
      </w:r>
      <w:sdt>
        <w:sdtPr>
          <w:rPr>
            <w:rFonts w:cs="Arial"/>
          </w:rPr>
          <w:id w:val="9103077"/>
          <w:citation/>
        </w:sdtPr>
        <w:sdtContent>
          <w:r w:rsidR="009E3E74">
            <w:rPr>
              <w:rFonts w:cs="Arial"/>
            </w:rPr>
            <w:fldChar w:fldCharType="begin"/>
          </w:r>
          <w:r w:rsidR="00975F4F">
            <w:rPr>
              <w:rFonts w:cs="Arial"/>
            </w:rPr>
            <w:instrText xml:space="preserve"> CITATION Bre00 \l 1046 </w:instrText>
          </w:r>
          <w:r w:rsidR="009E3E74">
            <w:rPr>
              <w:rFonts w:cs="Arial"/>
            </w:rPr>
            <w:fldChar w:fldCharType="separate"/>
          </w:r>
          <w:r w:rsidR="00975F4F">
            <w:rPr>
              <w:rFonts w:cs="Arial"/>
              <w:noProof/>
            </w:rPr>
            <w:t xml:space="preserve"> </w:t>
          </w:r>
          <w:r w:rsidR="00975F4F" w:rsidRPr="00256E05">
            <w:rPr>
              <w:rFonts w:cs="Arial"/>
              <w:noProof/>
            </w:rPr>
            <w:t>(BRETZKE, 2000)</w:t>
          </w:r>
          <w:r w:rsidR="009E3E74">
            <w:rPr>
              <w:rFonts w:cs="Arial"/>
            </w:rPr>
            <w:fldChar w:fldCharType="end"/>
          </w:r>
        </w:sdtContent>
      </w:sdt>
      <w:r w:rsidR="00975F4F">
        <w:rPr>
          <w:rFonts w:cs="Arial"/>
        </w:rPr>
        <w:t xml:space="preserve">. </w:t>
      </w:r>
      <w:r w:rsidRPr="001F4AEC">
        <w:rPr>
          <w:rFonts w:cs="Arial"/>
        </w:rPr>
        <w:t xml:space="preserve"> </w:t>
      </w:r>
    </w:p>
    <w:p w:rsidR="005252C8" w:rsidRDefault="005252C8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br w:type="page"/>
      </w:r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1F4AEC" w:rsidRPr="005A4B03" w:rsidRDefault="001F4AEC" w:rsidP="00661314">
      <w:pPr>
        <w:pStyle w:val="Ttulo1"/>
      </w:pPr>
      <w:bookmarkStart w:id="17" w:name="_Toc43142864"/>
      <w:r w:rsidRPr="005A4B03">
        <w:t>Coleta de Dados</w:t>
      </w:r>
      <w:bookmarkEnd w:id="17"/>
    </w:p>
    <w:p w:rsidR="001F4AEC" w:rsidRPr="001F4AEC" w:rsidRDefault="003532F4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>Composto por d</w:t>
      </w:r>
      <w:r w:rsidRPr="001F4AEC">
        <w:rPr>
          <w:rFonts w:cs="Arial"/>
        </w:rPr>
        <w:t>uas etapas</w:t>
      </w:r>
      <w:r>
        <w:rPr>
          <w:rFonts w:cs="Arial"/>
        </w:rPr>
        <w:t>: n</w:t>
      </w:r>
      <w:r w:rsidR="001D4609">
        <w:rPr>
          <w:rFonts w:cs="Arial"/>
        </w:rPr>
        <w:t>a primeira fez-se</w:t>
      </w:r>
      <w:r w:rsidRPr="001F4AEC">
        <w:rPr>
          <w:rFonts w:cs="Arial"/>
        </w:rPr>
        <w:t xml:space="preserve"> uso de </w:t>
      </w:r>
      <w:r w:rsidR="001D4609">
        <w:rPr>
          <w:rFonts w:cs="Arial"/>
        </w:rPr>
        <w:t xml:space="preserve">questionário de </w:t>
      </w:r>
      <w:r w:rsidRPr="001F4AEC">
        <w:rPr>
          <w:rFonts w:cs="Arial"/>
        </w:rPr>
        <w:t>perguntas abertas</w:t>
      </w:r>
      <w:r w:rsidR="009D14B0">
        <w:rPr>
          <w:rFonts w:cs="Arial"/>
        </w:rPr>
        <w:t>,</w:t>
      </w:r>
      <w:r w:rsidRPr="001F4AEC">
        <w:rPr>
          <w:rFonts w:cs="Arial"/>
        </w:rPr>
        <w:t xml:space="preserve"> aplicado a maioria d</w:t>
      </w:r>
      <w:r>
        <w:rPr>
          <w:rFonts w:cs="Arial"/>
        </w:rPr>
        <w:t>os gerentes regionais de vendas, pré-</w:t>
      </w:r>
      <w:r w:rsidRPr="001F4AEC">
        <w:rPr>
          <w:rFonts w:cs="Arial"/>
        </w:rPr>
        <w:t>teste feito em tecnologia de gerentes.</w:t>
      </w:r>
      <w:r w:rsidR="001F4AEC" w:rsidRPr="001F4AEC">
        <w:rPr>
          <w:rFonts w:cs="Arial"/>
        </w:rPr>
        <w:t xml:space="preserve"> Questões abordadas a serem atingidas</w:t>
      </w:r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Instrumento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 xml:space="preserve">de pesquisa com 11 variáveis e 23 perguntas abertas.  </w:t>
      </w:r>
      <w:r w:rsidR="003532F4" w:rsidRPr="001F4AEC">
        <w:rPr>
          <w:rFonts w:cs="Arial"/>
        </w:rPr>
        <w:t>Seqüência</w:t>
      </w:r>
      <w:r w:rsidRPr="001F4AEC">
        <w:rPr>
          <w:rFonts w:cs="Arial"/>
        </w:rPr>
        <w:t xml:space="preserve"> e vocabulário. </w:t>
      </w:r>
    </w:p>
    <w:p w:rsidR="005252C8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 xml:space="preserve"> </w:t>
      </w:r>
      <w:r w:rsidR="003532F4" w:rsidRPr="001F4AEC">
        <w:rPr>
          <w:rFonts w:cs="Arial"/>
        </w:rPr>
        <w:t>Segunda etapa foi</w:t>
      </w:r>
      <w:r w:rsidR="007511DC">
        <w:rPr>
          <w:rFonts w:cs="Arial"/>
        </w:rPr>
        <w:t xml:space="preserve"> feita a</w:t>
      </w:r>
      <w:r w:rsidRPr="001F4AEC">
        <w:rPr>
          <w:rFonts w:cs="Arial"/>
        </w:rPr>
        <w:t xml:space="preserve"> pesquisa entre três gerentes regionais de vendas (GRV)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>e com (GEVs)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>que foram similares aos questionários</w:t>
      </w:r>
      <w:r w:rsidR="003532F4" w:rsidRPr="001F4AEC">
        <w:rPr>
          <w:rFonts w:cs="Arial"/>
        </w:rPr>
        <w:t xml:space="preserve"> </w:t>
      </w:r>
      <w:r w:rsidRPr="001F4AEC">
        <w:rPr>
          <w:rFonts w:cs="Arial"/>
        </w:rPr>
        <w:t xml:space="preserve">às perguntas já incluíram as evidências com a finalidade de utilização de evidências com o cliente comportamento </w:t>
      </w:r>
      <w:r w:rsidR="003532F4" w:rsidRPr="001F4AEC">
        <w:rPr>
          <w:rFonts w:cs="Arial"/>
        </w:rPr>
        <w:t>dos entrevistados</w:t>
      </w:r>
      <w:r w:rsidR="005252C8">
        <w:rPr>
          <w:rFonts w:cs="Arial"/>
        </w:rPr>
        <w:t xml:space="preserve">. </w:t>
      </w:r>
      <w:r w:rsidR="003532F4" w:rsidRPr="001F4AEC">
        <w:rPr>
          <w:rFonts w:cs="Arial"/>
        </w:rPr>
        <w:t xml:space="preserve">Gerentes regionais de vendas de tecnologia </w:t>
      </w:r>
      <w:r w:rsidRPr="001F4AEC">
        <w:rPr>
          <w:rFonts w:cs="Arial"/>
        </w:rPr>
        <w:t xml:space="preserve">de estudo para atingir o público alvo. </w:t>
      </w:r>
    </w:p>
    <w:p w:rsidR="00AB45A0" w:rsidRDefault="005252C8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br w:type="page"/>
      </w:r>
    </w:p>
    <w:p w:rsidR="001F4AEC" w:rsidRPr="00AB45A0" w:rsidRDefault="001F4AEC" w:rsidP="00910A84">
      <w:pPr>
        <w:pStyle w:val="Ttulo2"/>
        <w:numPr>
          <w:ilvl w:val="1"/>
          <w:numId w:val="6"/>
        </w:numPr>
      </w:pPr>
      <w:bookmarkStart w:id="18" w:name="_Toc43142865"/>
      <w:r w:rsidRPr="00897935">
        <w:lastRenderedPageBreak/>
        <w:t>Análise de dados</w:t>
      </w:r>
      <w:bookmarkEnd w:id="18"/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Identificava as características do cliente processo de analisar o conteúdo dos dados.</w:t>
      </w:r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 xml:space="preserve">Método de análise dos entrevistados e comparando com os temas propostos. </w:t>
      </w:r>
    </w:p>
    <w:p w:rsidR="00445ABA" w:rsidRDefault="003532F4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Análise a elaboração das perguntas e conclusões de observações e analisar a</w:t>
      </w:r>
      <w:r>
        <w:rPr>
          <w:rFonts w:cs="Arial"/>
        </w:rPr>
        <w:t xml:space="preserve">s técnicas de conjunto de dados, </w:t>
      </w:r>
      <w:r w:rsidRPr="001F4AEC">
        <w:rPr>
          <w:rFonts w:cs="Arial"/>
        </w:rPr>
        <w:t>resultados apresentados nos gráficos e tabelas e análise De sistema Sphinx.</w:t>
      </w:r>
    </w:p>
    <w:p w:rsidR="00AB45A0" w:rsidRDefault="00445ABA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br w:type="page"/>
      </w:r>
    </w:p>
    <w:p w:rsidR="001F4AEC" w:rsidRPr="00AB45A0" w:rsidRDefault="001F4AEC" w:rsidP="000E2AAD">
      <w:pPr>
        <w:pStyle w:val="Ttulo1"/>
      </w:pPr>
      <w:bookmarkStart w:id="19" w:name="_Toc43142866"/>
      <w:r w:rsidRPr="00971EFE">
        <w:lastRenderedPageBreak/>
        <w:t>Análise</w:t>
      </w:r>
      <w:r w:rsidR="003532F4" w:rsidRPr="00971EFE">
        <w:t xml:space="preserve"> </w:t>
      </w:r>
      <w:r w:rsidRPr="00971EFE">
        <w:t xml:space="preserve">descritiva das variáveis </w:t>
      </w:r>
      <w:r w:rsidR="003532F4" w:rsidRPr="00971EFE">
        <w:t>Demográficas</w:t>
      </w:r>
      <w:bookmarkEnd w:id="19"/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5252C8" w:rsidRDefault="003532F4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Perfil</w:t>
      </w:r>
      <w:r w:rsidR="005B2B0F">
        <w:rPr>
          <w:rFonts w:cs="Arial"/>
        </w:rPr>
        <w:t xml:space="preserve"> do pú</w:t>
      </w:r>
      <w:r w:rsidR="001F4AEC" w:rsidRPr="001F4AEC">
        <w:rPr>
          <w:rFonts w:cs="Arial"/>
        </w:rPr>
        <w:t xml:space="preserve">blico formação acadêmica e tempo de </w:t>
      </w:r>
      <w:r w:rsidR="0040365C">
        <w:rPr>
          <w:rFonts w:cs="Arial"/>
        </w:rPr>
        <w:t>empresa. Faixa etá</w:t>
      </w:r>
      <w:r w:rsidRPr="001F4AEC">
        <w:rPr>
          <w:rFonts w:cs="Arial"/>
        </w:rPr>
        <w:t>ria</w:t>
      </w:r>
      <w:r w:rsidR="001F4AEC" w:rsidRPr="001F4AEC">
        <w:rPr>
          <w:rFonts w:cs="Arial"/>
        </w:rPr>
        <w:t xml:space="preserve"> de idade de 41 aos 50</w:t>
      </w:r>
      <w:r w:rsidRPr="001F4AEC">
        <w:rPr>
          <w:rFonts w:cs="Arial"/>
        </w:rPr>
        <w:t xml:space="preserve"> </w:t>
      </w:r>
      <w:r w:rsidR="001F4AEC" w:rsidRPr="001F4AEC">
        <w:rPr>
          <w:rFonts w:cs="Arial"/>
        </w:rPr>
        <w:t>anos</w:t>
      </w:r>
      <w:r w:rsidR="00D778A4">
        <w:rPr>
          <w:rFonts w:cs="Arial"/>
        </w:rPr>
        <w:t>, tempo d</w:t>
      </w:r>
      <w:r w:rsidR="001F4AEC" w:rsidRPr="001F4AEC">
        <w:rPr>
          <w:rFonts w:cs="Arial"/>
        </w:rPr>
        <w:t xml:space="preserve">e empresa. </w:t>
      </w:r>
      <w:r w:rsidRPr="001F4AEC">
        <w:rPr>
          <w:rFonts w:cs="Arial"/>
        </w:rPr>
        <w:t xml:space="preserve">Dentro da pesquisa 17 tem </w:t>
      </w:r>
      <w:r w:rsidR="000F4252" w:rsidRPr="001F4AEC">
        <w:rPr>
          <w:rFonts w:cs="Arial"/>
        </w:rPr>
        <w:t>n</w:t>
      </w:r>
      <w:r w:rsidR="000F4252">
        <w:rPr>
          <w:rFonts w:cs="Arial"/>
        </w:rPr>
        <w:t>ível universitário</w:t>
      </w:r>
      <w:r w:rsidR="00785DEA">
        <w:rPr>
          <w:rFonts w:cs="Arial"/>
        </w:rPr>
        <w:t xml:space="preserve"> e 23 </w:t>
      </w:r>
      <w:r w:rsidR="000F4252">
        <w:rPr>
          <w:rFonts w:cs="Arial"/>
        </w:rPr>
        <w:t>têm pós-graduados</w:t>
      </w:r>
      <w:r w:rsidRPr="001F4AEC">
        <w:rPr>
          <w:rFonts w:cs="Arial"/>
        </w:rPr>
        <w:t>.</w:t>
      </w:r>
      <w:r>
        <w:rPr>
          <w:rFonts w:cs="Arial"/>
        </w:rPr>
        <w:t xml:space="preserve"> </w:t>
      </w:r>
      <w:r w:rsidRPr="001F4AEC">
        <w:rPr>
          <w:rFonts w:cs="Arial"/>
        </w:rPr>
        <w:t>Havendo predominância na formação acadêmica em administração e informática.</w:t>
      </w:r>
    </w:p>
    <w:p w:rsidR="00AB45A0" w:rsidRDefault="005252C8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br w:type="page"/>
      </w:r>
    </w:p>
    <w:p w:rsidR="001F4AEC" w:rsidRPr="00AB45A0" w:rsidRDefault="001F4AEC" w:rsidP="00910A84">
      <w:pPr>
        <w:pStyle w:val="Ttulo1"/>
        <w:numPr>
          <w:ilvl w:val="0"/>
          <w:numId w:val="3"/>
        </w:numPr>
        <w:ind w:left="1491" w:hanging="1134"/>
        <w:rPr>
          <w:rFonts w:cs="Arial"/>
        </w:rPr>
      </w:pPr>
      <w:bookmarkStart w:id="20" w:name="_Toc43142867"/>
      <w:r w:rsidRPr="001F4AEC">
        <w:lastRenderedPageBreak/>
        <w:t>Análise Univariada</w:t>
      </w:r>
      <w:bookmarkEnd w:id="20"/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1F4AEC" w:rsidRPr="001F4AEC" w:rsidRDefault="003532F4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Resultado da p</w:t>
      </w:r>
      <w:r>
        <w:rPr>
          <w:rFonts w:cs="Arial"/>
        </w:rPr>
        <w:t>esquisa contato e gerenciamento</w:t>
      </w:r>
      <w:r w:rsidRPr="001F4AEC">
        <w:rPr>
          <w:rFonts w:cs="Arial"/>
        </w:rPr>
        <w:t xml:space="preserve"> atitude e comportamento</w:t>
      </w:r>
    </w:p>
    <w:p w:rsidR="001F4AEC" w:rsidRPr="001F4AEC" w:rsidRDefault="003532F4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 xml:space="preserve"> O Papel do Gerente num Contexto de Mudança </w:t>
      </w:r>
    </w:p>
    <w:p w:rsidR="005252C8" w:rsidRDefault="003532F4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Baseada no Uso da Tecnologia CRM responsável pelo contato</w:t>
      </w:r>
      <w:r w:rsidR="00E81270">
        <w:rPr>
          <w:rFonts w:cs="Arial"/>
        </w:rPr>
        <w:t xml:space="preserve"> ao ate</w:t>
      </w:r>
      <w:r>
        <w:rPr>
          <w:rFonts w:cs="Arial"/>
        </w:rPr>
        <w:t>ndimento ao cliente</w:t>
      </w:r>
      <w:r w:rsidRPr="001F4AEC">
        <w:rPr>
          <w:rFonts w:cs="Arial"/>
        </w:rPr>
        <w:t>.</w:t>
      </w:r>
      <w:r w:rsidR="001F4AEC" w:rsidRPr="001F4AEC">
        <w:rPr>
          <w:rFonts w:cs="Arial"/>
        </w:rPr>
        <w:t xml:space="preserve"> Agilidade e atitudes, implantação de sistemas de CRM. </w:t>
      </w:r>
    </w:p>
    <w:p w:rsidR="00AB45A0" w:rsidRDefault="00AB45A0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AB45A0" w:rsidRDefault="00AB45A0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br w:type="page"/>
      </w:r>
    </w:p>
    <w:p w:rsidR="001F4AEC" w:rsidRPr="00AB45A0" w:rsidRDefault="001F4AEC" w:rsidP="00910A84">
      <w:pPr>
        <w:pStyle w:val="Ttulo1"/>
        <w:numPr>
          <w:ilvl w:val="0"/>
          <w:numId w:val="3"/>
        </w:numPr>
        <w:ind w:left="1491" w:hanging="1134"/>
        <w:rPr>
          <w:rFonts w:cs="Arial"/>
        </w:rPr>
      </w:pPr>
      <w:bookmarkStart w:id="21" w:name="_Toc43142868"/>
      <w:r w:rsidRPr="001F4AEC">
        <w:lastRenderedPageBreak/>
        <w:t>Nível de resistência do gerente</w:t>
      </w:r>
      <w:bookmarkEnd w:id="21"/>
      <w:r w:rsidRPr="001F4AEC">
        <w:t xml:space="preserve"> </w:t>
      </w:r>
    </w:p>
    <w:p w:rsidR="001F4AEC" w:rsidRPr="001F4AEC" w:rsidRDefault="001F4AEC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2078A6" w:rsidRDefault="003532F4" w:rsidP="003816E0">
      <w:pPr>
        <w:spacing w:before="100" w:beforeAutospacing="1" w:after="100" w:afterAutospacing="1"/>
        <w:ind w:firstLine="709"/>
        <w:rPr>
          <w:rFonts w:cs="Arial"/>
        </w:rPr>
      </w:pPr>
      <w:r w:rsidRPr="001F4AEC">
        <w:rPr>
          <w:rFonts w:cs="Arial"/>
        </w:rPr>
        <w:t>Comunicação e implementação do sistema na empresa são possí</w:t>
      </w:r>
      <w:r>
        <w:rPr>
          <w:rFonts w:cs="Arial"/>
        </w:rPr>
        <w:t>veis concluir a tomada de decisão</w:t>
      </w:r>
      <w:r w:rsidRPr="001F4AEC">
        <w:rPr>
          <w:rFonts w:cs="Arial"/>
        </w:rPr>
        <w:t xml:space="preserve"> redução e melhor rapidez na negociação e necessário um readequação deficiência nas dificuldades do perfil gerencial conforme a utilização para com o cliente. </w:t>
      </w:r>
      <w:r w:rsidR="00721781">
        <w:rPr>
          <w:rFonts w:cs="Arial"/>
        </w:rPr>
        <w:t>Resultados obtidos</w:t>
      </w:r>
      <w:r w:rsidR="00721781" w:rsidRPr="001F4AEC">
        <w:rPr>
          <w:rFonts w:cs="Arial"/>
        </w:rPr>
        <w:t>.</w:t>
      </w:r>
      <w:r w:rsidR="004E60EF">
        <w:rPr>
          <w:rFonts w:cs="Arial"/>
        </w:rPr>
        <w:t xml:space="preserve"> R</w:t>
      </w:r>
      <w:r w:rsidR="001F4AEC" w:rsidRPr="001F4AEC">
        <w:rPr>
          <w:rFonts w:cs="Arial"/>
        </w:rPr>
        <w:t>econhecimento do cliente na relação do sistema de CRM. Processo organizacional ficou evidente que é uma realidade do cliente e empresa e a qualidade do atendimento na melhoria</w:t>
      </w:r>
      <w:r w:rsidRPr="001F4AEC">
        <w:rPr>
          <w:rFonts w:cs="Arial"/>
        </w:rPr>
        <w:t xml:space="preserve"> </w:t>
      </w:r>
      <w:r w:rsidR="001F4AEC" w:rsidRPr="001F4AEC">
        <w:rPr>
          <w:rFonts w:cs="Arial"/>
        </w:rPr>
        <w:t xml:space="preserve">relacionamento </w:t>
      </w:r>
      <w:r w:rsidRPr="001F4AEC">
        <w:rPr>
          <w:rFonts w:cs="Arial"/>
        </w:rPr>
        <w:t xml:space="preserve">comercial. </w:t>
      </w:r>
      <w:r w:rsidR="00CB1E9D" w:rsidRPr="001F4AEC">
        <w:rPr>
          <w:rFonts w:cs="Arial"/>
        </w:rPr>
        <w:t>Motivo</w:t>
      </w:r>
      <w:r w:rsidR="001F4AEC" w:rsidRPr="001F4AEC">
        <w:rPr>
          <w:rFonts w:cs="Arial"/>
        </w:rPr>
        <w:t xml:space="preserve"> na satisfação com o cliente motivado com a implantação do sistema CRM com identificação de vários canais para a empresa.</w:t>
      </w:r>
    </w:p>
    <w:p w:rsidR="009E460A" w:rsidRDefault="009E460A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br w:type="page"/>
      </w:r>
    </w:p>
    <w:p w:rsidR="00237E56" w:rsidRDefault="00237E56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237E56" w:rsidRDefault="00237E56" w:rsidP="00AB3B31">
      <w:pPr>
        <w:pStyle w:val="Ttulo1"/>
        <w:numPr>
          <w:ilvl w:val="0"/>
          <w:numId w:val="0"/>
        </w:numPr>
        <w:jc w:val="center"/>
      </w:pPr>
      <w:bookmarkStart w:id="22" w:name="_Toc43142869"/>
      <w:r>
        <w:t>Conclusão</w:t>
      </w:r>
      <w:bookmarkEnd w:id="22"/>
    </w:p>
    <w:p w:rsidR="001807A4" w:rsidRDefault="001807A4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 xml:space="preserve"> De acordo a</w:t>
      </w:r>
      <w:r w:rsidR="00237E56">
        <w:rPr>
          <w:rFonts w:cs="Arial"/>
        </w:rPr>
        <w:t xml:space="preserve"> Indústria automotiva dispõe de prestígio e status político e econômico especial em muitas sociedades capitalistas avançadas. Em muitos casos conhecidos, sobretudo os mais recentes, o papel do Estado foi fundamental. A experiência brasileira não foi diferente.</w:t>
      </w:r>
      <w:r w:rsidR="009070B4">
        <w:rPr>
          <w:rFonts w:cs="Arial"/>
        </w:rPr>
        <w:t xml:space="preserve"> Desde os anos 50, quando do iní</w:t>
      </w:r>
      <w:r w:rsidR="00237E56">
        <w:rPr>
          <w:rFonts w:cs="Arial"/>
        </w:rPr>
        <w:t>cio da chagada das montadoras estrangeiras, o Estado estabeleceu várias políticas para fixar essa indústria no país. Nos anos 90, as demandas eram outras, a indústria automotiva representava quase 15% do PIB nacional e o temor generalizado com a concorrência internacional assustava os atores ligados ao complexo industrial. Em meias incertezas geradas no ambiente econômico e político dos anos 90, a organização dos interesses da indústria automotiva no Brasil conseguiu articular com êxito um importante acordo entre os a</w:t>
      </w:r>
      <w:r w:rsidR="007A388D">
        <w:rPr>
          <w:rFonts w:cs="Arial"/>
        </w:rPr>
        <w:t>u</w:t>
      </w:r>
      <w:r w:rsidR="00237E56">
        <w:rPr>
          <w:rFonts w:cs="Arial"/>
        </w:rPr>
        <w:t>tores envolvidos e o Estado durante o governo de Itamar Franco (1992-1994).</w:t>
      </w:r>
    </w:p>
    <w:p w:rsidR="001807A4" w:rsidRDefault="00237E56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 xml:space="preserve"> Mais tarde, o novo regime automotivo, firmado entre multinacionais e o Estado</w:t>
      </w:r>
      <w:r w:rsidR="00A810E7">
        <w:rPr>
          <w:rFonts w:cs="Arial"/>
        </w:rPr>
        <w:t xml:space="preserve"> brasileiro e o argentino no iní</w:t>
      </w:r>
      <w:r w:rsidR="00293EF5">
        <w:rPr>
          <w:rFonts w:cs="Arial"/>
        </w:rPr>
        <w:t>cio do primeiro mandato de Fernando Henrique Cardoso</w:t>
      </w:r>
      <w:r>
        <w:rPr>
          <w:rFonts w:cs="Arial"/>
        </w:rPr>
        <w:t>, consagrou a relação entre capital, trabalho e Estado num setor modelar da economia capitalista na América Latina. No caso brasileiro, a experiência acumulada de lutas e negociações entre trabalhadores e empresariado do setor foi de fato essencial para a elaboração dos acordos setoriais. O papel do trabalho organizado foi decisivo na medida em que o interesse na manutenção dos empregos e salários de um lado e o histórico de mobilização contra as empresas montadoras de outro motivaram a negociação coletiva e a definição de acordos e metas para a indústria.</w:t>
      </w:r>
    </w:p>
    <w:p w:rsidR="00237E56" w:rsidRDefault="00237E56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 xml:space="preserve"> O ganho polític</w:t>
      </w:r>
      <w:r w:rsidR="002B01E5">
        <w:rPr>
          <w:rFonts w:cs="Arial"/>
        </w:rPr>
        <w:t>o e simbólico para o governo Fernando Henrique Cardoso</w:t>
      </w:r>
      <w:r>
        <w:rPr>
          <w:rFonts w:cs="Arial"/>
        </w:rPr>
        <w:t xml:space="preserve"> com a expansão da indústria automotiva merece destaque, representando um momento de recuperação e modernização para o setor com um todo. Embora o setor de autopeças tenha efetivamente sentido os impactos da aber</w:t>
      </w:r>
      <w:r w:rsidR="002B01E5">
        <w:rPr>
          <w:rFonts w:cs="Arial"/>
        </w:rPr>
        <w:t>tura econômica promovida por Fernando Henrique Cardoso</w:t>
      </w:r>
      <w:r>
        <w:rPr>
          <w:rFonts w:cs="Arial"/>
        </w:rPr>
        <w:t xml:space="preserve">, o complexo industrial acabou-se modernizando na década de 90. As iniciativas do Estado através de políticas de incentivos fiscais e financiamento especial para modernização e lançamentos de </w:t>
      </w:r>
      <w:r>
        <w:rPr>
          <w:rFonts w:cs="Arial"/>
        </w:rPr>
        <w:lastRenderedPageBreak/>
        <w:t xml:space="preserve">novos produtos tem sido relevante desde os anos 50, quando aportaram as primeiras montadoras no país. Esse tem sido o padrão das relações entre o Estado e o setor. O peso simbólico e político da indústria automotiva no imaginário das sociedades industriais avançadas representam um elemento </w:t>
      </w:r>
      <w:r w:rsidR="00721781">
        <w:rPr>
          <w:rFonts w:cs="Arial"/>
        </w:rPr>
        <w:t>decisivo</w:t>
      </w:r>
      <w:r>
        <w:rPr>
          <w:rFonts w:cs="Arial"/>
        </w:rPr>
        <w:t xml:space="preserve"> na capacidade do setor em fazer valer suas demandas. </w:t>
      </w:r>
      <w:sdt>
        <w:sdtPr>
          <w:rPr>
            <w:rFonts w:cs="Arial"/>
          </w:rPr>
          <w:id w:val="10090443"/>
          <w:citation/>
        </w:sdtPr>
        <w:sdtContent>
          <w:r w:rsidR="009E3E74"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CITATION ARB02 \l 1046 </w:instrText>
          </w:r>
          <w:r w:rsidR="009E3E74">
            <w:rPr>
              <w:rFonts w:cs="Arial"/>
            </w:rPr>
            <w:fldChar w:fldCharType="separate"/>
          </w:r>
          <w:r w:rsidR="002D10E0" w:rsidRPr="002D10E0">
            <w:rPr>
              <w:rFonts w:cs="Arial"/>
              <w:noProof/>
            </w:rPr>
            <w:t>(ARBIX, 2002)</w:t>
          </w:r>
          <w:r w:rsidR="009E3E74">
            <w:rPr>
              <w:rFonts w:cs="Arial"/>
            </w:rPr>
            <w:fldChar w:fldCharType="end"/>
          </w:r>
        </w:sdtContent>
      </w:sdt>
      <w:r>
        <w:rPr>
          <w:rFonts w:cs="Arial"/>
        </w:rPr>
        <w:t>.</w:t>
      </w:r>
    </w:p>
    <w:p w:rsidR="00196625" w:rsidRPr="001807A4" w:rsidRDefault="00935FF0" w:rsidP="003816E0">
      <w:pPr>
        <w:spacing w:before="100" w:beforeAutospacing="1" w:after="100" w:afterAutospacing="1"/>
        <w:ind w:firstLine="709"/>
        <w:rPr>
          <w:rFonts w:cs="Arial"/>
          <w:kern w:val="28"/>
          <w:sz w:val="28"/>
          <w:szCs w:val="28"/>
          <w:u w:val="single"/>
        </w:rPr>
      </w:pPr>
      <w:r>
        <w:rPr>
          <w:rFonts w:cs="Arial"/>
        </w:rPr>
        <w:t>Finalidade do gerente é</w:t>
      </w:r>
      <w:r w:rsidR="000F4252">
        <w:rPr>
          <w:rFonts w:cs="Arial"/>
        </w:rPr>
        <w:t xml:space="preserve"> baseada</w:t>
      </w:r>
      <w:r w:rsidR="00574826">
        <w:rPr>
          <w:rFonts w:cs="Arial"/>
        </w:rPr>
        <w:t xml:space="preserve"> em </w:t>
      </w:r>
      <w:r w:rsidR="00CB1E9D">
        <w:rPr>
          <w:rFonts w:cs="Arial"/>
        </w:rPr>
        <w:t>uma tecnologia</w:t>
      </w:r>
      <w:r w:rsidR="00574826">
        <w:rPr>
          <w:rFonts w:cs="Arial"/>
        </w:rPr>
        <w:t xml:space="preserve"> de CRM</w:t>
      </w:r>
    </w:p>
    <w:p w:rsidR="001064F1" w:rsidRDefault="00574826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>De acordo com os resultados obtidos e da síntese da analise</w:t>
      </w:r>
      <w:r w:rsidR="001064F1">
        <w:rPr>
          <w:rFonts w:cs="Arial"/>
        </w:rPr>
        <w:t xml:space="preserve"> realizada, pode-se p</w:t>
      </w:r>
      <w:r>
        <w:rPr>
          <w:rFonts w:cs="Arial"/>
        </w:rPr>
        <w:t>e</w:t>
      </w:r>
      <w:r w:rsidR="001064F1">
        <w:rPr>
          <w:rFonts w:cs="Arial"/>
        </w:rPr>
        <w:t>rceber que o reg</w:t>
      </w:r>
      <w:r>
        <w:rPr>
          <w:rFonts w:cs="Arial"/>
        </w:rPr>
        <w:t>ente passa a ter uma postura mais proa</w:t>
      </w:r>
      <w:r w:rsidR="001064F1">
        <w:rPr>
          <w:rFonts w:cs="Arial"/>
        </w:rPr>
        <w:t>t</w:t>
      </w:r>
      <w:r>
        <w:rPr>
          <w:rFonts w:cs="Arial"/>
        </w:rPr>
        <w:t xml:space="preserve">iva em relação ao contato e ao atendimento do cliente, </w:t>
      </w:r>
      <w:r w:rsidR="001064F1">
        <w:rPr>
          <w:rFonts w:cs="Arial"/>
        </w:rPr>
        <w:t xml:space="preserve">uma vez as informações decorrentes da utilização do CRM </w:t>
      </w:r>
      <w:r w:rsidR="00CB1E9D">
        <w:rPr>
          <w:rFonts w:cs="Arial"/>
        </w:rPr>
        <w:t>possibilitam</w:t>
      </w:r>
      <w:r w:rsidR="001064F1">
        <w:rPr>
          <w:rFonts w:cs="Arial"/>
        </w:rPr>
        <w:t xml:space="preserve"> o </w:t>
      </w:r>
      <w:r w:rsidR="00CB1E9D">
        <w:rPr>
          <w:rFonts w:cs="Arial"/>
        </w:rPr>
        <w:t>gerenciamento</w:t>
      </w:r>
      <w:r w:rsidR="001064F1">
        <w:rPr>
          <w:rFonts w:cs="Arial"/>
        </w:rPr>
        <w:t xml:space="preserve"> mais efetivo do processo de trabalho e melhor planejamento CRM abre oportunidade, então, para que o gerente possa antecipar-se ás necessidades e acompanhar as solicitações dos clientes. Neste sentido, os resultados mostraram que </w:t>
      </w:r>
      <w:r w:rsidR="00CB1E9D">
        <w:rPr>
          <w:rFonts w:cs="Arial"/>
        </w:rPr>
        <w:t>os clientes têm percebido</w:t>
      </w:r>
      <w:r w:rsidR="001064F1">
        <w:rPr>
          <w:rFonts w:cs="Arial"/>
        </w:rPr>
        <w:t xml:space="preserve"> melhoria continua no relacionamento e nos contatos, por meio dos diversos can</w:t>
      </w:r>
      <w:r w:rsidR="00E46FD4">
        <w:rPr>
          <w:rFonts w:cs="Arial"/>
        </w:rPr>
        <w:t>a</w:t>
      </w:r>
      <w:r w:rsidR="001064F1">
        <w:rPr>
          <w:rFonts w:cs="Arial"/>
        </w:rPr>
        <w:t>is de comunicação.</w:t>
      </w:r>
    </w:p>
    <w:p w:rsidR="0022425F" w:rsidRDefault="00CB1E9D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t>Além da melhoria do relacionamento, proposto por um sistema de gerencia de relações com o cliente, pode-se perceber também uma melhoria nos negócios, houve uma mudança na postura dos gerentes regionais da empresa pesquisada, possibilitada pela implantação e utilização de um sistema de gerenciamento do relacionamento com o clien</w:t>
      </w:r>
      <w:r w:rsidR="00E46FD4">
        <w:rPr>
          <w:rFonts w:cs="Arial"/>
        </w:rPr>
        <w:t xml:space="preserve">te (CRM), </w:t>
      </w:r>
      <w:r w:rsidR="000F4252">
        <w:rPr>
          <w:rFonts w:cs="Arial"/>
        </w:rPr>
        <w:t>conforme</w:t>
      </w:r>
      <w:r w:rsidR="00E46FD4">
        <w:rPr>
          <w:rFonts w:cs="Arial"/>
        </w:rPr>
        <w:t xml:space="preserve"> </w:t>
      </w:r>
      <w:sdt>
        <w:sdtPr>
          <w:rPr>
            <w:rFonts w:cs="Arial"/>
          </w:rPr>
          <w:id w:val="16060570"/>
          <w:citation/>
        </w:sdtPr>
        <w:sdtContent>
          <w:r w:rsidR="009E3E74">
            <w:rPr>
              <w:rFonts w:cs="Arial"/>
            </w:rPr>
            <w:fldChar w:fldCharType="begin"/>
          </w:r>
          <w:r w:rsidR="00E46FD4">
            <w:rPr>
              <w:rFonts w:cs="Arial"/>
            </w:rPr>
            <w:instrText xml:space="preserve"> CITATION Ant96 \l 1046  </w:instrText>
          </w:r>
          <w:r w:rsidR="009E3E74">
            <w:rPr>
              <w:rFonts w:cs="Arial"/>
            </w:rPr>
            <w:fldChar w:fldCharType="separate"/>
          </w:r>
          <w:r w:rsidR="002D10E0" w:rsidRPr="002D10E0">
            <w:rPr>
              <w:rFonts w:cs="Arial"/>
              <w:noProof/>
            </w:rPr>
            <w:t>(ANTON, 1996)</w:t>
          </w:r>
          <w:r w:rsidR="009E3E74">
            <w:rPr>
              <w:rFonts w:cs="Arial"/>
            </w:rPr>
            <w:fldChar w:fldCharType="end"/>
          </w:r>
        </w:sdtContent>
      </w:sdt>
      <w:r w:rsidR="00E46FD4">
        <w:rPr>
          <w:rFonts w:cs="Arial"/>
        </w:rPr>
        <w:t>.</w:t>
      </w:r>
    </w:p>
    <w:p w:rsidR="007547CC" w:rsidRDefault="00443DB2" w:rsidP="003816E0">
      <w:pPr>
        <w:spacing w:before="100" w:beforeAutospacing="1" w:after="100" w:afterAutospacing="1"/>
        <w:ind w:firstLine="709"/>
      </w:pPr>
      <w:r>
        <w:rPr>
          <w:rFonts w:cs="Arial"/>
        </w:rPr>
        <w:t xml:space="preserve">Para aumentar o conhecimento sobre o assunto, sugere-se fixar o CRM, não </w:t>
      </w:r>
      <w:r w:rsidR="00CB1E9D">
        <w:rPr>
          <w:rFonts w:cs="Arial"/>
        </w:rPr>
        <w:t>penas</w:t>
      </w:r>
      <w:r>
        <w:rPr>
          <w:rFonts w:cs="Arial"/>
        </w:rPr>
        <w:t xml:space="preserve"> como um repositório de Dados vindos de diversas áreas da empresa e com elas interligados; mas como um sistema de </w:t>
      </w:r>
      <w:r w:rsidR="00CB1E9D">
        <w:rPr>
          <w:rFonts w:cs="Arial"/>
        </w:rPr>
        <w:t>informação (</w:t>
      </w:r>
      <w:r>
        <w:rPr>
          <w:rFonts w:cs="Arial"/>
        </w:rPr>
        <w:t xml:space="preserve">SI) com suas características e vantagens, testar o CRM sob a ótica dos clientes, </w:t>
      </w:r>
      <w:r w:rsidR="00CB1E9D">
        <w:rPr>
          <w:rFonts w:cs="Arial"/>
        </w:rPr>
        <w:t>explorarem</w:t>
      </w:r>
      <w:r>
        <w:rPr>
          <w:rFonts w:cs="Arial"/>
        </w:rPr>
        <w:t xml:space="preserve"> fundamentos teóricos do CRM, verificando se a predominância do marketing ou da tecnologia da informação (TI). </w:t>
      </w:r>
      <w:sdt>
        <w:sdtPr>
          <w:rPr>
            <w:rFonts w:cs="Arial"/>
          </w:rPr>
          <w:id w:val="16060350"/>
          <w:citation/>
        </w:sdtPr>
        <w:sdtContent>
          <w:r w:rsidR="009E3E74">
            <w:rPr>
              <w:rFonts w:cs="Arial"/>
            </w:rPr>
            <w:fldChar w:fldCharType="begin"/>
          </w:r>
          <w:r w:rsidR="00D723D1">
            <w:rPr>
              <w:rFonts w:cs="Arial"/>
            </w:rPr>
            <w:instrText xml:space="preserve"> CITATION Ant96 \l 1046  </w:instrText>
          </w:r>
          <w:r w:rsidR="009E3E74">
            <w:rPr>
              <w:rFonts w:cs="Arial"/>
            </w:rPr>
            <w:fldChar w:fldCharType="separate"/>
          </w:r>
          <w:r w:rsidR="002D10E0" w:rsidRPr="002D10E0">
            <w:rPr>
              <w:rFonts w:cs="Arial"/>
              <w:noProof/>
            </w:rPr>
            <w:t>(ANTON, 1996)</w:t>
          </w:r>
          <w:r w:rsidR="009E3E74">
            <w:rPr>
              <w:rFonts w:cs="Arial"/>
            </w:rPr>
            <w:fldChar w:fldCharType="end"/>
          </w:r>
        </w:sdtContent>
      </w:sdt>
      <w:r w:rsidR="00D723D1">
        <w:rPr>
          <w:rFonts w:cs="Arial"/>
        </w:rPr>
        <w:t>.</w:t>
      </w:r>
      <w:r w:rsidR="00E54D3D">
        <w:rPr>
          <w:rFonts w:cs="Arial"/>
        </w:rPr>
        <w:t>com base nos estudos científicos elaborados nos arquivos de pesquisa</w:t>
      </w:r>
      <w:r w:rsidR="007547CC">
        <w:rPr>
          <w:rFonts w:cs="Arial"/>
        </w:rPr>
        <w:t xml:space="preserve"> </w:t>
      </w:r>
      <w:r w:rsidR="007547CC">
        <w:t xml:space="preserve">como posso </w:t>
      </w:r>
      <w:r w:rsidR="00721781">
        <w:t>programar</w:t>
      </w:r>
      <w:r w:rsidR="007547CC">
        <w:t xml:space="preserve"> sistemas Emergentes e tecnologias de CRM na indústria automotiva?</w:t>
      </w:r>
    </w:p>
    <w:p w:rsidR="00443DB2" w:rsidRPr="00AA4D8F" w:rsidRDefault="00721781" w:rsidP="003816E0">
      <w:pPr>
        <w:spacing w:before="100" w:beforeAutospacing="1" w:after="100" w:afterAutospacing="1"/>
        <w:ind w:firstLine="709"/>
      </w:pPr>
      <w:r>
        <w:t>Chegamos á conclusão que foram testadas novas tecnologias para a então empresa de veículos, com o estudo mais ap</w:t>
      </w:r>
      <w:r w:rsidR="002F2820">
        <w:t>rofundado nas informações do iní</w:t>
      </w:r>
      <w:r>
        <w:t xml:space="preserve">cio das </w:t>
      </w:r>
      <w:r>
        <w:lastRenderedPageBreak/>
        <w:t>indústrias automotivas nos países como China, EUA, Alemanha, contribuíram para a alavanca mento da indústria 4.0.</w:t>
      </w:r>
      <w:r w:rsidR="003123DF">
        <w:t xml:space="preserve"> </w:t>
      </w:r>
      <w:r w:rsidR="00AF5EC3">
        <w:t>A</w:t>
      </w:r>
      <w:r w:rsidR="00611671">
        <w:t>utomatização</w:t>
      </w:r>
      <w:r>
        <w:t xml:space="preserve"> </w:t>
      </w:r>
      <w:r w:rsidR="003123DF">
        <w:t xml:space="preserve">a parti da década de 90, </w:t>
      </w:r>
      <w:r w:rsidR="00611671">
        <w:t>robotizada de robôs,</w:t>
      </w:r>
      <w:r w:rsidR="00E46FD4">
        <w:t xml:space="preserve"> surgimento no </w:t>
      </w:r>
      <w:r w:rsidR="00611671">
        <w:t>Brasil</w:t>
      </w:r>
      <w:r w:rsidR="00E46FD4">
        <w:t xml:space="preserve"> nos anos de 1</w:t>
      </w:r>
      <w:r w:rsidR="00611671">
        <w:t xml:space="preserve">956 indústrias, nos governos de </w:t>
      </w:r>
      <w:r>
        <w:t>Juscelino</w:t>
      </w:r>
      <w:r w:rsidR="00611671">
        <w:t xml:space="preserve"> </w:t>
      </w:r>
      <w:r>
        <w:t xml:space="preserve">Kubitschek, </w:t>
      </w:r>
      <w:r w:rsidR="00611671">
        <w:t>Itamar Franco e</w:t>
      </w:r>
      <w:r>
        <w:t xml:space="preserve"> </w:t>
      </w:r>
      <w:r w:rsidR="00611671">
        <w:t>Fernando Collor de Mello e (FHC) Fernando Henrique Cardoso nos anos 70, 80 e 90 que por sua vez já havia empresa e</w:t>
      </w:r>
      <w:r w:rsidR="005B590D">
        <w:t>strangeira da Ford, e Chevrolet n</w:t>
      </w:r>
      <w:r w:rsidR="00611671">
        <w:t xml:space="preserve">o </w:t>
      </w:r>
      <w:r w:rsidR="003123DF">
        <w:t xml:space="preserve">Brasil. Tecnologias de emergentes e sistemas CRM surgiram nos anos 2001 até nossos dias aprimorando as indústrias e tecnologias para todos os setores indústrias não </w:t>
      </w:r>
      <w:r>
        <w:t>somente</w:t>
      </w:r>
      <w:r w:rsidR="003123DF">
        <w:t xml:space="preserve"> </w:t>
      </w:r>
      <w:r w:rsidR="000F4252">
        <w:t>automotiva mais em todas as áreas de internet das coisas como robotização das máquinas em softwares programados em sistemas de veículos GPS e localização viam</w:t>
      </w:r>
      <w:r w:rsidR="003123DF">
        <w:t xml:space="preserve"> </w:t>
      </w:r>
      <w:r>
        <w:t>satélite</w:t>
      </w:r>
      <w:r w:rsidR="003123DF">
        <w:t xml:space="preserve"> em tempo real de carros </w:t>
      </w:r>
      <w:r>
        <w:t>autônomos</w:t>
      </w:r>
      <w:r w:rsidR="003123DF">
        <w:t xml:space="preserve"> e elétricos</w:t>
      </w:r>
      <w:r w:rsidR="00AA4D8F">
        <w:t>.</w:t>
      </w:r>
      <w:r w:rsidR="003123DF">
        <w:t xml:space="preserve">    </w:t>
      </w:r>
      <w:r w:rsidR="00E54D3D">
        <w:rPr>
          <w:rFonts w:cs="Arial"/>
        </w:rPr>
        <w:t xml:space="preserve"> </w:t>
      </w:r>
      <w:r>
        <w:rPr>
          <w:rFonts w:cs="Arial"/>
        </w:rPr>
        <w:t>Hipótese</w:t>
      </w:r>
      <w:r w:rsidR="00E54D3D">
        <w:rPr>
          <w:rFonts w:cs="Arial"/>
        </w:rPr>
        <w:t xml:space="preserve"> do estudo </w:t>
      </w:r>
      <w:r w:rsidR="007547CC">
        <w:rPr>
          <w:rFonts w:cs="Arial"/>
        </w:rPr>
        <w:t>As tecnologias levara</w:t>
      </w:r>
      <w:r w:rsidR="003123DF">
        <w:rPr>
          <w:rFonts w:cs="Arial"/>
        </w:rPr>
        <w:t xml:space="preserve">m a modernização </w:t>
      </w:r>
      <w:r>
        <w:rPr>
          <w:rFonts w:cs="Arial"/>
        </w:rPr>
        <w:t>nas indústrias automobilísticas</w:t>
      </w:r>
      <w:r w:rsidR="003123DF">
        <w:rPr>
          <w:rFonts w:cs="Arial"/>
        </w:rPr>
        <w:t>.</w:t>
      </w:r>
      <w:r w:rsidR="007547CC">
        <w:rPr>
          <w:rFonts w:cs="Arial"/>
        </w:rPr>
        <w:t xml:space="preserve"> </w:t>
      </w:r>
    </w:p>
    <w:p w:rsidR="009E460A" w:rsidRDefault="009E460A" w:rsidP="003816E0">
      <w:pPr>
        <w:spacing w:before="100" w:beforeAutospacing="1" w:after="100" w:afterAutospacing="1"/>
        <w:ind w:firstLine="709"/>
        <w:rPr>
          <w:rFonts w:cs="Arial"/>
        </w:rPr>
      </w:pPr>
      <w:r>
        <w:rPr>
          <w:rFonts w:cs="Arial"/>
        </w:rPr>
        <w:br w:type="page"/>
      </w:r>
    </w:p>
    <w:p w:rsidR="00D723D1" w:rsidRDefault="00D723D1" w:rsidP="003816E0">
      <w:pPr>
        <w:spacing w:before="100" w:beforeAutospacing="1" w:after="100" w:afterAutospacing="1"/>
        <w:ind w:firstLine="709"/>
        <w:rPr>
          <w:rFonts w:cs="Arial"/>
        </w:rPr>
      </w:pPr>
    </w:p>
    <w:p w:rsidR="00196625" w:rsidRDefault="00196625" w:rsidP="003816E0">
      <w:pPr>
        <w:spacing w:before="100" w:beforeAutospacing="1" w:after="100" w:afterAutospacing="1"/>
        <w:ind w:firstLine="709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caps w:val="0"/>
          <w:szCs w:val="24"/>
        </w:rPr>
        <w:id w:val="9103049"/>
        <w:docPartObj>
          <w:docPartGallery w:val="Bibliographies"/>
          <w:docPartUnique/>
        </w:docPartObj>
      </w:sdtPr>
      <w:sdtContent>
        <w:bookmarkStart w:id="23" w:name="_Toc43142870" w:displacedByCustomXml="prev"/>
        <w:p w:rsidR="008B18D1" w:rsidRPr="000F4252" w:rsidRDefault="008B18D1" w:rsidP="00702BA9">
          <w:pPr>
            <w:pStyle w:val="Ttulo1"/>
            <w:numPr>
              <w:ilvl w:val="0"/>
              <w:numId w:val="0"/>
            </w:numPr>
            <w:ind w:left="1491"/>
            <w:jc w:val="center"/>
            <w:rPr>
              <w:lang w:val="en-US"/>
            </w:rPr>
          </w:pPr>
          <w:r w:rsidRPr="002340FE">
            <w:rPr>
              <w:lang w:val="en-US"/>
            </w:rPr>
            <w:t>Bibliografia</w:t>
          </w:r>
          <w:bookmarkEnd w:id="23"/>
        </w:p>
        <w:sdt>
          <w:sdtPr>
            <w:id w:val="111145805"/>
            <w:bibliography/>
          </w:sdtPr>
          <w:sdtContent>
            <w:p w:rsidR="008B18D1" w:rsidRPr="008B18D1" w:rsidRDefault="009E3E74" w:rsidP="008B18D1">
              <w:pPr>
                <w:pStyle w:val="Bibliografia"/>
                <w:rPr>
                  <w:noProof/>
                  <w:lang w:val="en-US"/>
                </w:rPr>
              </w:pPr>
              <w:r>
                <w:fldChar w:fldCharType="begin"/>
              </w:r>
              <w:r w:rsidR="008B18D1" w:rsidRPr="008B18D1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8B18D1" w:rsidRPr="003C1530">
                <w:rPr>
                  <w:b/>
                  <w:noProof/>
                  <w:lang w:val="en-US"/>
                </w:rPr>
                <w:t>ACEMOGLU</w:t>
              </w:r>
              <w:r w:rsidR="008B18D1" w:rsidRPr="008B18D1">
                <w:rPr>
                  <w:noProof/>
                  <w:lang w:val="en-US"/>
                </w:rPr>
                <w:t xml:space="preserve">, D. &amp;. R. J. A. "Paths to inclusive policalinstitutions". </w:t>
              </w:r>
              <w:r w:rsidR="008B18D1" w:rsidRPr="008B18D1">
                <w:rPr>
                  <w:b/>
                  <w:bCs/>
                  <w:noProof/>
                  <w:lang w:val="en-US"/>
                </w:rPr>
                <w:t>Paths to inclusive political institutions</w:t>
              </w:r>
              <w:r w:rsidR="008B18D1" w:rsidRPr="008B18D1">
                <w:rPr>
                  <w:noProof/>
                  <w:lang w:val="en-US"/>
                </w:rPr>
                <w:t>, São Paulo, 12 Dezem 2016.</w:t>
              </w:r>
            </w:p>
            <w:p w:rsidR="008B18D1" w:rsidRDefault="008B18D1" w:rsidP="008B18D1">
              <w:pPr>
                <w:pStyle w:val="Bibliografia"/>
                <w:rPr>
                  <w:noProof/>
                </w:rPr>
              </w:pPr>
              <w:r w:rsidRPr="003C1530">
                <w:rPr>
                  <w:b/>
                  <w:noProof/>
                  <w:lang w:val="en-US"/>
                </w:rPr>
                <w:t>ANTON</w:t>
              </w:r>
              <w:r w:rsidRPr="008B18D1">
                <w:rPr>
                  <w:noProof/>
                  <w:lang w:val="en-US"/>
                </w:rPr>
                <w:t xml:space="preserve">, J. Customer relationship management:making hard decisions with soft. </w:t>
              </w:r>
              <w:r>
                <w:rPr>
                  <w:b/>
                  <w:bCs/>
                  <w:noProof/>
                </w:rPr>
                <w:t xml:space="preserve">Revista de Administração conteporanea </w:t>
              </w:r>
              <w:r>
                <w:rPr>
                  <w:noProof/>
                </w:rPr>
                <w:t>, São paulo, v. 29, n. 3, p. 1-10, 1 Jan 1996.</w:t>
              </w:r>
            </w:p>
            <w:p w:rsidR="008B18D1" w:rsidRDefault="008B18D1" w:rsidP="008B18D1">
              <w:pPr>
                <w:pStyle w:val="Bibliografia"/>
                <w:rPr>
                  <w:noProof/>
                </w:rPr>
              </w:pPr>
              <w:r w:rsidRPr="003C1530">
                <w:rPr>
                  <w:b/>
                  <w:noProof/>
                </w:rPr>
                <w:t>ARBIX</w:t>
              </w:r>
              <w:r>
                <w:rPr>
                  <w:noProof/>
                </w:rPr>
                <w:t xml:space="preserve">, G. Da liberação cega dos anos 90 á contruçao estratégica do desenvolvimento. </w:t>
              </w:r>
              <w:r>
                <w:rPr>
                  <w:b/>
                  <w:bCs/>
                  <w:noProof/>
                </w:rPr>
                <w:t>Tempo Social</w:t>
              </w:r>
              <w:r>
                <w:rPr>
                  <w:noProof/>
                </w:rPr>
                <w:t>, São Paulo, v. 14, p. p.1-17, Maio 2002.</w:t>
              </w:r>
            </w:p>
            <w:p w:rsidR="008B18D1" w:rsidRDefault="008B18D1" w:rsidP="008B18D1">
              <w:pPr>
                <w:pStyle w:val="Bibliografia"/>
                <w:rPr>
                  <w:noProof/>
                </w:rPr>
              </w:pPr>
              <w:r w:rsidRPr="003C1530">
                <w:rPr>
                  <w:b/>
                  <w:noProof/>
                </w:rPr>
                <w:t>BATISTA</w:t>
              </w:r>
              <w:r>
                <w:rPr>
                  <w:noProof/>
                </w:rPr>
                <w:t xml:space="preserve">, E. O. </w:t>
              </w:r>
              <w:r>
                <w:rPr>
                  <w:b/>
                  <w:bCs/>
                  <w:noProof/>
                </w:rPr>
                <w:t>Sistema de informação:</w:t>
              </w:r>
              <w:r>
                <w:rPr>
                  <w:noProof/>
                </w:rPr>
                <w:t xml:space="preserve"> o uso consciente da tecnologia para o gerenciamento. 2. ed. são paulo: Saraiva, v. 2, 2009.</w:t>
              </w:r>
            </w:p>
            <w:p w:rsidR="008B18D1" w:rsidRDefault="008B18D1" w:rsidP="008B18D1">
              <w:pPr>
                <w:pStyle w:val="Bibliografia"/>
                <w:rPr>
                  <w:noProof/>
                </w:rPr>
              </w:pPr>
              <w:r w:rsidRPr="003C1530">
                <w:rPr>
                  <w:b/>
                  <w:noProof/>
                </w:rPr>
                <w:t>BRETZKE</w:t>
              </w:r>
              <w:r>
                <w:rPr>
                  <w:noProof/>
                </w:rPr>
                <w:t xml:space="preserve">. Marketing de relacionamento e competição em tempo real. </w:t>
              </w:r>
              <w:r>
                <w:rPr>
                  <w:b/>
                  <w:bCs/>
                  <w:noProof/>
                </w:rPr>
                <w:t>Remark Revista Brasileira de Marketing</w:t>
              </w:r>
              <w:r>
                <w:rPr>
                  <w:noProof/>
                </w:rPr>
                <w:t>, São Paulo, v. 15, n. Otavio Bandeira de Lamonica Freire, p. pp-103-118, 28 junho 2000. ISSN 2177-5184.</w:t>
              </w:r>
            </w:p>
            <w:p w:rsidR="008B18D1" w:rsidRPr="008B18D1" w:rsidRDefault="008B18D1" w:rsidP="008B18D1">
              <w:pPr>
                <w:pStyle w:val="Bibliografia"/>
                <w:rPr>
                  <w:noProof/>
                  <w:lang w:val="en-US"/>
                </w:rPr>
              </w:pPr>
              <w:r w:rsidRPr="003C1530">
                <w:rPr>
                  <w:b/>
                  <w:noProof/>
                </w:rPr>
                <w:t>GLAUCO</w:t>
              </w:r>
              <w:r>
                <w:rPr>
                  <w:noProof/>
                </w:rPr>
                <w:t xml:space="preserve"> </w:t>
              </w:r>
              <w:r w:rsidRPr="003C1530">
                <w:rPr>
                  <w:b/>
                  <w:noProof/>
                </w:rPr>
                <w:t>ARBIX</w:t>
              </w:r>
              <w:r>
                <w:rPr>
                  <w:noProof/>
                </w:rPr>
                <w:t xml:space="preserve">, Z. M. E. A. Made in China 2025 e Industrie 4.0: a dificil transição chinesa do catching up á economia puxada pela inovação. </w:t>
              </w:r>
              <w:r w:rsidRPr="008B18D1">
                <w:rPr>
                  <w:b/>
                  <w:bCs/>
                  <w:noProof/>
                  <w:lang w:val="en-US"/>
                </w:rPr>
                <w:t>Tempo Social</w:t>
              </w:r>
              <w:r w:rsidRPr="008B18D1">
                <w:rPr>
                  <w:noProof/>
                  <w:lang w:val="en-US"/>
                </w:rPr>
                <w:t>, São Paulo, v. 30, n. On-line ISSN, p. 3, set. 2018. ISSN ISSN 1809-4554. http://dx.doi.org/10.11606/0103-2070.ts.2018.144303.</w:t>
              </w:r>
            </w:p>
            <w:p w:rsidR="008B18D1" w:rsidRDefault="008B18D1" w:rsidP="008B18D1">
              <w:pPr>
                <w:pStyle w:val="Bibliografia"/>
                <w:rPr>
                  <w:noProof/>
                </w:rPr>
              </w:pPr>
              <w:r w:rsidRPr="003C1530">
                <w:rPr>
                  <w:b/>
                  <w:noProof/>
                  <w:lang w:val="en-US"/>
                </w:rPr>
                <w:t>JUDET</w:t>
              </w:r>
              <w:r w:rsidRPr="008B18D1">
                <w:rPr>
                  <w:noProof/>
                  <w:lang w:val="en-US"/>
                </w:rPr>
                <w:t xml:space="preserve">, P. E. A. ECONOMIST,The. </w:t>
              </w:r>
              <w:r>
                <w:rPr>
                  <w:b/>
                  <w:bCs/>
                  <w:noProof/>
                </w:rPr>
                <w:t>Modernização das Empresas Chinesas e invetimentos Estrangeiros</w:t>
              </w:r>
              <w:r>
                <w:rPr>
                  <w:noProof/>
                </w:rPr>
                <w:t>, Shangai, v. 10, n. 10, p. 248, 14 Setembro 1993. ISSN 248.</w:t>
              </w:r>
            </w:p>
            <w:p w:rsidR="008B18D1" w:rsidRDefault="008B18D1" w:rsidP="008B18D1">
              <w:pPr>
                <w:pStyle w:val="Bibliografia"/>
                <w:rPr>
                  <w:noProof/>
                </w:rPr>
              </w:pPr>
              <w:r w:rsidRPr="003C1530">
                <w:rPr>
                  <w:b/>
                  <w:noProof/>
                </w:rPr>
                <w:t>KAGERMANN</w:t>
              </w:r>
              <w:r>
                <w:rPr>
                  <w:noProof/>
                </w:rPr>
                <w:t xml:space="preserve">, H. E. A. Industria 4.0: Mit dem Internt der Dinge auf dem Weg zur4 industrellen. </w:t>
              </w:r>
              <w:r>
                <w:rPr>
                  <w:b/>
                  <w:bCs/>
                  <w:noProof/>
                </w:rPr>
                <w:t>nature</w:t>
              </w:r>
              <w:r>
                <w:rPr>
                  <w:noProof/>
                </w:rPr>
                <w:t>, sao paulo, p. 534, 12 Marco 2011. http//www.bmwi.de/Redaktion/DE/Publikationen/Digitale-Welt/digitale-strategie-2025.html.</w:t>
              </w:r>
            </w:p>
            <w:p w:rsidR="008B18D1" w:rsidRPr="008B18D1" w:rsidRDefault="008B18D1" w:rsidP="008B18D1">
              <w:pPr>
                <w:pStyle w:val="Bibliografia"/>
                <w:rPr>
                  <w:noProof/>
                  <w:lang w:val="en-US"/>
                </w:rPr>
              </w:pPr>
              <w:r w:rsidRPr="003C1530">
                <w:rPr>
                  <w:b/>
                  <w:noProof/>
                  <w:lang w:val="en-US"/>
                </w:rPr>
                <w:t>NOORDEN</w:t>
              </w:r>
              <w:r w:rsidRPr="008B18D1">
                <w:rPr>
                  <w:noProof/>
                  <w:lang w:val="en-US"/>
                </w:rPr>
                <w:t xml:space="preserve">, V. China by the Numbers. </w:t>
              </w:r>
              <w:r w:rsidRPr="008B18D1">
                <w:rPr>
                  <w:b/>
                  <w:bCs/>
                  <w:noProof/>
                  <w:lang w:val="en-US"/>
                </w:rPr>
                <w:t>Nature</w:t>
              </w:r>
              <w:r w:rsidRPr="008B18D1">
                <w:rPr>
                  <w:noProof/>
                  <w:lang w:val="en-US"/>
                </w:rPr>
                <w:t>, Sao Paulo, v. 534, n. 452-453, p. 534, 16 Julho 2016. http//www.nature.com/polopol/y fs/1.20122!/menu/topColumns/topLeftColumn/pdf/534452a%20(corrected).pdf.</w:t>
              </w:r>
            </w:p>
            <w:p w:rsidR="008B18D1" w:rsidRPr="008B18D1" w:rsidRDefault="008B18D1" w:rsidP="008B18D1">
              <w:pPr>
                <w:pStyle w:val="Bibliografia"/>
                <w:rPr>
                  <w:noProof/>
                  <w:lang w:val="en-US"/>
                </w:rPr>
              </w:pPr>
              <w:r w:rsidRPr="003C1530">
                <w:rPr>
                  <w:b/>
                  <w:noProof/>
                  <w:lang w:val="en-US"/>
                </w:rPr>
                <w:lastRenderedPageBreak/>
                <w:t>SOCIETY</w:t>
              </w:r>
              <w:r w:rsidRPr="008B18D1">
                <w:rPr>
                  <w:noProof/>
                  <w:lang w:val="en-US"/>
                </w:rPr>
                <w:t xml:space="preserve">, R. China by the Numbers. </w:t>
              </w:r>
              <w:r>
                <w:rPr>
                  <w:b/>
                  <w:bCs/>
                  <w:noProof/>
                </w:rPr>
                <w:t>Nature</w:t>
              </w:r>
              <w:r>
                <w:rPr>
                  <w:noProof/>
                </w:rPr>
                <w:t xml:space="preserve">, sao paulo, v. 543, n. 534, p. 534, 16 Julho 2011. </w:t>
              </w:r>
              <w:r w:rsidRPr="008B18D1">
                <w:rPr>
                  <w:noProof/>
                  <w:lang w:val="en-US"/>
                </w:rPr>
                <w:t>ISSN 533. http//www.nature.com/polopol/y fs/1.20122!/menu/topColumns/topLeftColumn/pdf/534452a%20(corrected).pdf.</w:t>
              </w:r>
            </w:p>
            <w:p w:rsidR="008B18D1" w:rsidRPr="008B18D1" w:rsidRDefault="008B18D1" w:rsidP="008B18D1">
              <w:pPr>
                <w:pStyle w:val="Bibliografia"/>
                <w:rPr>
                  <w:noProof/>
                  <w:lang w:val="en-US"/>
                </w:rPr>
              </w:pPr>
              <w:r w:rsidRPr="003C1530">
                <w:rPr>
                  <w:b/>
                  <w:noProof/>
                  <w:lang w:val="en-US"/>
                </w:rPr>
                <w:t>ZHOU</w:t>
              </w:r>
              <w:r w:rsidRPr="008B18D1">
                <w:rPr>
                  <w:noProof/>
                  <w:lang w:val="en-US"/>
                </w:rPr>
                <w:t>.</w:t>
              </w:r>
              <w:r w:rsidRPr="003C1530">
                <w:rPr>
                  <w:b/>
                  <w:noProof/>
                  <w:lang w:val="en-US"/>
                </w:rPr>
                <w:t>LAZONICK</w:t>
              </w:r>
              <w:r w:rsidRPr="008B18D1">
                <w:rPr>
                  <w:noProof/>
                  <w:lang w:val="en-US"/>
                </w:rPr>
                <w:t xml:space="preserve">. china as an innovation nation. </w:t>
              </w:r>
              <w:r w:rsidRPr="008B18D1">
                <w:rPr>
                  <w:b/>
                  <w:bCs/>
                  <w:noProof/>
                  <w:lang w:val="en-US"/>
                </w:rPr>
                <w:t>China by the Numbers</w:t>
              </w:r>
              <w:r w:rsidRPr="008B18D1">
                <w:rPr>
                  <w:noProof/>
                  <w:lang w:val="en-US"/>
                </w:rPr>
                <w:t>, Sao paulo, v. 534, n. 534, p. 452-453, 14 Julho 2016. http//www.nature.com/polopol/y fs/1.20122!/menu/topColumns/topLeftColumn/pdf/534452a%20(corrected).pdf.</w:t>
              </w:r>
            </w:p>
            <w:p w:rsidR="008B18D1" w:rsidRDefault="009E3E74" w:rsidP="008B18D1">
              <w:r>
                <w:fldChar w:fldCharType="end"/>
              </w:r>
            </w:p>
          </w:sdtContent>
        </w:sdt>
      </w:sdtContent>
    </w:sdt>
    <w:p w:rsidR="0017315C" w:rsidRPr="0017315C" w:rsidRDefault="0017315C" w:rsidP="003816E0">
      <w:pPr>
        <w:spacing w:before="100" w:beforeAutospacing="1" w:after="100" w:afterAutospacing="1"/>
        <w:ind w:firstLine="709"/>
        <w:rPr>
          <w:rFonts w:cs="Arial"/>
          <w:lang w:val="en-US"/>
        </w:rPr>
      </w:pPr>
    </w:p>
    <w:p w:rsidR="00CD7207" w:rsidRPr="0017315C" w:rsidRDefault="00CD7207" w:rsidP="008B18D1">
      <w:pPr>
        <w:pStyle w:val="Ttulo1"/>
        <w:numPr>
          <w:ilvl w:val="0"/>
          <w:numId w:val="0"/>
        </w:numPr>
        <w:ind w:left="1491"/>
        <w:jc w:val="center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Agradecimentos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Agradecimentos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Agradecimentos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CD7207" w:rsidRPr="0017315C" w:rsidRDefault="00CD7207" w:rsidP="003816E0">
      <w:pPr>
        <w:pStyle w:val="CitaoCapa"/>
        <w:spacing w:before="100" w:beforeAutospacing="1" w:after="100" w:afterAutospacing="1" w:line="360" w:lineRule="auto"/>
        <w:ind w:firstLine="709"/>
        <w:rPr>
          <w:lang w:val="en-US"/>
        </w:rPr>
      </w:pPr>
    </w:p>
    <w:p w:rsidR="00E607AE" w:rsidRPr="003F5A9F" w:rsidRDefault="00E607AE" w:rsidP="003F5A9F">
      <w:pPr>
        <w:pStyle w:val="SemEspaamento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sectPr w:rsidR="00E607AE" w:rsidRPr="003F5A9F" w:rsidSect="00B86B75">
      <w:headerReference w:type="default" r:id="rId11"/>
      <w:headerReference w:type="first" r:id="rId12"/>
      <w:pgSz w:w="11906" w:h="16838" w:code="9"/>
      <w:pgMar w:top="1701" w:right="1134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CB8" w:rsidRDefault="00623CB8" w:rsidP="003D2255">
      <w:r>
        <w:separator/>
      </w:r>
    </w:p>
  </w:endnote>
  <w:endnote w:type="continuationSeparator" w:id="1">
    <w:p w:rsidR="00623CB8" w:rsidRDefault="00623CB8" w:rsidP="003D2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CB8" w:rsidRDefault="00623CB8" w:rsidP="003D2255">
      <w:r>
        <w:separator/>
      </w:r>
    </w:p>
  </w:footnote>
  <w:footnote w:type="continuationSeparator" w:id="1">
    <w:p w:rsidR="00623CB8" w:rsidRDefault="00623CB8" w:rsidP="003D2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342"/>
      <w:docPartObj>
        <w:docPartGallery w:val="Page Numbers (Top of Page)"/>
        <w:docPartUnique/>
      </w:docPartObj>
    </w:sdtPr>
    <w:sdtContent>
      <w:p w:rsidR="009A3594" w:rsidRDefault="009E3E74">
        <w:pPr>
          <w:pStyle w:val="Cabealho"/>
          <w:jc w:val="right"/>
        </w:pPr>
        <w:fldSimple w:instr=" PAGE   \* MERGEFORMAT ">
          <w:r w:rsidR="009A3594">
            <w:rPr>
              <w:noProof/>
            </w:rPr>
            <w:t>22</w:t>
          </w:r>
        </w:fldSimple>
      </w:p>
    </w:sdtContent>
  </w:sdt>
  <w:p w:rsidR="009A3594" w:rsidRDefault="009A359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594" w:rsidRPr="008651A6" w:rsidRDefault="009A3594" w:rsidP="000C69B4">
    <w:pPr>
      <w:pStyle w:val="Cabealho"/>
      <w:rPr>
        <w:sz w:val="20"/>
        <w:szCs w:val="20"/>
      </w:rPr>
    </w:pPr>
  </w:p>
  <w:p w:rsidR="009A3594" w:rsidRDefault="009A3594" w:rsidP="00B97F4A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594" w:rsidRDefault="009A3594" w:rsidP="00237A6F">
    <w:pPr>
      <w:pStyle w:val="Cabealho"/>
      <w:jc w:val="right"/>
    </w:pPr>
  </w:p>
  <w:p w:rsidR="009A3594" w:rsidRDefault="009A3594" w:rsidP="00237A6F">
    <w:pPr>
      <w:pStyle w:val="Cabealho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594" w:rsidRDefault="009E3E74">
    <w:pPr>
      <w:pStyle w:val="Cabealho"/>
      <w:jc w:val="right"/>
    </w:pPr>
    <w:r w:rsidRPr="007212A5">
      <w:rPr>
        <w:sz w:val="20"/>
        <w:szCs w:val="20"/>
      </w:rPr>
      <w:fldChar w:fldCharType="begin"/>
    </w:r>
    <w:r w:rsidR="009A3594" w:rsidRPr="007212A5">
      <w:rPr>
        <w:sz w:val="20"/>
        <w:szCs w:val="20"/>
      </w:rPr>
      <w:instrText xml:space="preserve"> PAGE   \* MERGEFORMAT </w:instrText>
    </w:r>
    <w:r w:rsidRPr="007212A5">
      <w:rPr>
        <w:sz w:val="20"/>
        <w:szCs w:val="20"/>
      </w:rPr>
      <w:fldChar w:fldCharType="separate"/>
    </w:r>
    <w:r w:rsidR="000327F5">
      <w:rPr>
        <w:noProof/>
        <w:sz w:val="20"/>
        <w:szCs w:val="20"/>
      </w:rPr>
      <w:t>35</w:t>
    </w:r>
    <w:r w:rsidRPr="007212A5">
      <w:rPr>
        <w:sz w:val="20"/>
        <w:szCs w:val="20"/>
      </w:rPr>
      <w:fldChar w:fldCharType="end"/>
    </w:r>
  </w:p>
  <w:p w:rsidR="009A3594" w:rsidRDefault="009A3594" w:rsidP="00B97F4A">
    <w:pPr>
      <w:pStyle w:val="Cabealho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594" w:rsidRDefault="009E3E74">
    <w:pPr>
      <w:pStyle w:val="Cabealho"/>
      <w:jc w:val="right"/>
    </w:pPr>
    <w:fldSimple w:instr=" PAGE   \* MERGEFORMAT ">
      <w:r w:rsidR="000327F5">
        <w:rPr>
          <w:noProof/>
        </w:rPr>
        <w:t>6</w:t>
      </w:r>
    </w:fldSimple>
  </w:p>
  <w:p w:rsidR="009A3594" w:rsidRDefault="009A3594" w:rsidP="00237A6F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165"/>
    <w:multiLevelType w:val="multilevel"/>
    <w:tmpl w:val="9214B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0401F7D"/>
    <w:multiLevelType w:val="hybridMultilevel"/>
    <w:tmpl w:val="44C6E852"/>
    <w:lvl w:ilvl="0" w:tplc="275A2ED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80049"/>
    <w:multiLevelType w:val="multilevel"/>
    <w:tmpl w:val="30EC26AC"/>
    <w:lvl w:ilvl="0">
      <w:start w:val="18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280" w:hanging="2160"/>
      </w:pPr>
      <w:rPr>
        <w:rFonts w:hint="default"/>
      </w:rPr>
    </w:lvl>
  </w:abstractNum>
  <w:abstractNum w:abstractNumId="3">
    <w:nsid w:val="6BC5324B"/>
    <w:multiLevelType w:val="multilevel"/>
    <w:tmpl w:val="2E74A16A"/>
    <w:lvl w:ilvl="0">
      <w:start w:val="1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9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00" w:hanging="2160"/>
      </w:pPr>
      <w:rPr>
        <w:rFonts w:hint="default"/>
      </w:rPr>
    </w:lvl>
  </w:abstractNum>
  <w:abstractNum w:abstractNumId="4">
    <w:nsid w:val="75563DBE"/>
    <w:multiLevelType w:val="multilevel"/>
    <w:tmpl w:val="D39A7674"/>
    <w:lvl w:ilvl="0">
      <w:start w:val="16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28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F629C7"/>
    <w:rsid w:val="00003F43"/>
    <w:rsid w:val="0001189D"/>
    <w:rsid w:val="00015221"/>
    <w:rsid w:val="0001703C"/>
    <w:rsid w:val="000178A6"/>
    <w:rsid w:val="000202C7"/>
    <w:rsid w:val="00027F10"/>
    <w:rsid w:val="00031D61"/>
    <w:rsid w:val="000327F5"/>
    <w:rsid w:val="00051B9E"/>
    <w:rsid w:val="00053D3A"/>
    <w:rsid w:val="0006589B"/>
    <w:rsid w:val="000675E1"/>
    <w:rsid w:val="000730AD"/>
    <w:rsid w:val="00080144"/>
    <w:rsid w:val="000827FE"/>
    <w:rsid w:val="00086B99"/>
    <w:rsid w:val="00093137"/>
    <w:rsid w:val="000A4CBA"/>
    <w:rsid w:val="000A6A90"/>
    <w:rsid w:val="000A6DA8"/>
    <w:rsid w:val="000B1D44"/>
    <w:rsid w:val="000B4754"/>
    <w:rsid w:val="000B4DAA"/>
    <w:rsid w:val="000B54AC"/>
    <w:rsid w:val="000C69B4"/>
    <w:rsid w:val="000D337E"/>
    <w:rsid w:val="000E2AAD"/>
    <w:rsid w:val="000E7318"/>
    <w:rsid w:val="000F0394"/>
    <w:rsid w:val="000F4252"/>
    <w:rsid w:val="000F6285"/>
    <w:rsid w:val="00102B3E"/>
    <w:rsid w:val="00103602"/>
    <w:rsid w:val="001064F1"/>
    <w:rsid w:val="001078C7"/>
    <w:rsid w:val="00113245"/>
    <w:rsid w:val="0011462B"/>
    <w:rsid w:val="00114A0C"/>
    <w:rsid w:val="00114F93"/>
    <w:rsid w:val="001166DB"/>
    <w:rsid w:val="0012296B"/>
    <w:rsid w:val="001258AC"/>
    <w:rsid w:val="001333A8"/>
    <w:rsid w:val="00133F5A"/>
    <w:rsid w:val="00136AAE"/>
    <w:rsid w:val="00137F0D"/>
    <w:rsid w:val="00140E8B"/>
    <w:rsid w:val="00146069"/>
    <w:rsid w:val="001556DC"/>
    <w:rsid w:val="001559B7"/>
    <w:rsid w:val="0015627F"/>
    <w:rsid w:val="001570B6"/>
    <w:rsid w:val="0016461C"/>
    <w:rsid w:val="0017313E"/>
    <w:rsid w:val="0017315C"/>
    <w:rsid w:val="00177DB9"/>
    <w:rsid w:val="001802F7"/>
    <w:rsid w:val="001807A4"/>
    <w:rsid w:val="00181C69"/>
    <w:rsid w:val="00193131"/>
    <w:rsid w:val="00193EB1"/>
    <w:rsid w:val="00196625"/>
    <w:rsid w:val="00197AE7"/>
    <w:rsid w:val="001A115B"/>
    <w:rsid w:val="001A2655"/>
    <w:rsid w:val="001A52A8"/>
    <w:rsid w:val="001A6ECE"/>
    <w:rsid w:val="001B0E01"/>
    <w:rsid w:val="001B2003"/>
    <w:rsid w:val="001B5F5D"/>
    <w:rsid w:val="001B6568"/>
    <w:rsid w:val="001C1827"/>
    <w:rsid w:val="001C1B44"/>
    <w:rsid w:val="001C5B63"/>
    <w:rsid w:val="001C6CC2"/>
    <w:rsid w:val="001C7D3B"/>
    <w:rsid w:val="001D0C53"/>
    <w:rsid w:val="001D13BE"/>
    <w:rsid w:val="001D4609"/>
    <w:rsid w:val="001D652F"/>
    <w:rsid w:val="001E3309"/>
    <w:rsid w:val="001E7049"/>
    <w:rsid w:val="001F30B3"/>
    <w:rsid w:val="001F4AEC"/>
    <w:rsid w:val="00204EF1"/>
    <w:rsid w:val="002056CA"/>
    <w:rsid w:val="002078A6"/>
    <w:rsid w:val="00217369"/>
    <w:rsid w:val="00221216"/>
    <w:rsid w:val="0022425F"/>
    <w:rsid w:val="002256E4"/>
    <w:rsid w:val="002340FE"/>
    <w:rsid w:val="002379B6"/>
    <w:rsid w:val="00237A6F"/>
    <w:rsid w:val="00237E56"/>
    <w:rsid w:val="0024031B"/>
    <w:rsid w:val="00242DA6"/>
    <w:rsid w:val="002436D4"/>
    <w:rsid w:val="00244BDB"/>
    <w:rsid w:val="00256E05"/>
    <w:rsid w:val="00260107"/>
    <w:rsid w:val="00262440"/>
    <w:rsid w:val="00263301"/>
    <w:rsid w:val="002649ED"/>
    <w:rsid w:val="00265246"/>
    <w:rsid w:val="00267701"/>
    <w:rsid w:val="002706F4"/>
    <w:rsid w:val="00281770"/>
    <w:rsid w:val="002936C9"/>
    <w:rsid w:val="00293EF5"/>
    <w:rsid w:val="0029554F"/>
    <w:rsid w:val="00296116"/>
    <w:rsid w:val="0029615E"/>
    <w:rsid w:val="002961DF"/>
    <w:rsid w:val="00296A1C"/>
    <w:rsid w:val="002A19B2"/>
    <w:rsid w:val="002B01E5"/>
    <w:rsid w:val="002B3CE3"/>
    <w:rsid w:val="002C0A14"/>
    <w:rsid w:val="002C2D7C"/>
    <w:rsid w:val="002C33C1"/>
    <w:rsid w:val="002C4A86"/>
    <w:rsid w:val="002C69E1"/>
    <w:rsid w:val="002D05FF"/>
    <w:rsid w:val="002D10E0"/>
    <w:rsid w:val="002D23B2"/>
    <w:rsid w:val="002D344F"/>
    <w:rsid w:val="002E08AD"/>
    <w:rsid w:val="002F23AE"/>
    <w:rsid w:val="002F2820"/>
    <w:rsid w:val="002F2A86"/>
    <w:rsid w:val="002F3C9A"/>
    <w:rsid w:val="002F7FE6"/>
    <w:rsid w:val="00300356"/>
    <w:rsid w:val="003032E1"/>
    <w:rsid w:val="00304376"/>
    <w:rsid w:val="0030467B"/>
    <w:rsid w:val="003123DF"/>
    <w:rsid w:val="00314317"/>
    <w:rsid w:val="003146FF"/>
    <w:rsid w:val="003156F8"/>
    <w:rsid w:val="00315C7C"/>
    <w:rsid w:val="00316015"/>
    <w:rsid w:val="003329E7"/>
    <w:rsid w:val="003347AE"/>
    <w:rsid w:val="00334D46"/>
    <w:rsid w:val="0033563C"/>
    <w:rsid w:val="0033624D"/>
    <w:rsid w:val="0034274A"/>
    <w:rsid w:val="003437C3"/>
    <w:rsid w:val="00351D1E"/>
    <w:rsid w:val="003532F4"/>
    <w:rsid w:val="0035356A"/>
    <w:rsid w:val="00354739"/>
    <w:rsid w:val="00361C8F"/>
    <w:rsid w:val="003661D7"/>
    <w:rsid w:val="003723C7"/>
    <w:rsid w:val="00372F17"/>
    <w:rsid w:val="00374BCD"/>
    <w:rsid w:val="0037645E"/>
    <w:rsid w:val="00380639"/>
    <w:rsid w:val="003816E0"/>
    <w:rsid w:val="00384956"/>
    <w:rsid w:val="0038718D"/>
    <w:rsid w:val="00387F38"/>
    <w:rsid w:val="00390EBA"/>
    <w:rsid w:val="00391EE0"/>
    <w:rsid w:val="00395570"/>
    <w:rsid w:val="003A2026"/>
    <w:rsid w:val="003A2E67"/>
    <w:rsid w:val="003A2F1D"/>
    <w:rsid w:val="003A2FCD"/>
    <w:rsid w:val="003A367F"/>
    <w:rsid w:val="003A5BAA"/>
    <w:rsid w:val="003B25AB"/>
    <w:rsid w:val="003B4F0A"/>
    <w:rsid w:val="003B55B6"/>
    <w:rsid w:val="003B6D97"/>
    <w:rsid w:val="003C1530"/>
    <w:rsid w:val="003C50CC"/>
    <w:rsid w:val="003C5C7E"/>
    <w:rsid w:val="003D1BE3"/>
    <w:rsid w:val="003D2255"/>
    <w:rsid w:val="003F036B"/>
    <w:rsid w:val="003F0B48"/>
    <w:rsid w:val="003F332E"/>
    <w:rsid w:val="003F5A9F"/>
    <w:rsid w:val="004009DF"/>
    <w:rsid w:val="0040365C"/>
    <w:rsid w:val="004061EE"/>
    <w:rsid w:val="004158AD"/>
    <w:rsid w:val="004214F8"/>
    <w:rsid w:val="00422F88"/>
    <w:rsid w:val="0042421F"/>
    <w:rsid w:val="00426028"/>
    <w:rsid w:val="00427DC0"/>
    <w:rsid w:val="00440961"/>
    <w:rsid w:val="00440EB1"/>
    <w:rsid w:val="00443DB2"/>
    <w:rsid w:val="00445ABA"/>
    <w:rsid w:val="00446716"/>
    <w:rsid w:val="00455559"/>
    <w:rsid w:val="004621A4"/>
    <w:rsid w:val="0046617F"/>
    <w:rsid w:val="00466F13"/>
    <w:rsid w:val="00471AE2"/>
    <w:rsid w:val="00482953"/>
    <w:rsid w:val="00483B62"/>
    <w:rsid w:val="00484E4B"/>
    <w:rsid w:val="004901CF"/>
    <w:rsid w:val="0049099F"/>
    <w:rsid w:val="004909E7"/>
    <w:rsid w:val="00494B11"/>
    <w:rsid w:val="00495BEB"/>
    <w:rsid w:val="004A0C2D"/>
    <w:rsid w:val="004C1B1D"/>
    <w:rsid w:val="004C4DFD"/>
    <w:rsid w:val="004D1F8A"/>
    <w:rsid w:val="004D3C19"/>
    <w:rsid w:val="004D3E49"/>
    <w:rsid w:val="004D4BF3"/>
    <w:rsid w:val="004D78EF"/>
    <w:rsid w:val="004E0CD4"/>
    <w:rsid w:val="004E1B1F"/>
    <w:rsid w:val="004E2520"/>
    <w:rsid w:val="004E5C6F"/>
    <w:rsid w:val="004E60EF"/>
    <w:rsid w:val="004E72A3"/>
    <w:rsid w:val="004E72AC"/>
    <w:rsid w:val="004E7775"/>
    <w:rsid w:val="004E7C56"/>
    <w:rsid w:val="004F1C15"/>
    <w:rsid w:val="004F4003"/>
    <w:rsid w:val="004F458B"/>
    <w:rsid w:val="004F7DD3"/>
    <w:rsid w:val="005129C4"/>
    <w:rsid w:val="0051362D"/>
    <w:rsid w:val="00520E25"/>
    <w:rsid w:val="00521332"/>
    <w:rsid w:val="00521924"/>
    <w:rsid w:val="00522D94"/>
    <w:rsid w:val="005252C8"/>
    <w:rsid w:val="005265BD"/>
    <w:rsid w:val="00533BB4"/>
    <w:rsid w:val="005364CB"/>
    <w:rsid w:val="00552A4B"/>
    <w:rsid w:val="00556F33"/>
    <w:rsid w:val="00557ADD"/>
    <w:rsid w:val="00561651"/>
    <w:rsid w:val="00567FB8"/>
    <w:rsid w:val="00574683"/>
    <w:rsid w:val="00574826"/>
    <w:rsid w:val="00581F39"/>
    <w:rsid w:val="00590B48"/>
    <w:rsid w:val="005914D1"/>
    <w:rsid w:val="005A1695"/>
    <w:rsid w:val="005A16EE"/>
    <w:rsid w:val="005A4511"/>
    <w:rsid w:val="005A4B03"/>
    <w:rsid w:val="005A5F1F"/>
    <w:rsid w:val="005B2B0F"/>
    <w:rsid w:val="005B590D"/>
    <w:rsid w:val="005B68C1"/>
    <w:rsid w:val="005C27E6"/>
    <w:rsid w:val="005C31DC"/>
    <w:rsid w:val="005C78EB"/>
    <w:rsid w:val="005D2C58"/>
    <w:rsid w:val="005D4B78"/>
    <w:rsid w:val="005F31AA"/>
    <w:rsid w:val="00601B96"/>
    <w:rsid w:val="00606B7B"/>
    <w:rsid w:val="00611671"/>
    <w:rsid w:val="006133EB"/>
    <w:rsid w:val="00613AC3"/>
    <w:rsid w:val="006148E0"/>
    <w:rsid w:val="00622604"/>
    <w:rsid w:val="00623CB8"/>
    <w:rsid w:val="006269BD"/>
    <w:rsid w:val="00632553"/>
    <w:rsid w:val="00632FD4"/>
    <w:rsid w:val="00635B39"/>
    <w:rsid w:val="0064010E"/>
    <w:rsid w:val="006523FA"/>
    <w:rsid w:val="00652EAE"/>
    <w:rsid w:val="0065356A"/>
    <w:rsid w:val="006558AD"/>
    <w:rsid w:val="00660635"/>
    <w:rsid w:val="00661314"/>
    <w:rsid w:val="00661A74"/>
    <w:rsid w:val="00664552"/>
    <w:rsid w:val="00680B79"/>
    <w:rsid w:val="00682F9D"/>
    <w:rsid w:val="00690870"/>
    <w:rsid w:val="00696074"/>
    <w:rsid w:val="006961DB"/>
    <w:rsid w:val="006A111A"/>
    <w:rsid w:val="006A5B7D"/>
    <w:rsid w:val="006B4AAB"/>
    <w:rsid w:val="006B7466"/>
    <w:rsid w:val="006C6033"/>
    <w:rsid w:val="006C61ED"/>
    <w:rsid w:val="006D326D"/>
    <w:rsid w:val="006D6903"/>
    <w:rsid w:val="006E5FA3"/>
    <w:rsid w:val="00701045"/>
    <w:rsid w:val="0070253A"/>
    <w:rsid w:val="00702BA9"/>
    <w:rsid w:val="00704D27"/>
    <w:rsid w:val="00711614"/>
    <w:rsid w:val="00711A7D"/>
    <w:rsid w:val="00713C6C"/>
    <w:rsid w:val="007212A5"/>
    <w:rsid w:val="00721781"/>
    <w:rsid w:val="0072185E"/>
    <w:rsid w:val="00731C6B"/>
    <w:rsid w:val="00744FD8"/>
    <w:rsid w:val="00750736"/>
    <w:rsid w:val="007511DC"/>
    <w:rsid w:val="00753F60"/>
    <w:rsid w:val="007547CC"/>
    <w:rsid w:val="00754E40"/>
    <w:rsid w:val="0076496F"/>
    <w:rsid w:val="007713FB"/>
    <w:rsid w:val="00773296"/>
    <w:rsid w:val="007735F7"/>
    <w:rsid w:val="007813D2"/>
    <w:rsid w:val="0078181B"/>
    <w:rsid w:val="00785DEA"/>
    <w:rsid w:val="00787474"/>
    <w:rsid w:val="007930E2"/>
    <w:rsid w:val="0079339F"/>
    <w:rsid w:val="00793C86"/>
    <w:rsid w:val="007975DF"/>
    <w:rsid w:val="007A1877"/>
    <w:rsid w:val="007A2A4F"/>
    <w:rsid w:val="007A388D"/>
    <w:rsid w:val="007B13A4"/>
    <w:rsid w:val="007B3593"/>
    <w:rsid w:val="007C17D4"/>
    <w:rsid w:val="007C3DC2"/>
    <w:rsid w:val="007C4A7F"/>
    <w:rsid w:val="007C6A44"/>
    <w:rsid w:val="007D4407"/>
    <w:rsid w:val="007D62AE"/>
    <w:rsid w:val="007F5180"/>
    <w:rsid w:val="00804E9F"/>
    <w:rsid w:val="00807704"/>
    <w:rsid w:val="00807CDF"/>
    <w:rsid w:val="008122A7"/>
    <w:rsid w:val="00817F16"/>
    <w:rsid w:val="008237C9"/>
    <w:rsid w:val="008261AF"/>
    <w:rsid w:val="00826CA5"/>
    <w:rsid w:val="00827B91"/>
    <w:rsid w:val="00831E33"/>
    <w:rsid w:val="00837B99"/>
    <w:rsid w:val="00841FA0"/>
    <w:rsid w:val="00843D2F"/>
    <w:rsid w:val="008464AE"/>
    <w:rsid w:val="0085622F"/>
    <w:rsid w:val="00857E2C"/>
    <w:rsid w:val="008651A6"/>
    <w:rsid w:val="00867C29"/>
    <w:rsid w:val="00872A6E"/>
    <w:rsid w:val="00874241"/>
    <w:rsid w:val="008756FB"/>
    <w:rsid w:val="00876CD1"/>
    <w:rsid w:val="0087726C"/>
    <w:rsid w:val="008851A4"/>
    <w:rsid w:val="008853F7"/>
    <w:rsid w:val="00885690"/>
    <w:rsid w:val="00892900"/>
    <w:rsid w:val="008956AD"/>
    <w:rsid w:val="00897935"/>
    <w:rsid w:val="008A2D84"/>
    <w:rsid w:val="008A385B"/>
    <w:rsid w:val="008B18D1"/>
    <w:rsid w:val="008B33E1"/>
    <w:rsid w:val="008B50F3"/>
    <w:rsid w:val="008B52E4"/>
    <w:rsid w:val="008B5E5C"/>
    <w:rsid w:val="008B7A1F"/>
    <w:rsid w:val="008C6373"/>
    <w:rsid w:val="008D7FB8"/>
    <w:rsid w:val="008E31CF"/>
    <w:rsid w:val="008E7AEF"/>
    <w:rsid w:val="008F4267"/>
    <w:rsid w:val="0090044B"/>
    <w:rsid w:val="009069C2"/>
    <w:rsid w:val="009070B4"/>
    <w:rsid w:val="00910A84"/>
    <w:rsid w:val="00917342"/>
    <w:rsid w:val="00921641"/>
    <w:rsid w:val="009223E7"/>
    <w:rsid w:val="009248BD"/>
    <w:rsid w:val="00924B49"/>
    <w:rsid w:val="0093092B"/>
    <w:rsid w:val="00930C2C"/>
    <w:rsid w:val="00935FF0"/>
    <w:rsid w:val="009363A3"/>
    <w:rsid w:val="00936469"/>
    <w:rsid w:val="00940C99"/>
    <w:rsid w:val="00951D2B"/>
    <w:rsid w:val="009532F3"/>
    <w:rsid w:val="00955272"/>
    <w:rsid w:val="00956B63"/>
    <w:rsid w:val="00957CC8"/>
    <w:rsid w:val="00971EFE"/>
    <w:rsid w:val="00973FDB"/>
    <w:rsid w:val="00975F4F"/>
    <w:rsid w:val="00982BAC"/>
    <w:rsid w:val="00983D7E"/>
    <w:rsid w:val="00983E67"/>
    <w:rsid w:val="00984A22"/>
    <w:rsid w:val="009857A9"/>
    <w:rsid w:val="00985F86"/>
    <w:rsid w:val="00991806"/>
    <w:rsid w:val="00991E21"/>
    <w:rsid w:val="00994EC1"/>
    <w:rsid w:val="009A3594"/>
    <w:rsid w:val="009A4B24"/>
    <w:rsid w:val="009B3B0E"/>
    <w:rsid w:val="009B58DC"/>
    <w:rsid w:val="009B5F17"/>
    <w:rsid w:val="009B600A"/>
    <w:rsid w:val="009B7D76"/>
    <w:rsid w:val="009C4F92"/>
    <w:rsid w:val="009D032F"/>
    <w:rsid w:val="009D0C99"/>
    <w:rsid w:val="009D14B0"/>
    <w:rsid w:val="009D34E1"/>
    <w:rsid w:val="009D3D69"/>
    <w:rsid w:val="009D569F"/>
    <w:rsid w:val="009E22C9"/>
    <w:rsid w:val="009E24C2"/>
    <w:rsid w:val="009E3E74"/>
    <w:rsid w:val="009E460A"/>
    <w:rsid w:val="009E535B"/>
    <w:rsid w:val="009F4182"/>
    <w:rsid w:val="009F585D"/>
    <w:rsid w:val="00A04F1B"/>
    <w:rsid w:val="00A12724"/>
    <w:rsid w:val="00A1374B"/>
    <w:rsid w:val="00A144EB"/>
    <w:rsid w:val="00A22C12"/>
    <w:rsid w:val="00A26EF5"/>
    <w:rsid w:val="00A270A0"/>
    <w:rsid w:val="00A2724E"/>
    <w:rsid w:val="00A37E95"/>
    <w:rsid w:val="00A46ED4"/>
    <w:rsid w:val="00A505BC"/>
    <w:rsid w:val="00A60E49"/>
    <w:rsid w:val="00A67E2C"/>
    <w:rsid w:val="00A810E7"/>
    <w:rsid w:val="00A828F9"/>
    <w:rsid w:val="00A82C0B"/>
    <w:rsid w:val="00A84753"/>
    <w:rsid w:val="00A90976"/>
    <w:rsid w:val="00A96FA8"/>
    <w:rsid w:val="00A97E7A"/>
    <w:rsid w:val="00AA4D8F"/>
    <w:rsid w:val="00AA6010"/>
    <w:rsid w:val="00AB3B31"/>
    <w:rsid w:val="00AB45A0"/>
    <w:rsid w:val="00AC1B34"/>
    <w:rsid w:val="00AC26BC"/>
    <w:rsid w:val="00AC429C"/>
    <w:rsid w:val="00AC5964"/>
    <w:rsid w:val="00AD2865"/>
    <w:rsid w:val="00AD398B"/>
    <w:rsid w:val="00AD5F89"/>
    <w:rsid w:val="00AD60A8"/>
    <w:rsid w:val="00AE2A55"/>
    <w:rsid w:val="00AF2058"/>
    <w:rsid w:val="00AF2CC8"/>
    <w:rsid w:val="00AF3197"/>
    <w:rsid w:val="00AF35C8"/>
    <w:rsid w:val="00AF5EC3"/>
    <w:rsid w:val="00B018C1"/>
    <w:rsid w:val="00B0538C"/>
    <w:rsid w:val="00B067C5"/>
    <w:rsid w:val="00B24FD5"/>
    <w:rsid w:val="00B26452"/>
    <w:rsid w:val="00B30F13"/>
    <w:rsid w:val="00B36F81"/>
    <w:rsid w:val="00B37CB5"/>
    <w:rsid w:val="00B412C3"/>
    <w:rsid w:val="00B43EF1"/>
    <w:rsid w:val="00B529E8"/>
    <w:rsid w:val="00B62961"/>
    <w:rsid w:val="00B731EF"/>
    <w:rsid w:val="00B7561C"/>
    <w:rsid w:val="00B773A7"/>
    <w:rsid w:val="00B80820"/>
    <w:rsid w:val="00B828AC"/>
    <w:rsid w:val="00B83238"/>
    <w:rsid w:val="00B86B75"/>
    <w:rsid w:val="00B86F3A"/>
    <w:rsid w:val="00B932D9"/>
    <w:rsid w:val="00B96204"/>
    <w:rsid w:val="00B96B27"/>
    <w:rsid w:val="00B97CD5"/>
    <w:rsid w:val="00B97F4A"/>
    <w:rsid w:val="00BA5F86"/>
    <w:rsid w:val="00BA5FFF"/>
    <w:rsid w:val="00BB35E2"/>
    <w:rsid w:val="00BC0CC0"/>
    <w:rsid w:val="00BD42FC"/>
    <w:rsid w:val="00BD4944"/>
    <w:rsid w:val="00BD7728"/>
    <w:rsid w:val="00BD7DE1"/>
    <w:rsid w:val="00BE1437"/>
    <w:rsid w:val="00BE29CF"/>
    <w:rsid w:val="00BE4434"/>
    <w:rsid w:val="00BF7DD1"/>
    <w:rsid w:val="00C006B0"/>
    <w:rsid w:val="00C0141D"/>
    <w:rsid w:val="00C03EA7"/>
    <w:rsid w:val="00C046EB"/>
    <w:rsid w:val="00C05C0A"/>
    <w:rsid w:val="00C141AA"/>
    <w:rsid w:val="00C14F90"/>
    <w:rsid w:val="00C17525"/>
    <w:rsid w:val="00C20644"/>
    <w:rsid w:val="00C22147"/>
    <w:rsid w:val="00C221A2"/>
    <w:rsid w:val="00C2764E"/>
    <w:rsid w:val="00C31434"/>
    <w:rsid w:val="00C32A7E"/>
    <w:rsid w:val="00C42120"/>
    <w:rsid w:val="00C45121"/>
    <w:rsid w:val="00C4717D"/>
    <w:rsid w:val="00C53253"/>
    <w:rsid w:val="00C56D60"/>
    <w:rsid w:val="00C635A5"/>
    <w:rsid w:val="00C6457C"/>
    <w:rsid w:val="00C66E68"/>
    <w:rsid w:val="00C67F48"/>
    <w:rsid w:val="00C732A0"/>
    <w:rsid w:val="00C83A35"/>
    <w:rsid w:val="00C92653"/>
    <w:rsid w:val="00C926A1"/>
    <w:rsid w:val="00C944B2"/>
    <w:rsid w:val="00C954BA"/>
    <w:rsid w:val="00C97774"/>
    <w:rsid w:val="00CA0160"/>
    <w:rsid w:val="00CA1EA9"/>
    <w:rsid w:val="00CA31B0"/>
    <w:rsid w:val="00CA5D39"/>
    <w:rsid w:val="00CA7D39"/>
    <w:rsid w:val="00CB186D"/>
    <w:rsid w:val="00CB1E8B"/>
    <w:rsid w:val="00CB1E9D"/>
    <w:rsid w:val="00CB544E"/>
    <w:rsid w:val="00CC3D49"/>
    <w:rsid w:val="00CD5D00"/>
    <w:rsid w:val="00CD7207"/>
    <w:rsid w:val="00CE12D2"/>
    <w:rsid w:val="00CE3640"/>
    <w:rsid w:val="00CE78D8"/>
    <w:rsid w:val="00CE7963"/>
    <w:rsid w:val="00CF5092"/>
    <w:rsid w:val="00CF5721"/>
    <w:rsid w:val="00CF7676"/>
    <w:rsid w:val="00D004B0"/>
    <w:rsid w:val="00D05267"/>
    <w:rsid w:val="00D05E92"/>
    <w:rsid w:val="00D13E0D"/>
    <w:rsid w:val="00D169A3"/>
    <w:rsid w:val="00D2194F"/>
    <w:rsid w:val="00D333BE"/>
    <w:rsid w:val="00D357B8"/>
    <w:rsid w:val="00D4117D"/>
    <w:rsid w:val="00D41F9C"/>
    <w:rsid w:val="00D4347F"/>
    <w:rsid w:val="00D45888"/>
    <w:rsid w:val="00D46BF8"/>
    <w:rsid w:val="00D50429"/>
    <w:rsid w:val="00D518B9"/>
    <w:rsid w:val="00D5233E"/>
    <w:rsid w:val="00D5542B"/>
    <w:rsid w:val="00D60241"/>
    <w:rsid w:val="00D619F2"/>
    <w:rsid w:val="00D67110"/>
    <w:rsid w:val="00D723D1"/>
    <w:rsid w:val="00D729EA"/>
    <w:rsid w:val="00D7499C"/>
    <w:rsid w:val="00D778A4"/>
    <w:rsid w:val="00D80F37"/>
    <w:rsid w:val="00D85781"/>
    <w:rsid w:val="00D90CF3"/>
    <w:rsid w:val="00D9101B"/>
    <w:rsid w:val="00D910BF"/>
    <w:rsid w:val="00D92396"/>
    <w:rsid w:val="00D9341C"/>
    <w:rsid w:val="00DB253A"/>
    <w:rsid w:val="00DC0106"/>
    <w:rsid w:val="00DC2006"/>
    <w:rsid w:val="00DC387E"/>
    <w:rsid w:val="00DC7346"/>
    <w:rsid w:val="00DC7DBF"/>
    <w:rsid w:val="00DD650F"/>
    <w:rsid w:val="00DD76CB"/>
    <w:rsid w:val="00DD7728"/>
    <w:rsid w:val="00DE3712"/>
    <w:rsid w:val="00DF2986"/>
    <w:rsid w:val="00DF307C"/>
    <w:rsid w:val="00E100AA"/>
    <w:rsid w:val="00E12745"/>
    <w:rsid w:val="00E12A9E"/>
    <w:rsid w:val="00E14196"/>
    <w:rsid w:val="00E17A47"/>
    <w:rsid w:val="00E17CBF"/>
    <w:rsid w:val="00E24750"/>
    <w:rsid w:val="00E27F4D"/>
    <w:rsid w:val="00E32AB0"/>
    <w:rsid w:val="00E33196"/>
    <w:rsid w:val="00E3429C"/>
    <w:rsid w:val="00E3550B"/>
    <w:rsid w:val="00E4010E"/>
    <w:rsid w:val="00E4329D"/>
    <w:rsid w:val="00E466BD"/>
    <w:rsid w:val="00E46FD4"/>
    <w:rsid w:val="00E5007C"/>
    <w:rsid w:val="00E53561"/>
    <w:rsid w:val="00E53A31"/>
    <w:rsid w:val="00E54D3D"/>
    <w:rsid w:val="00E5702A"/>
    <w:rsid w:val="00E607AE"/>
    <w:rsid w:val="00E60B68"/>
    <w:rsid w:val="00E71DD5"/>
    <w:rsid w:val="00E744FC"/>
    <w:rsid w:val="00E75AF9"/>
    <w:rsid w:val="00E765B9"/>
    <w:rsid w:val="00E81270"/>
    <w:rsid w:val="00E827F3"/>
    <w:rsid w:val="00E84612"/>
    <w:rsid w:val="00EA48B8"/>
    <w:rsid w:val="00EA63A0"/>
    <w:rsid w:val="00EB39D0"/>
    <w:rsid w:val="00EB4143"/>
    <w:rsid w:val="00EB5391"/>
    <w:rsid w:val="00EB674E"/>
    <w:rsid w:val="00EC0825"/>
    <w:rsid w:val="00EC43A9"/>
    <w:rsid w:val="00EE05C5"/>
    <w:rsid w:val="00EF01BE"/>
    <w:rsid w:val="00EF1014"/>
    <w:rsid w:val="00EF2B4D"/>
    <w:rsid w:val="00EF4F5D"/>
    <w:rsid w:val="00EF6927"/>
    <w:rsid w:val="00F01B37"/>
    <w:rsid w:val="00F138E5"/>
    <w:rsid w:val="00F142DA"/>
    <w:rsid w:val="00F14819"/>
    <w:rsid w:val="00F1602F"/>
    <w:rsid w:val="00F26791"/>
    <w:rsid w:val="00F32CC7"/>
    <w:rsid w:val="00F349A2"/>
    <w:rsid w:val="00F357E9"/>
    <w:rsid w:val="00F43EED"/>
    <w:rsid w:val="00F5009A"/>
    <w:rsid w:val="00F57231"/>
    <w:rsid w:val="00F57412"/>
    <w:rsid w:val="00F57AC2"/>
    <w:rsid w:val="00F629C7"/>
    <w:rsid w:val="00F70E74"/>
    <w:rsid w:val="00F72B93"/>
    <w:rsid w:val="00F75DA7"/>
    <w:rsid w:val="00F77CC1"/>
    <w:rsid w:val="00F822F7"/>
    <w:rsid w:val="00F82E9E"/>
    <w:rsid w:val="00F852A1"/>
    <w:rsid w:val="00F860EB"/>
    <w:rsid w:val="00F86910"/>
    <w:rsid w:val="00F91099"/>
    <w:rsid w:val="00F9156E"/>
    <w:rsid w:val="00FA5C5D"/>
    <w:rsid w:val="00FB0DA8"/>
    <w:rsid w:val="00FB230E"/>
    <w:rsid w:val="00FB3EA5"/>
    <w:rsid w:val="00FB50F9"/>
    <w:rsid w:val="00FB6194"/>
    <w:rsid w:val="00FB65D0"/>
    <w:rsid w:val="00FC2394"/>
    <w:rsid w:val="00FC4D96"/>
    <w:rsid w:val="00FC75CA"/>
    <w:rsid w:val="00FD2498"/>
    <w:rsid w:val="00FD2B10"/>
    <w:rsid w:val="00FD6B7F"/>
    <w:rsid w:val="00FD6EC9"/>
    <w:rsid w:val="00FE440E"/>
    <w:rsid w:val="00FE4808"/>
    <w:rsid w:val="00FE5462"/>
    <w:rsid w:val="00FE5B25"/>
    <w:rsid w:val="00FF2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C7E"/>
    <w:pPr>
      <w:spacing w:after="0" w:line="360" w:lineRule="auto"/>
    </w:pPr>
    <w:rPr>
      <w:rFonts w:eastAsia="Times New Roman" w:cs="Times New Roman"/>
      <w:szCs w:val="24"/>
      <w:lang w:eastAsia="ar-SA"/>
    </w:rPr>
  </w:style>
  <w:style w:type="paragraph" w:styleId="Ttulo1">
    <w:name w:val="heading 1"/>
    <w:next w:val="Normal"/>
    <w:link w:val="Ttulo1Char"/>
    <w:uiPriority w:val="9"/>
    <w:qFormat/>
    <w:rsid w:val="00661314"/>
    <w:pPr>
      <w:keepNext/>
      <w:keepLines/>
      <w:numPr>
        <w:numId w:val="2"/>
      </w:numPr>
      <w:spacing w:before="100" w:beforeAutospacing="1" w:after="100" w:afterAutospacing="1" w:line="360" w:lineRule="auto"/>
      <w:ind w:left="1491" w:right="510" w:hanging="1134"/>
      <w:outlineLvl w:val="0"/>
    </w:pPr>
    <w:rPr>
      <w:rFonts w:eastAsiaTheme="majorEastAsia" w:cstheme="majorBidi"/>
      <w:b/>
      <w:bCs/>
      <w:caps/>
      <w:szCs w:val="28"/>
      <w:lang w:eastAsia="ar-SA"/>
    </w:rPr>
  </w:style>
  <w:style w:type="paragraph" w:styleId="Ttulo2">
    <w:name w:val="heading 2"/>
    <w:next w:val="Normal"/>
    <w:link w:val="Ttulo2Char"/>
    <w:qFormat/>
    <w:rsid w:val="003F036B"/>
    <w:pPr>
      <w:widowControl w:val="0"/>
      <w:numPr>
        <w:ilvl w:val="1"/>
        <w:numId w:val="1"/>
      </w:numPr>
      <w:overflowPunct w:val="0"/>
      <w:autoSpaceDE w:val="0"/>
      <w:spacing w:before="100" w:beforeAutospacing="1" w:after="100" w:afterAutospacing="1" w:line="360" w:lineRule="auto"/>
      <w:ind w:left="1077" w:right="51" w:firstLine="1134"/>
      <w:textAlignment w:val="baseline"/>
      <w:outlineLvl w:val="1"/>
    </w:pPr>
    <w:rPr>
      <w:rFonts w:eastAsia="Times New Roman" w:cs="Arial"/>
      <w:b/>
      <w:bCs/>
      <w:kern w:val="28"/>
      <w:szCs w:val="28"/>
      <w:lang w:eastAsia="ar-SA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765B9"/>
    <w:pPr>
      <w:outlineLvl w:val="2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CD7207"/>
    <w:pPr>
      <w:suppressAutoHyphens/>
      <w:spacing w:after="0"/>
      <w:jc w:val="center"/>
    </w:pPr>
    <w:rPr>
      <w:rFonts w:eastAsia="Times New Roman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F57AC2"/>
    <w:pPr>
      <w:tabs>
        <w:tab w:val="right" w:leader="dot" w:pos="9071"/>
      </w:tabs>
      <w:overflowPunct w:val="0"/>
      <w:autoSpaceDE w:val="0"/>
      <w:textAlignment w:val="baseline"/>
    </w:pPr>
    <w:rPr>
      <w:rFonts w:cs="Arial"/>
      <w:caps/>
      <w:kern w:val="24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3F036B"/>
    <w:rPr>
      <w:rFonts w:eastAsia="Times New Roman" w:cs="Arial"/>
      <w:b/>
      <w:bCs/>
      <w:kern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661314"/>
    <w:rPr>
      <w:rFonts w:eastAsiaTheme="majorEastAsia" w:cstheme="majorBidi"/>
      <w:b/>
      <w:bCs/>
      <w:caps/>
      <w:szCs w:val="28"/>
      <w:lang w:eastAsia="ar-SA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hAnsi="Times New Roman"/>
    </w:rPr>
  </w:style>
  <w:style w:type="character" w:customStyle="1" w:styleId="Ttulo3Char">
    <w:name w:val="Título 3 Char"/>
    <w:basedOn w:val="Fontepargpadro"/>
    <w:link w:val="Ttulo3"/>
    <w:uiPriority w:val="9"/>
    <w:rsid w:val="00E765B9"/>
    <w:rPr>
      <w:rFonts w:eastAsia="Times New Roman" w:cs="Arial"/>
      <w:bCs/>
      <w:kern w:val="28"/>
      <w:szCs w:val="28"/>
      <w:lang w:eastAsia="ar-SA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cs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hAnsi="Times New Roman"/>
      <w:kern w:val="1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b/>
      <w:bCs/>
      <w:smallCaps/>
      <w:kern w:val="1"/>
      <w:sz w:val="36"/>
      <w:szCs w:val="36"/>
    </w:rPr>
  </w:style>
  <w:style w:type="paragraph" w:customStyle="1" w:styleId="CitaoCapa">
    <w:name w:val="Citação Capa"/>
    <w:qFormat/>
    <w:rsid w:val="00CD7207"/>
    <w:pPr>
      <w:spacing w:after="0"/>
      <w:ind w:left="4536"/>
    </w:pPr>
    <w:rPr>
      <w:rFonts w:eastAsia="Times New Roman" w:cs="Times New Roman"/>
      <w:b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/>
      <w:ind w:left="4536"/>
    </w:pPr>
    <w:rPr>
      <w:rFonts w:eastAsia="Times New Roman" w:cs="Times New Roman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CA1EA9"/>
    <w:rPr>
      <w:caps/>
      <w:color w:val="auto"/>
      <w:sz w:val="24"/>
    </w:rPr>
  </w:style>
  <w:style w:type="paragraph" w:customStyle="1" w:styleId="Figura">
    <w:name w:val="Figura"/>
    <w:qFormat/>
    <w:rsid w:val="001E3309"/>
    <w:pPr>
      <w:spacing w:after="0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</w:style>
  <w:style w:type="paragraph" w:customStyle="1" w:styleId="CitaoDiretaRecuo">
    <w:name w:val="Citação Direta Recuo"/>
    <w:basedOn w:val="Normal"/>
    <w:link w:val="CitaoDiretaRecuoChar"/>
    <w:qFormat/>
    <w:rsid w:val="00E54D3D"/>
    <w:pPr>
      <w:spacing w:afterLines="160"/>
      <w:ind w:left="2279" w:hanging="11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E54D3D"/>
    <w:rPr>
      <w:rFonts w:eastAsia="Calibri" w:cs="Arial"/>
      <w:sz w:val="20"/>
      <w:szCs w:val="20"/>
      <w:lang w:eastAsia="ar-SA"/>
    </w:rPr>
  </w:style>
  <w:style w:type="paragraph" w:customStyle="1" w:styleId="normal0">
    <w:name w:val="normal"/>
    <w:rsid w:val="00A84753"/>
    <w:pPr>
      <w:pBdr>
        <w:top w:val="nil"/>
        <w:left w:val="nil"/>
        <w:bottom w:val="nil"/>
        <w:right w:val="nil"/>
        <w:between w:val="nil"/>
      </w:pBdr>
      <w:spacing w:after="160" w:line="259" w:lineRule="auto"/>
      <w:ind w:firstLine="1134"/>
    </w:pPr>
    <w:rPr>
      <w:rFonts w:ascii="Calibri" w:eastAsia="Calibri" w:hAnsi="Calibri" w:cs="Calibri"/>
      <w:color w:val="000000"/>
      <w:lang w:eastAsia="pt-BR"/>
    </w:rPr>
  </w:style>
  <w:style w:type="paragraph" w:customStyle="1" w:styleId="Default">
    <w:name w:val="Default"/>
    <w:rsid w:val="00A84753"/>
    <w:pPr>
      <w:autoSpaceDE w:val="0"/>
      <w:autoSpaceDN w:val="0"/>
      <w:adjustRightInd w:val="0"/>
      <w:spacing w:after="0"/>
      <w:ind w:firstLine="1134"/>
    </w:pPr>
    <w:rPr>
      <w:rFonts w:ascii="Calibri" w:eastAsia="Calibri" w:hAnsi="Calibri" w:cs="Calibri"/>
      <w:color w:val="000000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13AC3"/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13AC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13AC3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9B58D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225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2255"/>
    <w:rPr>
      <w:rFonts w:eastAsia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3D2255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B97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07"/>
    <w:pPr>
      <w:spacing w:afterLines="70" w:after="7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728"/>
    <w:pPr>
      <w:keepNext/>
      <w:keepLines/>
      <w:spacing w:afterLines="0" w:after="0" w:line="240" w:lineRule="auto"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DD7728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728"/>
    <w:pPr>
      <w:keepNext/>
      <w:keepLines/>
      <w:spacing w:afterLines="0" w:after="0" w:line="240" w:lineRule="auto"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CD7207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2C4A86"/>
    <w:pPr>
      <w:tabs>
        <w:tab w:val="right" w:leader="dot" w:pos="9071"/>
      </w:tabs>
      <w:overflowPunct w:val="0"/>
      <w:autoSpaceDE w:val="0"/>
      <w:spacing w:before="120" w:after="0" w:line="100" w:lineRule="atLeast"/>
      <w:textAlignment w:val="baseline"/>
    </w:pPr>
    <w:rPr>
      <w:rFonts w:eastAsia="Times New Roman" w:cs="Arial"/>
      <w:b/>
      <w:kern w:val="1"/>
      <w:szCs w:val="24"/>
      <w:lang w:eastAsia="ar-SA"/>
    </w:rPr>
  </w:style>
  <w:style w:type="paragraph" w:styleId="Sumrio2">
    <w:name w:val="toc 2"/>
    <w:basedOn w:val="Sumrio1"/>
    <w:uiPriority w:val="39"/>
    <w:qFormat/>
    <w:rsid w:val="002C4A86"/>
    <w:rPr>
      <w:b w:val="0"/>
      <w:i/>
      <w:sz w:val="22"/>
      <w:szCs w:val="22"/>
    </w:rPr>
  </w:style>
  <w:style w:type="paragraph" w:styleId="Sumrio3">
    <w:name w:val="toc 3"/>
    <w:basedOn w:val="Sumrio2"/>
    <w:uiPriority w:val="39"/>
    <w:qFormat/>
    <w:rsid w:val="002C4A86"/>
    <w:rPr>
      <w:i w:val="0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DD7728"/>
    <w:rPr>
      <w:rFonts w:ascii="Arial" w:eastAsia="Times New Roman" w:hAnsi="Arial" w:cs="Arial"/>
      <w:bCs/>
      <w:caps/>
      <w:kern w:val="28"/>
      <w:sz w:val="28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D7728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DD7728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CA1EA9"/>
    <w:pPr>
      <w:spacing w:afterLines="0" w:after="0"/>
      <w:ind w:firstLine="0"/>
    </w:pPr>
    <w:rPr>
      <w:caps/>
      <w:color w:val="auto"/>
      <w:sz w:val="24"/>
    </w:rPr>
  </w:style>
  <w:style w:type="paragraph" w:customStyle="1" w:styleId="Figura">
    <w:name w:val="Figura"/>
    <w:qFormat/>
    <w:rsid w:val="001E3309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Bat09</b:Tag>
    <b:SourceType>Book</b:SourceType>
    <b:Guid>{A6CF443A-0A9A-4FDF-AA69-4F214C9F1B01}</b:Guid>
    <b:LCID>0</b:LCID>
    <b:Author>
      <b:Author>
        <b:NameList>
          <b:Person>
            <b:Last>Batista</b:Last>
            <b:First>Emerson</b:First>
            <b:Middle>Oliveira</b:Middle>
          </b:Person>
        </b:NameList>
      </b:Author>
      <b:Editor>
        <b:NameList>
          <b:Person>
            <b:Last>Oliveira</b:Last>
            <b:First>Emerson</b:First>
          </b:Person>
        </b:NameList>
      </b:Editor>
    </b:Author>
    <b:Title>Sistema de informação: o uso consciente da tecnologia para o gerenciamento</b:Title>
    <b:City>são paulo</b:City>
    <b:Year>2009</b:Year>
    <b:Volume>2</b:Volume>
    <b:Publisher>Saraiva</b:Publisher>
    <b:Edition>2</b:Edition>
    <b:RefOrder>1</b:RefOrder>
  </b:Source>
  <b:Source>
    <b:Tag>JUD93</b:Tag>
    <b:SourceType>JournalArticle</b:SourceType>
    <b:Guid>{1AED5922-6BCE-4240-B408-78C81ED9F9EA}</b:Guid>
    <b:LCID>0</b:LCID>
    <b:Author>
      <b:Author>
        <b:NameList>
          <b:Person>
            <b:Last>JUDET</b:Last>
            <b:First>Pierre,</b:First>
            <b:Middle>et al</b:Middle>
          </b:Person>
        </b:NameList>
      </b:Author>
    </b:Author>
    <b:Title>ECONOMIST,The</b:Title>
    <b:JournalName>Modernização das Empresas Chinesas e invetimentos Estrangeiros</b:JournalName>
    <b:City>Shangai</b:City>
    <b:Year>1993</b:Year>
    <b:Month>Setembro</b:Month>
    <b:Pages>248</b:Pages>
    <b:Volume>10</b:Volume>
    <b:Issue>10</b:Issue>
    <b:StandardNumber>248</b:StandardNumber>
    <b:Day>14</b:Day>
    <b:RefOrder>3</b:RefOrder>
  </b:Source>
  <b:Source>
    <b:Tag>Scielo</b:Tag>
    <b:SourceType>JournalArticle</b:SourceType>
    <b:Guid>{F7E3F609-ADCF-4ACD-ACE1-4644A9B309F3}</b:Guid>
    <b:LCID>1046</b:LCID>
    <b:Author>
      <b:Author>
        <b:NameList>
          <b:Person>
            <b:Last>Glauco Arbix</b:Last>
            <b:First>Zil</b:First>
            <b:Middle>Miranda, et al.</b:Middle>
          </b:Person>
        </b:NameList>
      </b:Author>
    </b:Author>
    <b:Title>Made in China 2025 e Industrie 4.0: a dificil transição chinesa do catching up á economia puxada pela inovação</b:Title>
    <b:Year>2018</b:Year>
    <b:City>São Paulo</b:City>
    <b:Volume>30</b:Volume>
    <b:Month>9</b:Month>
    <b:Pages>3</b:Pages>
    <b:Issue>On-line ISSN</b:Issue>
    <b:StandardNumber>ISSN 1809-4554</b:StandardNumber>
    <b:Comments>http://dx.doi.org/10.11606/0103-2070.ts.2018.144303</b:Comments>
    <b:JournalName>Tempo Social</b:JournalName>
    <b:RefOrder>2</b:RefOrder>
  </b:Source>
  <b:Source>
    <b:Tag>Noo16</b:Tag>
    <b:SourceType>JournalArticle</b:SourceType>
    <b:Guid>{F4019F76-9C8B-4DAF-B979-8C09FB531E2C}</b:Guid>
    <b:LCID>0</b:LCID>
    <b:Author>
      <b:Author>
        <b:NameList>
          <b:Person>
            <b:Last>Noorden</b:Last>
            <b:First>Van</b:First>
          </b:Person>
        </b:NameList>
      </b:Author>
    </b:Author>
    <b:Title>China by the Numbers</b:Title>
    <b:JournalName>Nature</b:JournalName>
    <b:City>Sao Paulo</b:City>
    <b:Year>2016</b:Year>
    <b:Month>Julho</b:Month>
    <b:Pages>534</b:Pages>
    <b:Volume>534</b:Volume>
    <b:Issue>452-453</b:Issue>
    <b:Day>16</b:Day>
    <b:Comments>http//www.nature.com/polopol/y fs/1.20122!/menu/topColumns/topLeftColumn/pdf/534452a%20(corrected).pdf</b:Comments>
    <b:RefOrder>4</b:RefOrder>
  </b:Source>
  <b:Source>
    <b:Tag>Zho16</b:Tag>
    <b:SourceType>JournalArticle</b:SourceType>
    <b:Guid>{D470D9AB-465A-4E9D-965D-FD0304387D27}</b:Guid>
    <b:LCID>0</b:LCID>
    <b:Author>
      <b:Author>
        <b:NameList>
          <b:Person>
            <b:Last>Zhou.Lazonick</b:Last>
          </b:Person>
        </b:NameList>
      </b:Author>
    </b:Author>
    <b:Title>china as an innovation nation</b:Title>
    <b:JournalName>China by the Numbers</b:JournalName>
    <b:Year>2016</b:Year>
    <b:Month>Julho</b:Month>
    <b:Pages>452-453</b:Pages>
    <b:Volume>534</b:Volume>
    <b:Day>14</b:Day>
    <b:City>Sao paulo</b:City>
    <b:Comments>http//www.nature.com/polopol/y fs/1.20122!/menu/topColumns/topLeftColumn/pdf/534452a%20(corrected).pdf</b:Comments>
    <b:Issue>534</b:Issue>
    <b:RefOrder>5</b:RefOrder>
  </b:Source>
  <b:Source>
    <b:Tag>Roy11</b:Tag>
    <b:SourceType>JournalArticle</b:SourceType>
    <b:Guid>{49F98AB1-8049-49B4-ADF6-61268C6A2883}</b:Guid>
    <b:LCID>0</b:LCID>
    <b:Author>
      <b:Author>
        <b:NameList>
          <b:Person>
            <b:Last>Society</b:Last>
            <b:First>Royal</b:First>
          </b:Person>
        </b:NameList>
      </b:Author>
      <b:Editor>
        <b:NameList>
          <b:Person>
            <b:Last>452-453</b:Last>
          </b:Person>
        </b:NameList>
      </b:Editor>
    </b:Author>
    <b:Year>2011</b:Year>
    <b:Title>China by the Numbers</b:Title>
    <b:JournalName>Nature</b:JournalName>
    <b:City>sao paulo</b:City>
    <b:Month>Julho</b:Month>
    <b:Pages>534</b:Pages>
    <b:Volume>543</b:Volume>
    <b:Issue>534</b:Issue>
    <b:StandardNumber>533</b:StandardNumber>
    <b:Day>16</b:Day>
    <b:Comments>http//www.nature.com/polopol/y fs/1.20122!/menu/topColumns/topLeftColumn/pdf/534452a%20(corrected).pdf</b:Comments>
    <b:RefOrder>6</b:RefOrder>
  </b:Source>
  <b:Source>
    <b:Tag>KAG11</b:Tag>
    <b:SourceType>JournalArticle</b:SourceType>
    <b:Guid>{D6691484-5DAB-4409-AD7B-0C6C1C504D84}</b:Guid>
    <b:LCID>0</b:LCID>
    <b:Author>
      <b:Author>
        <b:NameList>
          <b:Person>
            <b:Last>KAGERMANN</b:Last>
            <b:First>Henning</b:First>
            <b:Middle>et al</b:Middle>
          </b:Person>
        </b:NameList>
      </b:Author>
    </b:Author>
    <b:Title>Industria 4.0: Mit dem Internt der Dinge auf dem Weg zur4 industrellen</b:Title>
    <b:JournalName>nature</b:JournalName>
    <b:City>sao paulo</b:City>
    <b:Year>2011</b:Year>
    <b:Month>Marco</b:Month>
    <b:Pages>534</b:Pages>
    <b:Day>12</b:Day>
    <b:Comments>http//www.bmwi.de/Redaktion/DE/Publikationen/Digitale-Welt/digitale-strategie-2025.html</b:Comments>
    <b:RefOrder>7</b:RefOrder>
  </b:Source>
  <b:Source>
    <b:Tag>ARB02</b:Tag>
    <b:SourceType>JournalArticle</b:SourceType>
    <b:Guid>{23684700-FEA4-4A30-AD2C-5EC12792BC27}</b:Guid>
    <b:LCID>0</b:LCID>
    <b:Author>
      <b:Author>
        <b:NameList>
          <b:Person>
            <b:Last>ARBIX</b:Last>
            <b:First>G.</b:First>
          </b:Person>
        </b:NameList>
      </b:Author>
    </b:Author>
    <b:Title>Da liberação cega dos anos 90 á contruçao estratégica do desenvolvimento</b:Title>
    <b:JournalName>Tempo Social</b:JournalName>
    <b:City>São Paulo</b:City>
    <b:Year>2002</b:Year>
    <b:Month>Maio</b:Month>
    <b:Pages>p.1-17</b:Pages>
    <b:Volume>14</b:Volume>
    <b:RefOrder>9</b:RefOrder>
  </b:Source>
  <b:Source>
    <b:Tag>Ant96</b:Tag>
    <b:SourceType>JournalArticle</b:SourceType>
    <b:Guid>{1F8211FB-01E6-4EB9-AB30-4588105D67A5}</b:Guid>
    <b:LCID>0</b:LCID>
    <b:Author>
      <b:Author>
        <b:NameList>
          <b:Person>
            <b:Last>Anton</b:Last>
            <b:First>J.</b:First>
          </b:Person>
        </b:NameList>
      </b:Author>
    </b:Author>
    <b:Title>Customer relationship management:making hard decisions with soft</b:Title>
    <b:City>São paulo</b:City>
    <b:Year>1996</b:Year>
    <b:Month>Jan</b:Month>
    <b:Pages>1-10</b:Pages>
    <b:Volume>29</b:Volume>
    <b:Issue>3</b:Issue>
    <b:Day>1</b:Day>
    <b:JournalName>Revista de Administração conteporanea </b:JournalName>
    <b:RefOrder>11</b:RefOrder>
  </b:Source>
  <b:Source>
    <b:Tag>ACE16</b:Tag>
    <b:SourceType>JournalArticle</b:SourceType>
    <b:Guid>{70BD3D22-CD50-4857-8CE4-DBA74502711C}</b:Guid>
    <b:LCID>1046</b:LCID>
    <b:Author>
      <b:Author>
        <b:NameList>
          <b:Person>
            <b:Last>ACEMOGLU</b:Last>
            <b:First>Daron,</b:First>
            <b:Middle>&amp; ROBINSON, James A</b:Middle>
          </b:Person>
        </b:NameList>
      </b:Author>
    </b:Author>
    <b:Title>"Paths to inclusive policalinstitutions"</b:Title>
    <b:City>São Paulo</b:City>
    <b:Year>2016</b:Year>
    <b:Month>Dezem</b:Month>
    <b:Day>12</b:Day>
    <b:JournalName>Paths to inclusive political institutions</b:JournalName>
    <b:RefOrder>8</b:RefOrder>
  </b:Source>
  <b:Source>
    <b:Tag>Bre00</b:Tag>
    <b:SourceType>JournalArticle</b:SourceType>
    <b:Guid>{6AEED3F7-CF15-4074-974F-2DA101005CC4}</b:Guid>
    <b:LCID>1046</b:LCID>
    <b:Author>
      <b:Author>
        <b:NameList>
          <b:Person>
            <b:Last>Bretzke</b:Last>
          </b:Person>
        </b:NameList>
      </b:Author>
    </b:Author>
    <b:Title>Marketing de relacionamento e competição em tempo real</b:Title>
    <b:JournalName>Remark Revista Brasileira de Marketing</b:JournalName>
    <b:City>São Paulo</b:City>
    <b:Year>2000</b:Year>
    <b:Month>junho</b:Month>
    <b:Pages>pp-103-118</b:Pages>
    <b:Volume>15</b:Volume>
    <b:Issue>Otavio Bandeira de Lamonica Freire</b:Issue>
    <b:StandardNumber>2177-5184</b:StandardNumber>
    <b:Day>28</b:Day>
    <b:RefOrder>10</b:RefOrder>
  </b:Source>
</b:Sources>
</file>

<file path=customXml/itemProps1.xml><?xml version="1.0" encoding="utf-8"?>
<ds:datastoreItem xmlns:ds="http://schemas.openxmlformats.org/officeDocument/2006/customXml" ds:itemID="{79C76FD6-D76A-433C-AAE3-DD605599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3469</TotalTime>
  <Pages>35</Pages>
  <Words>5848</Words>
  <Characters>31584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elizeu</dc:creator>
  <cp:lastModifiedBy>Rangel</cp:lastModifiedBy>
  <cp:revision>335</cp:revision>
  <dcterms:created xsi:type="dcterms:W3CDTF">2012-06-21T15:25:00Z</dcterms:created>
  <dcterms:modified xsi:type="dcterms:W3CDTF">2020-06-19T22:56:00Z</dcterms:modified>
</cp:coreProperties>
</file>