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color w:val="1b1c1d"/>
          <w:sz w:val="32"/>
          <w:szCs w:val="32"/>
          <w:rtl w:val="0"/>
        </w:rPr>
        <w:t xml:space="preserve">RLStudio</w:t>
      </w:r>
      <w:r w:rsidDel="00000000" w:rsidR="00000000" w:rsidRPr="00000000">
        <w:rPr>
          <w:rFonts w:ascii="Google Sans" w:cs="Google Sans" w:eastAsia="Google Sans" w:hAnsi="Google Sans"/>
          <w:b w:val="1"/>
          <w:bCs w:val="1"/>
          <w:i w:val="0"/>
          <w:iCs w:val="0"/>
          <w:color w:val="1b1c1d"/>
          <w:sz w:val="32"/>
          <w:szCs w:val="32"/>
          <w:rtl w:val="0"/>
        </w:rPr>
        <w:t xml:space="preserve">: A Design Specification for a Flexible, Scalable, and Reproducible Reinforcement Learning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 1: Foundational Design Philosophies for </w:t>
      </w:r>
      <w:r w:rsidDel="00000000" w:rsidR="00000000" w:rsidRPr="00000000">
        <w:rPr>
          <w:rFonts w:ascii="Google Sans" w:cs="Google Sans" w:eastAsia="Google Sans" w:hAnsi="Google Sans"/>
          <w:color w:val="1b1c1d"/>
          <w:sz w:val="30"/>
          <w:szCs w:val="30"/>
          <w:rtl w:val="0"/>
        </w:rPr>
        <w:t xml:space="preserve">RLStudio</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design of a modern reinforcement learning (RL) framework presents a fundamental challenge: it must serve two distinct audiences with often conflicting needs. On one hand, it must be accessible and intuitive for educational settings, enabling students and newcomers to grasp core concepts without being overwhelmed by boilerplate code.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On the other hand, it must be powerful, flexible, and scalable for industrial and academic research, allowing experts to prototype, test, and deploy novel algorithms in complex, production-level environments.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Existing frameworks often excel in one domain at the expense of the other.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is conceived to resolve this tension through a set of carefully synthesized design philosophies that prioritize a layered architecture, enabling both simplicity for novices and deep control for experts.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 Principle 1: Python-First, with Deep Language Integration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framework must be fundamentally Pythonic. Python has become the undisputed lingua franca of machine learning and data science, and any new framework must feel like a native citizen of this ecosystem, not a foreign wrapper around a monolithic C++ or Fortran engine.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This principle is about more than just providing a Python binding; it is about embracing the language's idioms, flexibility, and, most importantly, its rich ecosystem of scientific computing libraries.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 Python-first approach directly impacts usability and productivity. Developers should be able to interact with framework components—agents, environments, policies—as they would with any other Python object. They should be able to use familiar tools like pdb for debugging, leverage their knowledge of NumPy and Pandas for data manipulation, and integrate seamlessly with visualization libraries like Matplotlib and Plotly.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This deep integration lowers the barrier to entry and allows users to leverage their existing skills, rather than forcing them to learn a new, framework-specific paradigm.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In terms of implementation, this principle dictates that core components of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be Python classes. New algorithms, custom network layers, and novel environment wrappers should be writable in pure Python. This stands in contrast to frameworks where significant extension requires dropping down into a lower-level language. For performance-critical sections, the framework will leverage modern Python-first extension points, such as PyTorch's torch.fx tracer and torch_dispatch mechanism, which allow for Python-level functionality to be built on top of high-performance C++ internals without sacrificing the Python-native user experience.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This ensures that the framework can achieve reasonable performance, a secondary but crucial goal, without compromising its primary objective of usability.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1.2. Principle 2: A Layered API for Dual Audiences - "Simple over Easy" Meets "Sensible Defaults"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central challenge of serving both educational and research communities necessitates a multi-layered API. A single, monolithic API design inevitably makes trade-offs that alienate one user group. PyTorch, for instance, champions a "Simple Over Easy" philosophy, favoring explicit, composable building blocks that give experts maximum control and debuggability.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While powerful, this approach can lead to verbose code for simple tasks, creating a steep learning curve for beginners. Conversely, scikit-learn is celebrated for its "Consistency" and "Sensible Defaults," offering a uniform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.fit() and .predict() interface that makes it incredibly accessible.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However, this elegant simplicity can become a straitjacket for researchers attempting to implement algorithms that do not fit neatly into the pre-defined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Estimator pattern.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resolves this philosophical tension by not choosing one approach but by stratifying its API into distinct layers, each tailored to a specific user profile and task complexity. This layered design is a proven strategy for balancing ease of use with flexibility, as successfully demonstrated by libraries like fastai and MindSpore.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High-Level API (The "Easy" Layer):</w:t>
      </w:r>
      <w:r w:rsidDel="00000000" w:rsidR="00000000" w:rsidRPr="00000000">
        <w:rPr>
          <w:rFonts w:ascii="Google Sans Text" w:cs="Google Sans Text" w:eastAsia="Google Sans Text" w:hAnsi="Google Sans Text"/>
          <w:i w:val="0"/>
          <w:iCs w:val="0"/>
          <w:color w:val="1b1c1d"/>
          <w:sz w:val="24"/>
          <w:szCs w:val="24"/>
          <w:rtl w:val="0"/>
        </w:rPr>
        <w:t xml:space="preserve"> This layer is designed for students, educators, and practitioners who need to apply standard RL algorithms to well-defined problems quickly. It will offer a clean, minimal interface, abstracting away the complexities of the training loop. The API will be heavily inspired by the user-friendliness of scikit-learn and Stable-Baselines3.</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A user should be able to train a state-of-the-art PPO agent in just a few lines of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rlforge.high_level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Agent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rlforge.experiments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DataModule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Define the environment using a DataModule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cartpole_dm = DataModule(env_id=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"CartPole-v1"</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Instantiate and train the agent with a single command</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agent = Agent(algorithm=</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"PPO"</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agent.fit(datamodule=cartpole_dm, total_timesteps=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10000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Evaluate the trained agent</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agent.evaluate(datamodule=cartpole_dm, n_episodes=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This API layer prioritizes "sensible defaults".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Agent class will automatically select well-tuned hyperparameters for common environments, allowing beginners to achieve good results without extensive manual configuration.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Mid-Level API (The "Composition" Layer):</w:t>
      </w:r>
      <w:r w:rsidDel="00000000" w:rsidR="00000000" w:rsidRPr="00000000">
        <w:rPr>
          <w:rFonts w:ascii="Google Sans Text" w:cs="Google Sans Text" w:eastAsia="Google Sans Text" w:hAnsi="Google Sans Text"/>
          <w:i w:val="0"/>
          <w:iCs w:val="0"/>
          <w:color w:val="1b1c1d"/>
          <w:sz w:val="24"/>
          <w:szCs w:val="24"/>
          <w:rtl w:val="0"/>
        </w:rPr>
        <w:t xml:space="preserve"> This is the workhorse layer for researchers and ML engineers. It exposes the core components of the framework as independent, composable building blocks. This layer is inspired by the modularity of PyTorch Lightning, where research logic is separated from engineering boilerplate.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Users at this level will interact directly with classes like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Trainer, RLModule, and ReplayBuffer, composing them to build custom training loops or modify existing algorithms. This approach favors "composition over inheritance," making it easy to swap components, such as replacing a standard replay buffer with a prioritized one, without altering the rest of the training pipeline.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Low-Level API (The "Simple" Layer):</w:t>
      </w:r>
      <w:r w:rsidDel="00000000" w:rsidR="00000000" w:rsidRPr="00000000">
        <w:rPr>
          <w:rFonts w:ascii="Google Sans Text" w:cs="Google Sans Text" w:eastAsia="Google Sans Text" w:hAnsi="Google Sans Text"/>
          <w:i w:val="0"/>
          <w:iCs w:val="0"/>
          <w:color w:val="1b1c1d"/>
          <w:sz w:val="24"/>
          <w:szCs w:val="24"/>
          <w:rtl w:val="0"/>
        </w:rPr>
        <w:t xml:space="preserve"> This layer provides maximal control for advanced researchers pushing the boundaries of RL. It grants direct access to the most fundamental primitives of the framework, such as raw loss functions, replay buffer storage backends, and policy probability distributions. This aligns with PyTorch's "Simple over Easy" philosophy, providing explicit and debuggable components for building entirely new algorithmic paradigms from scratch.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A user at this level could, for example, implement a novel loss function and integrate it into the mid-level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Trainer without needing to modify the framework's source code.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layered structure creates a clear "graduation path" for users. A student can start with the high-level API, then move to the mid-level API to understand how the Agent is constructed from a Trainer and an RLModule, and finally progress to the low-level API to design their own components. This deliberate design choice makes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a powerful tool for both teaching and discovery.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PyTorch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scikit-learn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Stable-Baselines3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fastai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Proposed for </w:t>
            </w:r>
            <w:r w:rsidDel="00000000" w:rsidR="00000000" w:rsidRPr="00000000">
              <w:rPr>
                <w:rFonts w:ascii="Google Sans Text" w:cs="Google Sans Text" w:eastAsia="Google Sans Text" w:hAnsi="Google Sans Text"/>
                <w:color w:val="1b1c1d"/>
                <w:sz w:val="20"/>
                <w:szCs w:val="20"/>
                <w:rtl w:val="0"/>
              </w:rPr>
              <w:t xml:space="preserve">RLStudio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Usability vs.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Usability first, with reasonable performance as a secondary goal.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Designed for simplicity and efficiency, accessible to non-experts.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Focus on reliable, user-friendly implementations over raw performance.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High-level API for rapid productivity, low-level for performance.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Layered Approach:</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High-level API prioritizes usability; Mid/Low-level APIs expose components for performance optimization (e.g., distributed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Simplicity vs. 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"Simple over Easy": Favors explicit, understandable building blocks over "easy" magic APIs.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"Sensible Defaults": Prioritizes ease of use by providing good default parameters.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Simple, clean interface (.learn()) abstracts complexity but is not designed for modularity.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High-level API is "easy"; low-level components are "simple" and composable.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High-Level API:</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"Easy" and "Sensible Defaults" for education.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Low-Level API:</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"Simple" and "Explicit" for research.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Modularity &amp; 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Deeply integrated with Python; encourages composition of nn.Modules.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Emphasizes composition through Pipeline objects that chain Estimators.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Explicitly favors readability and simplicity over modularity.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Heavily based on composition of decoupled abstractions (e.g., callbacks).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Composition over Inheritance:</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Core principle. Agents are composed of RLModule, ReplayBuffer, etc..</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Consistent tensor and module APIs, but flexibility allows for diverse user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"Consistency" is a core guiding principle; all objects share a common interface (fit, predict, transform).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Unified structure for all algorithms (.learn(), .predict(), .save()).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Consistent patterns (e.g., Learner, DataBlock) across different domains.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High-Level API:</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Consistent fit/evaluate interface.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Mid/Low-Level APIs:</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Consistent base classes and interfaces for components.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Target Audience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Researchers and practitioners needing flexibility and control.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Data scientists and practitioners needing to apply standard algorithms quickly.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RL practitioners and researchers needing reliable baselines.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Beginners for quick results; experts for custom approaches.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Dual Audience:</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Students and practitioners (High-Level); Researchers and engineers (Mid/Low-Level).</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1.3. Principle 3: Composition over Implementation Inheritance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build a framework that is both flexible and maintainable,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strongly adhere to the principle of "composition over inheritance." Deep inheritance hierarchies, while a common object-oriented pattern, can lead to code that is rigid, difficult to understand, and hard to extend.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When a class inherits from a long chain of ancestors, its behavior becomes coupled to the implementation details of all its parents, making it challenging to reason about or modify.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instead favor a compositional approach, where complex objects are constructed by assembling simpler, independent components. This is a core design principle of modern frameworks like PyTorch's torchtune, which explicitly states that "code duplication is preferred over unnecessary abstractions" to maintain readability.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This philosophy is also evident in the component-based architectures of Kedro, where a pipeline is composed of nodes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and RLlib, where an algorithm is composed of evaluators and optimizers.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In practice, this means an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Agent will not be a subclass of a monolithic BaseAgent that tries to accommodate all possible algorithms. Instead, an Agent will be an object that </w:t>
      </w:r>
      <w:r w:rsidDel="00000000" w:rsidR="00000000" w:rsidRPr="00000000">
        <w:rPr>
          <w:rFonts w:ascii="Google Sans Text" w:cs="Google Sans Text" w:eastAsia="Google Sans Text" w:hAnsi="Google Sans Text"/>
          <w:i w:val="1"/>
          <w:iCs w:val="1"/>
          <w:color w:val="1b1c1d"/>
          <w:sz w:val="24"/>
          <w:szCs w:val="24"/>
          <w:rtl w:val="0"/>
        </w:rPr>
        <w:t xml:space="preserve">has</w:t>
      </w:r>
      <w:r w:rsidDel="00000000" w:rsidR="00000000" w:rsidRPr="00000000">
        <w:rPr>
          <w:rFonts w:ascii="Google Sans Text" w:cs="Google Sans Text" w:eastAsia="Google Sans Text" w:hAnsi="Google Sans Text"/>
          <w:i w:val="0"/>
          <w:iCs w:val="0"/>
          <w:color w:val="1b1c1d"/>
          <w:sz w:val="24"/>
          <w:szCs w:val="24"/>
          <w:rtl w:val="0"/>
        </w:rPr>
        <w:t xml:space="preserve"> an RLModule (for its neural networks), </w:t>
      </w:r>
      <w:r w:rsidDel="00000000" w:rsidR="00000000" w:rsidRPr="00000000">
        <w:rPr>
          <w:rFonts w:ascii="Google Sans Text" w:cs="Google Sans Text" w:eastAsia="Google Sans Text" w:hAnsi="Google Sans Text"/>
          <w:i w:val="1"/>
          <w:iCs w:val="1"/>
          <w:color w:val="1b1c1d"/>
          <w:sz w:val="24"/>
          <w:szCs w:val="24"/>
          <w:rtl w:val="0"/>
        </w:rPr>
        <w:t xml:space="preserve">has</w:t>
      </w:r>
      <w:r w:rsidDel="00000000" w:rsidR="00000000" w:rsidRPr="00000000">
        <w:rPr>
          <w:rFonts w:ascii="Google Sans Text" w:cs="Google Sans Text" w:eastAsia="Google Sans Text" w:hAnsi="Google Sans Text"/>
          <w:i w:val="0"/>
          <w:iCs w:val="0"/>
          <w:color w:val="1b1c1d"/>
          <w:sz w:val="24"/>
          <w:szCs w:val="24"/>
          <w:rtl w:val="0"/>
        </w:rPr>
        <w:t xml:space="preserve"> a ReplayBuffer (for its memory), and </w:t>
      </w:r>
      <w:r w:rsidDel="00000000" w:rsidR="00000000" w:rsidRPr="00000000">
        <w:rPr>
          <w:rFonts w:ascii="Google Sans Text" w:cs="Google Sans Text" w:eastAsia="Google Sans Text" w:hAnsi="Google Sans Text"/>
          <w:i w:val="1"/>
          <w:iCs w:val="1"/>
          <w:color w:val="1b1c1d"/>
          <w:sz w:val="24"/>
          <w:szCs w:val="24"/>
          <w:rtl w:val="0"/>
        </w:rPr>
        <w:t xml:space="preserve">has</w:t>
      </w:r>
      <w:r w:rsidDel="00000000" w:rsidR="00000000" w:rsidRPr="00000000">
        <w:rPr>
          <w:rFonts w:ascii="Google Sans Text" w:cs="Google Sans Text" w:eastAsia="Google Sans Text" w:hAnsi="Google Sans Text"/>
          <w:i w:val="0"/>
          <w:iCs w:val="0"/>
          <w:color w:val="1b1c1d"/>
          <w:sz w:val="24"/>
          <w:szCs w:val="24"/>
          <w:rtl w:val="0"/>
        </w:rPr>
        <w:t xml:space="preserve"> an Optimizer (for its update rule). This "has-a" relationship (composition) is more flexible than an "is-a" relationship (inheritance). It allows a user to easily swap out one component—for example, replacing a UniformReplayBuffer with a PrioritizedReplayBuffer—without any changes to the agent's core logic. This modularity is essential for the rapid experimentation and algorithm-agnostic design that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aims to provide.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1.4. Principle 4: Reproducibility is a First-Class Citizen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Reproducibility is a well-documented and critical challenge in reinforcement learning research.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The performance of RL algorithms is notoriously sensitive to a wide range of factors, including hyperparameter settings, random seeds, code-level implementation details, and environment stochasticity.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Results that are not reproducible hinder scientific progress and waste effort.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Therefore,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not treat reproducibility as an afterthought but as a foundational design requirement.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principle will be woven into the fabric of the framework through several key mechanisms:</w:t>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Structured Project Templates:</w:t>
      </w:r>
      <w:r w:rsidDel="00000000" w:rsidR="00000000" w:rsidRPr="00000000">
        <w:rPr>
          <w:rFonts w:ascii="Google Sans Text" w:cs="Google Sans Text" w:eastAsia="Google Sans Text" w:hAnsi="Google Sans Text"/>
          <w:i w:val="0"/>
          <w:iCs w:val="0"/>
          <w:color w:val="1b1c1d"/>
          <w:sz w:val="24"/>
          <w:szCs w:val="24"/>
          <w:rtl w:val="0"/>
        </w:rPr>
        <w:t xml:space="preserve"> Inspired by Kedro, every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project will start from a standardized directory structure.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 This ensures that all projects have a consistent layout for configuration, source code, data, and notebooks, making them immediately understandable to collaborators and facilitating automated tooling.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Configuration-Driven Experiments:</w:t>
      </w:r>
      <w:r w:rsidDel="00000000" w:rsidR="00000000" w:rsidRPr="00000000">
        <w:rPr>
          <w:rFonts w:ascii="Google Sans Text" w:cs="Google Sans Text" w:eastAsia="Google Sans Text" w:hAnsi="Google Sans Text"/>
          <w:i w:val="0"/>
          <w:iCs w:val="0"/>
          <w:color w:val="1b1c1d"/>
          <w:sz w:val="24"/>
          <w:szCs w:val="24"/>
          <w:rtl w:val="0"/>
        </w:rPr>
        <w:t xml:space="preserve"> All experimental parameters, from learning rates to network architectures, will be defined in version-controlled YAML files, completely separate from the Python code.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This practice, central to Kedro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torchtune, ensures that an experiment's configuration is explicit and trackable, rather than being hardcoded in scripts.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Integrated Experiment Tracking:</w:t>
      </w:r>
      <w:r w:rsidDel="00000000" w:rsidR="00000000" w:rsidRPr="00000000">
        <w:rPr>
          <w:rFonts w:ascii="Google Sans Text" w:cs="Google Sans Text" w:eastAsia="Google Sans Text" w:hAnsi="Google Sans Text"/>
          <w:i w:val="0"/>
          <w:iCs w:val="0"/>
          <w:color w:val="1b1c1d"/>
          <w:sz w:val="24"/>
          <w:szCs w:val="24"/>
          <w:rtl w:val="0"/>
        </w:rPr>
        <w:t xml:space="preserve"> The framework will be deeply integrated with an experiment tracking system like MLflow.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Every execution will be logged as a "run," automatically capturing the exact code version (Git commit hash), the full set of parameters, performance metrics over time, and all resulting artifacts (e.g., trained models, evaluation plots).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Standardized Evaluation:</w:t>
      </w:r>
      <w:r w:rsidDel="00000000" w:rsidR="00000000" w:rsidRPr="00000000">
        <w:rPr>
          <w:rFonts w:ascii="Google Sans Text" w:cs="Google Sans Text" w:eastAsia="Google Sans Text" w:hAnsi="Google Sans Text"/>
          <w:i w:val="0"/>
          <w:iCs w:val="0"/>
          <w:color w:val="1b1c1d"/>
          <w:sz w:val="24"/>
          <w:szCs w:val="24"/>
          <w:rtl w:val="0"/>
        </w:rPr>
        <w:t xml:space="preserve"> The framework will provide and enforce standardized evaluation protocols. This includes running evaluations on separate, unseen test environments and averaging results over multiple episodes and random seeds to produce statistically meaningful performance estimates, a best practice highlighted by numerous studies.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enforcing these practices,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aims to make every experiment fully reproducible from its configuration files and a single random seed. This commitment to reproducibility is essential for both credible academic research and reliable industrial deployment.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 2: The </w:t>
      </w:r>
      <w:r w:rsidDel="00000000" w:rsidR="00000000" w:rsidRPr="00000000">
        <w:rPr>
          <w:rFonts w:ascii="Google Sans" w:cs="Google Sans" w:eastAsia="Google Sans" w:hAnsi="Google Sans"/>
          <w:color w:val="1b1c1d"/>
          <w:sz w:val="30"/>
          <w:szCs w:val="30"/>
          <w:rtl w:val="0"/>
        </w:rPr>
        <w:t xml:space="preserve">RLStudio</w:t>
      </w:r>
      <w:r w:rsidDel="00000000" w:rsidR="00000000" w:rsidRPr="00000000">
        <w:rPr>
          <w:rFonts w:ascii="Google Sans" w:cs="Google Sans" w:eastAsia="Google Sans" w:hAnsi="Google Sans"/>
          <w:b w:val="1"/>
          <w:bCs w:val="1"/>
          <w:i w:val="0"/>
          <w:iCs w:val="0"/>
          <w:color w:val="1b1c1d"/>
          <w:sz w:val="30"/>
          <w:szCs w:val="30"/>
          <w:rtl w:val="0"/>
        </w:rPr>
        <w:t xml:space="preserve"> Architectural Blueprint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architecture of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is designed around a clear separation of concerns, drawing inspiration from best practices in both modern MLOps and advanced software engineering. This structure is not arbitrary; it is a direct consequence of the foundational principles of modularity, reproducibility, and scalability. The blueprint organizes the framework into three distinct layers: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Experiment Definition Layer</w:t>
      </w:r>
      <w:r w:rsidDel="00000000" w:rsidR="00000000" w:rsidRPr="00000000">
        <w:rPr>
          <w:rFonts w:ascii="Google Sans Text" w:cs="Google Sans Text" w:eastAsia="Google Sans Text" w:hAnsi="Google Sans Text"/>
          <w:i w:val="0"/>
          <w:iCs w:val="0"/>
          <w:color w:val="1b1c1d"/>
          <w:sz w:val="24"/>
          <w:szCs w:val="24"/>
          <w:rtl w:val="0"/>
        </w:rPr>
        <w:t xml:space="preserve">,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Core Execution Layer</w:t>
      </w:r>
      <w:r w:rsidDel="00000000" w:rsidR="00000000" w:rsidRPr="00000000">
        <w:rPr>
          <w:rFonts w:ascii="Google Sans Text" w:cs="Google Sans Text" w:eastAsia="Google Sans Text" w:hAnsi="Google Sans Text"/>
          <w:i w:val="0"/>
          <w:iCs w:val="0"/>
          <w:color w:val="1b1c1d"/>
          <w:sz w:val="24"/>
          <w:szCs w:val="24"/>
          <w:rtl w:val="0"/>
        </w:rPr>
        <w:t xml:space="preserve">, and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Infrastructure &amp; Tooling Layer</w:t>
      </w:r>
      <w:r w:rsidDel="00000000" w:rsidR="00000000" w:rsidRPr="00000000">
        <w:rPr>
          <w:rFonts w:ascii="Google Sans Text" w:cs="Google Sans Text" w:eastAsia="Google Sans Text" w:hAnsi="Google Sans Text"/>
          <w:i w:val="0"/>
          <w:iCs w:val="0"/>
          <w:color w:val="1b1c1d"/>
          <w:sz w:val="24"/>
          <w:szCs w:val="24"/>
          <w:rtl w:val="0"/>
        </w:rPr>
        <w:t xml:space="preserve">. This layered design ensures that the logic for </w:t>
      </w:r>
      <w:r w:rsidDel="00000000" w:rsidR="00000000" w:rsidRPr="00000000">
        <w:rPr>
          <w:rFonts w:ascii="Google Sans Text" w:cs="Google Sans Text" w:eastAsia="Google Sans Text" w:hAnsi="Google Sans Text"/>
          <w:i w:val="1"/>
          <w:iCs w:val="1"/>
          <w:color w:val="1b1c1d"/>
          <w:sz w:val="24"/>
          <w:szCs w:val="24"/>
          <w:rtl w:val="0"/>
        </w:rPr>
        <w:t xml:space="preserve">what</w:t>
      </w:r>
      <w:r w:rsidDel="00000000" w:rsidR="00000000" w:rsidRPr="00000000">
        <w:rPr>
          <w:rFonts w:ascii="Google Sans Text" w:cs="Google Sans Text" w:eastAsia="Google Sans Text" w:hAnsi="Google Sans Text"/>
          <w:i w:val="0"/>
          <w:iCs w:val="0"/>
          <w:color w:val="1b1c1d"/>
          <w:sz w:val="24"/>
          <w:szCs w:val="24"/>
          <w:rtl w:val="0"/>
        </w:rPr>
        <w:t xml:space="preserve"> to run (the experiment's configuration) is decoupled from </w:t>
      </w:r>
      <w:r w:rsidDel="00000000" w:rsidR="00000000" w:rsidRPr="00000000">
        <w:rPr>
          <w:rFonts w:ascii="Google Sans Text" w:cs="Google Sans Text" w:eastAsia="Google Sans Text" w:hAnsi="Google Sans Text"/>
          <w:i w:val="1"/>
          <w:iCs w:val="1"/>
          <w:color w:val="1b1c1d"/>
          <w:sz w:val="24"/>
          <w:szCs w:val="24"/>
          <w:rtl w:val="0"/>
        </w:rPr>
        <w:t xml:space="preserve">how</w:t>
      </w:r>
      <w:r w:rsidDel="00000000" w:rsidR="00000000" w:rsidRPr="00000000">
        <w:rPr>
          <w:rFonts w:ascii="Google Sans Text" w:cs="Google Sans Text" w:eastAsia="Google Sans Text" w:hAnsi="Google Sans Text"/>
          <w:i w:val="0"/>
          <w:iCs w:val="0"/>
          <w:color w:val="1b1c1d"/>
          <w:sz w:val="24"/>
          <w:szCs w:val="24"/>
          <w:rtl w:val="0"/>
        </w:rPr>
        <w:t xml:space="preserve"> it is run (the RL algorithm's implementation) and the underlying </w:t>
      </w:r>
      <w:r w:rsidDel="00000000" w:rsidR="00000000" w:rsidRPr="00000000">
        <w:rPr>
          <w:rFonts w:ascii="Google Sans Text" w:cs="Google Sans Text" w:eastAsia="Google Sans Text" w:hAnsi="Google Sans Text"/>
          <w:i w:val="1"/>
          <w:iCs w:val="1"/>
          <w:color w:val="1b1c1d"/>
          <w:sz w:val="24"/>
          <w:szCs w:val="24"/>
          <w:rtl w:val="0"/>
        </w:rPr>
        <w:t xml:space="preserve">tools</w:t>
      </w:r>
      <w:r w:rsidDel="00000000" w:rsidR="00000000" w:rsidRPr="00000000">
        <w:rPr>
          <w:rFonts w:ascii="Google Sans Text" w:cs="Google Sans Text" w:eastAsia="Google Sans Text" w:hAnsi="Google Sans Text"/>
          <w:i w:val="0"/>
          <w:iCs w:val="0"/>
          <w:color w:val="1b1c1d"/>
          <w:sz w:val="24"/>
          <w:szCs w:val="24"/>
          <w:rtl w:val="0"/>
        </w:rPr>
        <w:t xml:space="preserve"> that support it (data I/O and tracking).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2.1. The Three-Layer Architecture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Experiment Definition Layer: Defining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What</w:t>
      </w:r>
      <w:r w:rsidDel="00000000" w:rsidR="00000000" w:rsidRPr="00000000">
        <w:rPr>
          <w:rFonts w:ascii="Google Sans" w:cs="Google Sans" w:eastAsia="Google Sans" w:hAnsi="Google Sans"/>
          <w:b w:val="1"/>
          <w:bCs w:val="1"/>
          <w:i w:val="0"/>
          <w:iCs w:val="0"/>
          <w:color w:val="1b1c1d"/>
          <w:sz w:val="24"/>
          <w:szCs w:val="24"/>
          <w:rtl w:val="0"/>
        </w:rPr>
        <w:t xml:space="preserve"> to Run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outermost layer is what the user primarily interacts with to define, configure, and orchestrate an experiment. It prioritizes clarity, maintainability, and collaboration.</w:t>
      </w:r>
    </w:p>
    <w:p w:rsidR="00000000" w:rsidDel="00000000" w:rsidP="00000000" w:rsidRDefault="00000000" w:rsidRPr="00000000" w14:paraId="00000059">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Project Structure:</w:t>
      </w:r>
      <w:r w:rsidDel="00000000" w:rsidR="00000000" w:rsidRPr="00000000">
        <w:rPr>
          <w:rFonts w:ascii="Google Sans Text" w:cs="Google Sans Text" w:eastAsia="Google Sans Text" w:hAnsi="Google Sans Text"/>
          <w:i w:val="0"/>
          <w:iCs w:val="0"/>
          <w:color w:val="1b1c1d"/>
          <w:sz w:val="24"/>
          <w:szCs w:val="24"/>
          <w:rtl w:val="0"/>
        </w:rPr>
        <w:t xml:space="preserve"> Every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project will be initialized from a standardized template, much like a Kedro project.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 This template enforces a consistent directory structure that separates concerns:</w:t>
      </w:r>
    </w:p>
    <w:p w:rsidR="00000000" w:rsidDel="00000000" w:rsidP="00000000" w:rsidRDefault="00000000" w:rsidRPr="00000000" w14:paraId="0000005A">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conf/: Contains all configuration files, primarily parameters.yml for hyperparameters and catalog.yml for data management. This separation of configuration from code is a cornerstone of reproducible MLOps.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p>
    <w:p w:rsidR="00000000" w:rsidDel="00000000" w:rsidP="00000000" w:rsidRDefault="00000000" w:rsidRPr="00000000" w14:paraId="0000005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src/: Houses all Python source code, including pipeline definitions, node functions, and custom component implementations (e.g., custom RLModules).</w:t>
      </w:r>
    </w:p>
    <w:p w:rsidR="00000000" w:rsidDel="00000000" w:rsidP="00000000" w:rsidRDefault="00000000" w:rsidRPr="00000000" w14:paraId="0000005C">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data/: A designated location for local project data, which is typically excluded from version control via .gitignore.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p w:rsidR="00000000" w:rsidDel="00000000" w:rsidP="00000000" w:rsidRDefault="00000000" w:rsidRPr="00000000" w14:paraId="0000005D">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notebooks/: A space for exploratory data analysis and prototyping in Jupyter notebooks.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p w:rsidR="00000000" w:rsidDel="00000000" w:rsidP="00000000" w:rsidRDefault="00000000" w:rsidRPr="00000000" w14:paraId="0000005E">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pyproject.toml: Manages project metadata and dependencies, ensuring environment reproducibility.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p w:rsidR="00000000" w:rsidDel="00000000" w:rsidP="00000000" w:rsidRDefault="00000000" w:rsidRPr="00000000" w14:paraId="0000005F">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Configuration (conf/):</w:t>
      </w:r>
      <w:r w:rsidDel="00000000" w:rsidR="00000000" w:rsidRPr="00000000">
        <w:rPr>
          <w:rFonts w:ascii="Google Sans Text" w:cs="Google Sans Text" w:eastAsia="Google Sans Text" w:hAnsi="Google Sans Text"/>
          <w:i w:val="0"/>
          <w:iCs w:val="0"/>
          <w:color w:val="1b1c1d"/>
          <w:sz w:val="24"/>
          <w:szCs w:val="24"/>
          <w:rtl w:val="0"/>
        </w:rPr>
        <w:t xml:space="preserve"> The framework's behavior will be driven by YAML configuration files. This approach, borrowed from Kedro and torchtune, makes experiments highly transparent and easy to version.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Instead of hardcoding a learning rate in a script, it is defined 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parameters.yml, making it easy to track and modify without touching the code.</w:t>
      </w:r>
    </w:p>
    <w:p w:rsidR="00000000" w:rsidDel="00000000" w:rsidP="00000000" w:rsidRDefault="00000000" w:rsidRPr="00000000" w14:paraId="00000060">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Pipelines:</w:t>
      </w:r>
      <w:r w:rsidDel="00000000" w:rsidR="00000000" w:rsidRPr="00000000">
        <w:rPr>
          <w:rFonts w:ascii="Google Sans Text" w:cs="Google Sans Text" w:eastAsia="Google Sans Text" w:hAnsi="Google Sans Text"/>
          <w:i w:val="0"/>
          <w:iCs w:val="0"/>
          <w:color w:val="1b1c1d"/>
          <w:sz w:val="24"/>
          <w:szCs w:val="24"/>
          <w:rtl w:val="0"/>
        </w:rPr>
        <w:t xml:space="preserve"> The core abstraction for an experiment is the Pipeline. A pipeline is a directed acyclic graph (DAG) that defines the entire workflow, from data preparation to model training and evaluation.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This concept, central to Kedro, provides a formal, visualizable structure for what might otherwise be a messy script. A pipeline is constructed from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Nodes, where each node is a wrapper around a pure Python function with explicitly named inputs and outputs.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 For example, a simple RL pipeline might consist of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create_environment node, an train_agent node, and an evaluate_agent node, with the output of one feeding into the input of the next. This makes the workflow modular, testable, and easy to understand.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Core Execution Layer: Defining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How</w:t>
      </w:r>
      <w:r w:rsidDel="00000000" w:rsidR="00000000" w:rsidRPr="00000000">
        <w:rPr>
          <w:rFonts w:ascii="Google Sans" w:cs="Google Sans" w:eastAsia="Google Sans" w:hAnsi="Google Sans"/>
          <w:b w:val="1"/>
          <w:bCs w:val="1"/>
          <w:i w:val="0"/>
          <w:iCs w:val="0"/>
          <w:color w:val="1b1c1d"/>
          <w:sz w:val="24"/>
          <w:szCs w:val="24"/>
          <w:rtl w:val="0"/>
        </w:rPr>
        <w:t xml:space="preserve"> to Run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is the heart of the framework, containing the RL-specific logic and abstractions. Its design is governed by the need for algorithm-agnosticism and a seamless path to scalability.</w:t>
      </w:r>
    </w:p>
    <w:p w:rsidR="00000000" w:rsidDel="00000000" w:rsidP="00000000" w:rsidRDefault="00000000" w:rsidRPr="00000000" w14:paraId="00000065">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Fundamental Abstraction: Separation of Acting and Learning:</w:t>
      </w:r>
      <w:r w:rsidDel="00000000" w:rsidR="00000000" w:rsidRPr="00000000">
        <w:rPr>
          <w:rFonts w:ascii="Google Sans Text" w:cs="Google Sans Text" w:eastAsia="Google Sans Text" w:hAnsi="Google Sans Text"/>
          <w:i w:val="0"/>
          <w:iCs w:val="0"/>
          <w:color w:val="1b1c1d"/>
          <w:sz w:val="24"/>
          <w:szCs w:val="24"/>
          <w:rtl w:val="0"/>
        </w:rPr>
        <w:t xml:space="preserve"> The most critical design decision in this layer is the strict separation of the data collection process ("acting") from the model optimization process ("learning"). In many simple RL implementations, these two functions are interleaved within a single training loop. However, modern, scalable RL frameworks like DeepMind's Acme and Ray's RLlib have demonstrated that decoupling them is essential for modularity, testability, and, crucially, for enabling distributed training.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66">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Actor</w:t>
      </w:r>
      <w:r w:rsidDel="00000000" w:rsidR="00000000" w:rsidRPr="00000000">
        <w:rPr>
          <w:rFonts w:ascii="Google Sans Text" w:cs="Google Sans Text" w:eastAsia="Google Sans Text" w:hAnsi="Google Sans Text"/>
          <w:i w:val="0"/>
          <w:iCs w:val="0"/>
          <w:color w:val="1b1c1d"/>
          <w:sz w:val="24"/>
          <w:szCs w:val="24"/>
          <w:rtl w:val="0"/>
        </w:rPr>
        <w:t xml:space="preserve"> is a component responsible for interacting with an environment. It takes a policy, executes actions, and collects experience (trajectories of states, actions, rewards).</w:t>
      </w:r>
    </w:p>
    <w:p w:rsidR="00000000" w:rsidDel="00000000" w:rsidP="00000000" w:rsidRDefault="00000000" w:rsidRPr="00000000" w14:paraId="00000067">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 Learner is a component responsible for optimization. It consumes batches of experience collected by actors and uses them to update the policy's parameters.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This separation allows, for instance, the Learner to run on a powerful GPU while multiple Actors run in parallel on cheaper CPUs, a common pattern in distributed RL.34</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application of MLOps pipeline principles to the structure of an RL agent itself represents a significant synthesis of ideas. While Kedro provides a robust framework for building reproducible data science pipelines, its design has historically faced challenges with the dynamic and stateful nature of RL loops.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 Conversely, frameworks like Acme excel at defining modular RL agents by separating Actors and Learners but do not provide an overarching structure for the entire experimental workflow.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bridges this gap. The entire RL training process can be modeled as a formal Kedro-style Pipeline. Within this pipeline, the core training loop is not a monolithic function but is itself decomposed into distinct Nodes. For example:</w:t>
      </w:r>
    </w:p>
    <w:p w:rsidR="00000000" w:rsidDel="00000000" w:rsidP="00000000" w:rsidRDefault="00000000" w:rsidRPr="00000000" w14:paraId="0000006A">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A setup_environment node initializes the environment and wrappers.</w:t>
      </w:r>
    </w:p>
    <w:p w:rsidR="00000000" w:rsidDel="00000000" w:rsidP="00000000" w:rsidRDefault="00000000" w:rsidRPr="00000000" w14:paraId="0000006B">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An acting_node encapsulates the Actor's logic. It takes the current policy and environment as inputs and produces a batch of experience as its output.</w:t>
      </w:r>
    </w:p>
    <w:p w:rsidR="00000000" w:rsidDel="00000000" w:rsidP="00000000" w:rsidRDefault="00000000" w:rsidRPr="00000000" w14:paraId="0000006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A learning_node encapsulates the Learner's logic. It takes the batch of experience and the current model state as inputs and produces an updated model state as its output.</w:t>
      </w:r>
    </w:p>
    <w:p w:rsidR="00000000" w:rsidDel="00000000" w:rsidP="00000000" w:rsidRDefault="00000000" w:rsidRPr="00000000" w14:paraId="0000006D">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An evaluation_node takes the updated policy and runs it on a test environment to produce performance metrics.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fusion provides the best of both worlds: the reproducibility, modularity, and visualization of a Kedro pipeline for the entire workflow, combined with the robust, scalable Actor-Learner architecture of Acme and RLlib </w:t>
      </w:r>
      <w:r w:rsidDel="00000000" w:rsidR="00000000" w:rsidRPr="00000000">
        <w:rPr>
          <w:rFonts w:ascii="Google Sans Text" w:cs="Google Sans Text" w:eastAsia="Google Sans Text" w:hAnsi="Google Sans Text"/>
          <w:i w:val="1"/>
          <w:iCs w:val="1"/>
          <w:color w:val="1b1c1d"/>
          <w:sz w:val="24"/>
          <w:szCs w:val="24"/>
          <w:rtl w:val="0"/>
        </w:rPr>
        <w:t xml:space="preserve">within</w:t>
      </w:r>
      <w:r w:rsidDel="00000000" w:rsidR="00000000" w:rsidRPr="00000000">
        <w:rPr>
          <w:rFonts w:ascii="Google Sans Text" w:cs="Google Sans Text" w:eastAsia="Google Sans Text" w:hAnsi="Google Sans Text"/>
          <w:i w:val="0"/>
          <w:iCs w:val="0"/>
          <w:color w:val="1b1c1d"/>
          <w:sz w:val="24"/>
          <w:szCs w:val="24"/>
          <w:rtl w:val="0"/>
        </w:rPr>
        <w:t xml:space="preserve"> the nodes of that pipeline. This design makes individual parts of the RL process independently testable and swappable. One could, for example, replace the PPO learning_node with an SAC learning_node without touching any other part of the pipeline, achieving true algorithm-agnosticism at a structural level.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Infrastructure &amp; Tooling Layer: Supporting Services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foundational layer provides the essential services that the other layers depend on, abstracting away low-level implementation details.</w:t>
      </w:r>
    </w:p>
    <w:p w:rsidR="00000000" w:rsidDel="00000000" w:rsidP="00000000" w:rsidRDefault="00000000" w:rsidRPr="00000000" w14:paraId="00000073">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Data Catalog:</w:t>
      </w:r>
      <w:r w:rsidDel="00000000" w:rsidR="00000000" w:rsidRPr="00000000">
        <w:rPr>
          <w:rFonts w:ascii="Google Sans Text" w:cs="Google Sans Text" w:eastAsia="Google Sans Text" w:hAnsi="Google Sans Text"/>
          <w:i w:val="0"/>
          <w:iCs w:val="0"/>
          <w:color w:val="1b1c1d"/>
          <w:sz w:val="24"/>
          <w:szCs w:val="24"/>
          <w:rtl w:val="0"/>
        </w:rPr>
        <w:t xml:space="preserve"> A central registry, defined in conf/catalog.yml, will manage all data I/O.</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24"/>
          <w:szCs w:val="24"/>
          <w:rtl w:val="0"/>
        </w:rPr>
        <w:t xml:space="preserve"> Instead of hardcoding file paths or database connection strings in the code, a node simply requests a named dataset (e.g.,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replay_buffer_data or trained_ppo_model). The catalog handles the details of where and how that data is stored and retrieved, including versioning. This makes the node functions pure and portable, as they are completely decoupled from the storage backend.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p>
    <w:p w:rsidR="00000000" w:rsidDel="00000000" w:rsidP="00000000" w:rsidRDefault="00000000" w:rsidRPr="00000000" w14:paraId="0000007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Experiment Tracking Server:</w:t>
      </w:r>
      <w:r w:rsidDel="00000000" w:rsidR="00000000" w:rsidRPr="00000000">
        <w:rPr>
          <w:rFonts w:ascii="Google Sans Text" w:cs="Google Sans Text" w:eastAsia="Google Sans Text" w:hAnsi="Google Sans Text"/>
          <w:i w:val="0"/>
          <w:iCs w:val="0"/>
          <w:color w:val="1b1c1d"/>
          <w:sz w:val="24"/>
          <w:szCs w:val="24"/>
          <w:rtl w:val="0"/>
        </w:rPr>
        <w:t xml:space="preserve"> MLflow will serve as the dedicated backend for logging and storing all experimental metadata.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Every pipeline run will automatically connect to a central MLflow tracking server, creating a new run and logging all parameters, metrics, and artifacts. This provides a persistent, queryable, and single source of truth for all experimental results.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p w:rsidR="00000000" w:rsidDel="00000000" w:rsidP="00000000" w:rsidRDefault="00000000" w:rsidRPr="00000000" w14:paraId="00000075">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Visualization UI:</w:t>
      </w:r>
      <w:r w:rsidDel="00000000" w:rsidR="00000000" w:rsidRPr="00000000">
        <w:rPr>
          <w:rFonts w:ascii="Google Sans Text" w:cs="Google Sans Text" w:eastAsia="Google Sans Text" w:hAnsi="Google Sans Text"/>
          <w:i w:val="0"/>
          <w:iCs w:val="0"/>
          <w:color w:val="1b1c1d"/>
          <w:sz w:val="24"/>
          <w:szCs w:val="24"/>
          <w:rtl w:val="0"/>
        </w:rPr>
        <w:t xml:space="preserve"> While MLflow provides a basic UI for browsing experiments, a more powerful, interactive dashboard is needed for deep analysis and user-friendly interaction.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feature a custom dashboard built with Streamlit and Plotly.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This UI will serve as the primary window into the framework, allowing users to launch, monitor, and compare experiments in a rich, visual environment.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three-layer architecture ensures a clean, maintainable, and scalable system. It allows different personas to interact with the framework at the appropriate level of abstraction, from defining high-level pipelines to implementing low-level learning components, all while ensuring that every action is reproducible and tracked.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 3: A Deep Dive into </w:t>
      </w:r>
      <w:r w:rsidDel="00000000" w:rsidR="00000000" w:rsidRPr="00000000">
        <w:rPr>
          <w:rFonts w:ascii="Google Sans" w:cs="Google Sans" w:eastAsia="Google Sans" w:hAnsi="Google Sans"/>
          <w:color w:val="1b1c1d"/>
          <w:sz w:val="30"/>
          <w:szCs w:val="30"/>
          <w:rtl w:val="0"/>
        </w:rPr>
        <w:t xml:space="preserve">RLStudio</w:t>
      </w:r>
      <w:r w:rsidDel="00000000" w:rsidR="00000000" w:rsidRPr="00000000">
        <w:rPr>
          <w:rFonts w:ascii="Google Sans" w:cs="Google Sans" w:eastAsia="Google Sans" w:hAnsi="Google Sans"/>
          <w:b w:val="1"/>
          <w:bCs w:val="1"/>
          <w:i w:val="0"/>
          <w:iCs w:val="0"/>
          <w:color w:val="1b1c1d"/>
          <w:sz w:val="30"/>
          <w:szCs w:val="30"/>
          <w:rtl w:val="0"/>
        </w:rPr>
        <w:t xml:space="preserve">'s Core Components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section provides the detailed specifications for the key Python classes that form the mid-level API of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These components are the composable building blocks that researchers and engineers will use to construct and customize RL algorithms. The design of each component is informed by a synthesis of best practices from leading libraries like PyTorch Lightning, RLlib, and TorchRL, ensuring they are both powerful and intuitive.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The Environment and DataModule Abstractions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clear and consistent interface to the environment is the starting point for any RL experiment. To maximize compatibility and leverage the vast existing ecosystem,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adopt established standards while introducing a higher-level abstraction for reproducibility.</w:t>
      </w:r>
    </w:p>
    <w:p w:rsidR="00000000" w:rsidDel="00000000" w:rsidP="00000000" w:rsidRDefault="00000000" w:rsidRPr="00000000" w14:paraId="0000007F">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Environment:</w:t>
      </w:r>
      <w:r w:rsidDel="00000000" w:rsidR="00000000" w:rsidRPr="00000000">
        <w:rPr>
          <w:rFonts w:ascii="Google Sans Text" w:cs="Google Sans Text" w:eastAsia="Google Sans Text" w:hAnsi="Google Sans Text"/>
          <w:i w:val="0"/>
          <w:iCs w:val="0"/>
          <w:color w:val="1b1c1d"/>
          <w:sz w:val="24"/>
          <w:szCs w:val="24"/>
          <w:rtl w:val="0"/>
        </w:rPr>
        <w:t xml:space="preserve"> The base Environment in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strictly adhere to the gym.Env API, which has become the de facto standard in the RL community.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This ensures out-of-the-box compatibility with thousands of existing environments, from classic control tasks to complex simulators like MuJoCo and Atari.</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The core methods will 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step(action) and reset(), returning standard observation, reward, done, and info tuples.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 To handle common data preprocessing needs, the framework will provide a suite of composable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Wrapper classes, inspired by the robust collection in Stable-Baselines3.</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These will include wrappers for:</w:t>
      </w:r>
    </w:p>
    <w:p w:rsidR="00000000" w:rsidDel="00000000" w:rsidP="00000000" w:rsidRDefault="00000000" w:rsidRPr="00000000" w14:paraId="00000080">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Observation normalization (scaling observations to a standard range, e.g., `` or a zero mean and unit variance).</w:t>
      </w:r>
    </w:p>
    <w:p w:rsidR="00000000" w:rsidDel="00000000" w:rsidP="00000000" w:rsidRDefault="00000000" w:rsidRPr="00000000" w14:paraId="0000008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Reward shaping and scaling.</w:t>
      </w:r>
    </w:p>
    <w:p w:rsidR="00000000" w:rsidDel="00000000" w:rsidP="00000000" w:rsidRDefault="00000000" w:rsidRPr="00000000" w14:paraId="00000082">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Frame stacking (concatenating consecutive frames for tasks with partial observability).</w:t>
      </w:r>
    </w:p>
    <w:p w:rsidR="00000000" w:rsidDel="00000000" w:rsidP="00000000" w:rsidRDefault="00000000" w:rsidRPr="00000000" w14:paraId="00000083">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Action space transformations (e.g., clipping or squashing continuous actions).</w:t>
      </w:r>
    </w:p>
    <w:p w:rsidR="00000000" w:rsidDel="00000000" w:rsidP="00000000" w:rsidRDefault="00000000" w:rsidRPr="00000000" w14:paraId="0000008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DataModule:</w:t>
      </w:r>
      <w:r w:rsidDel="00000000" w:rsidR="00000000" w:rsidRPr="00000000">
        <w:rPr>
          <w:rFonts w:ascii="Google Sans Text" w:cs="Google Sans Text" w:eastAsia="Google Sans Text" w:hAnsi="Google Sans Text"/>
          <w:i w:val="0"/>
          <w:iCs w:val="0"/>
          <w:color w:val="1b1c1d"/>
          <w:sz w:val="24"/>
          <w:szCs w:val="24"/>
          <w:rtl w:val="0"/>
        </w:rPr>
        <w:t xml:space="preserve"> While wrappers are powerful, managing their application and configuration for different datasets and experiments can become cumbersome and harm reproducibility. To solve this,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adopt the LightningDataModule concept from PyTorch Lightning.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DataModule is a self-contained, shareable, and reproducible class that encapsulates all logic related to a specific data source or environment. Its responsibilities include:</w:t>
      </w:r>
    </w:p>
    <w:p w:rsidR="00000000" w:rsidDel="00000000" w:rsidP="00000000" w:rsidRDefault="00000000" w:rsidRPr="00000000" w14:paraId="00000085">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Instantiating the base environment.</w:t>
      </w:r>
    </w:p>
    <w:p w:rsidR="00000000" w:rsidDel="00000000" w:rsidP="00000000" w:rsidRDefault="00000000" w:rsidRPr="00000000" w14:paraId="00000086">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Applying all necessary wrappers and transformations.</w:t>
      </w:r>
    </w:p>
    <w:p w:rsidR="00000000" w:rsidDel="00000000" w:rsidP="00000000" w:rsidRDefault="00000000" w:rsidRPr="00000000" w14:paraId="00000087">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Handling any train/validation/test splits if applicable (e.g., in offline RL).</w:t>
      </w:r>
    </w:p>
    <w:p w:rsidR="00000000" w:rsidDel="00000000" w:rsidP="00000000" w:rsidRDefault="00000000" w:rsidRPr="00000000" w14:paraId="00000088">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Defining how to create DataLoader instances (or in RL's case, how to configure vectorized environments).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using a DataModule, the main training logic becomes completely decoupled from the specifics of the environment setup.</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A researcher can easily swap 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CartPoleDataModule for an AtariDataModule in their training script without changing a single line of the Trainer code. This promotes modularity and makes it trivial to benchmark an algorithm across multiple environments, a key requirement for robust RL research.</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The RLModule: Encapsulating Models and Policies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RLModule is the central component where a user defines the "brain" of an agent. It encapsulates all the neural networks and the logic for how they are used. This design is heavily inspired by the clear separation of concerns found in RLlib's RLModule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and PyTorch Lightning's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LightningModule.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p w:rsidR="00000000" w:rsidDel="00000000" w:rsidP="00000000" w:rsidRDefault="00000000" w:rsidRPr="00000000" w14:paraId="00000090">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Definition and Structure:</w:t>
      </w:r>
      <w:r w:rsidDel="00000000" w:rsidR="00000000" w:rsidRPr="00000000">
        <w:rPr>
          <w:rFonts w:ascii="Google Sans Text" w:cs="Google Sans Text" w:eastAsia="Google Sans Text" w:hAnsi="Google Sans Text"/>
          <w:i w:val="0"/>
          <w:iCs w:val="0"/>
          <w:color w:val="1b1c1d"/>
          <w:sz w:val="24"/>
          <w:szCs w:val="24"/>
          <w:rtl w:val="0"/>
        </w:rPr>
        <w:t xml:space="preserve"> An RLModule is a subclass of torch.nn.Module. It contains all the neural network models an algorithm requires, such as the policy network (actor) and value function network(s) (critic). To enforce a clean structure and accommodate the different needs of acting, learning, and evaluation, the RLModule will have a standardized set of methods:</w:t>
      </w:r>
    </w:p>
    <w:p w:rsidR="00000000" w:rsidDel="00000000" w:rsidP="00000000" w:rsidRDefault="00000000" w:rsidRPr="00000000" w14:paraId="00000091">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__init__(self,...): Defines and initializes all neural network layers (e.g., self.actor_net =..., self.critic_net =...). Following the self-contained principle from PyTorch Lightning, this method should also define all relevant hyperparameters with sensible defaults.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p w:rsidR="00000000" w:rsidDel="00000000" w:rsidP="00000000" w:rsidRDefault="00000000" w:rsidRPr="00000000" w14:paraId="00000092">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explore(self, observation): Used by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Actor</w:t>
      </w:r>
      <w:r w:rsidDel="00000000" w:rsidR="00000000" w:rsidRPr="00000000">
        <w:rPr>
          <w:rFonts w:ascii="Google Sans Text" w:cs="Google Sans Text" w:eastAsia="Google Sans Text" w:hAnsi="Google Sans Text"/>
          <w:i w:val="0"/>
          <w:iCs w:val="0"/>
          <w:color w:val="1b1c1d"/>
          <w:sz w:val="24"/>
          <w:szCs w:val="24"/>
          <w:rtl w:val="0"/>
        </w:rPr>
        <w:t xml:space="preserve"> during data collection. It takes an observation and returns an action, along with any other data needed for the training step (e.g., action log probabilities). This is purely for interaction.</w:t>
      </w:r>
    </w:p>
    <w:p w:rsidR="00000000" w:rsidDel="00000000" w:rsidP="00000000" w:rsidRDefault="00000000" w:rsidRPr="00000000" w14:paraId="00000093">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forward_train(self, batch): Used by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Learner</w:t>
      </w:r>
      <w:r w:rsidDel="00000000" w:rsidR="00000000" w:rsidRPr="00000000">
        <w:rPr>
          <w:rFonts w:ascii="Google Sans Text" w:cs="Google Sans Text" w:eastAsia="Google Sans Text" w:hAnsi="Google Sans Text"/>
          <w:i w:val="0"/>
          <w:iCs w:val="0"/>
          <w:color w:val="1b1c1d"/>
          <w:sz w:val="24"/>
          <w:szCs w:val="24"/>
          <w:rtl w:val="0"/>
        </w:rPr>
        <w:t xml:space="preserve">. It takes a batch of experience data, performs the forward pass through all necessary networks (e.g., actor and critic), and returns the values needed to compute the loss (e.g., action distributions, state values).</w:t>
      </w:r>
    </w:p>
    <w:p w:rsidR="00000000" w:rsidDel="00000000" w:rsidP="00000000" w:rsidRDefault="00000000" w:rsidRPr="00000000" w14:paraId="00000094">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forward_inference(self, observation): Used during evaluation. It takes an observation and returns the deterministic or most likely action, without any exploration noise. This separation mirrors the forward vs. training_step distinction in PyTorch Lightning.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explicit separation of methods for different lifecycle phases (exploration, training, inference), as advocated by RLlib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prevents the common anti-pattern of a single, overloaded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forward method cluttered with if self.training: statements.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crucial point of clarity in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's design is the distinction between the RLModule and the Policy. Many frameworks, including Stable-Baselines3, use the term "policy" as an "abuse of language" to refer to the entire collection of networks an agent uses for training.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This is technically imprecise, as foundational RL literature defines the policy,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$\pi(a|s)$, strictly as the mapping from states to a probability distribution over actions.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 RLlib's introduction of the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RLModule as the container for all neural network models provides a much clearer and more accurate abstraction.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adopt this clearer terminology. The RLModule is the primary, user-facing class for defining an agent's networks. The Policy will be a more focused, often internal, component that specifically implements the state-to-action mapping. In many cases, the Policy will be an attribute of the RLModule. This separation makes the framework more intuitive and flexible, especially for complex agents that might use multiple policies, auxiliary tasks, or multi-headed architectures.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3.3. The ReplayBuffer: A Deep Dive into Efficient Memory Management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For off-policy algorithms, the replay buffer is a critical component that can often become a performance bottleneck. An efficient and flexible replay buffer implementation is therefore essential.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's ReplayBuffer design prioritizes modularity, efficiency, and scalability, drawing heavily from the excellent, composable design of TorchRL's replay buffers.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p w:rsidR="00000000" w:rsidDel="00000000" w:rsidP="00000000" w:rsidRDefault="00000000" w:rsidRPr="00000000" w14:paraId="0000009F">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Core API:</w:t>
      </w:r>
      <w:r w:rsidDel="00000000" w:rsidR="00000000" w:rsidRPr="00000000">
        <w:rPr>
          <w:rFonts w:ascii="Google Sans Text" w:cs="Google Sans Text" w:eastAsia="Google Sans Text" w:hAnsi="Google Sans Text"/>
          <w:i w:val="0"/>
          <w:iCs w:val="0"/>
          <w:color w:val="1b1c1d"/>
          <w:sz w:val="24"/>
          <w:szCs w:val="24"/>
          <w:rtl w:val="0"/>
        </w:rPr>
        <w:t xml:space="preserve"> The interface will be simple and standard, exposing add(experience) and sample(batch_size) methods.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 However, behind this simple facade lies a highly composable system.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ReplayBuffer instance will be constructed by combining three key components: a Storage backend, a Sampler, and optional Transforms.</w:t>
      </w:r>
    </w:p>
    <w:p w:rsidR="00000000" w:rsidDel="00000000" w:rsidP="00000000" w:rsidRDefault="00000000" w:rsidRPr="00000000" w14:paraId="000000A0">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Storage Backends:</w:t>
      </w:r>
      <w:r w:rsidDel="00000000" w:rsidR="00000000" w:rsidRPr="00000000">
        <w:rPr>
          <w:rFonts w:ascii="Google Sans Text" w:cs="Google Sans Text" w:eastAsia="Google Sans Text" w:hAnsi="Google Sans Text"/>
          <w:i w:val="0"/>
          <w:iCs w:val="0"/>
          <w:color w:val="1b1c1d"/>
          <w:sz w:val="24"/>
          <w:szCs w:val="24"/>
          <w:rtl w:val="0"/>
        </w:rPr>
        <w:t xml:space="preserve"> Recognizing that experiments run on hardware with vastly different memory constraints, from a developer's laptop to a high-memory server,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offer multiple storage backends. The choice of backend has a direct impact on performance and scalability, and the framework will make these trade-offs explicit.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Best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ListStorage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Stores each data element independently in a Python list.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Highly flexible, supports any data type (tensors, strings, etc.).</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Less memory-efficient; slower sampling due to non-contiguous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Prototyping with heterogeneous or non-tensor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LazyTensorStorage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Stores tensor-based data contiguously in RAM. Instantiated lazily from the first batch of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Highly efficient sampling; low latency. Natural fit for TensorDict.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Requires all subsequent data to have the same shape and dtype; limited by available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Standard on-policy and off-policy training on a single machine with datasets that fit in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LazyMemmapStorage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Stores tensor-based data contiguously in memory-mapped files on 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Supports datasets that are much larger than available RAM.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Higher I/O latency compared to RAM-based storage; can be slow if not on fast SSDs.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Large-scale offline RL experiments or algorithms with extremely large replay buffers.</w:t>
            </w:r>
          </w:p>
        </w:tc>
      </w:tr>
    </w:tbl>
    <w:p w:rsidR="00000000" w:rsidDel="00000000" w:rsidP="00000000" w:rsidRDefault="00000000" w:rsidRPr="00000000" w14:paraId="000000B6">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Sampling Strategies:</w:t>
      </w:r>
      <w:r w:rsidDel="00000000" w:rsidR="00000000" w:rsidRPr="00000000">
        <w:rPr>
          <w:rFonts w:ascii="Google Sans Text" w:cs="Google Sans Text" w:eastAsia="Google Sans Text" w:hAnsi="Google Sans Text"/>
          <w:i w:val="0"/>
          <w:iCs w:val="0"/>
          <w:color w:val="1b1c1d"/>
          <w:sz w:val="24"/>
          <w:szCs w:val="24"/>
          <w:rtl w:val="0"/>
        </w:rPr>
        <w:t xml:space="preserve"> The Sampler component will be pluggable, allowing for different data sampling schemes:</w:t>
      </w:r>
    </w:p>
    <w:p w:rsidR="00000000" w:rsidDel="00000000" w:rsidP="00000000" w:rsidRDefault="00000000" w:rsidRPr="00000000" w14:paraId="000000B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UniformSampler: The standard approach of sampling uniformly at random.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p>
    <w:p w:rsidR="00000000" w:rsidDel="00000000" w:rsidP="00000000" w:rsidRDefault="00000000" w:rsidRPr="00000000" w14:paraId="000000B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PrioritizedSampler: Implements Prioritized Experience Replay (PER), sampling transitions based on their TD-error or other priority metric. It will expose the alpha and beta hyperparameters for configuration.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p w:rsidR="00000000" w:rsidDel="00000000" w:rsidP="00000000" w:rsidRDefault="00000000" w:rsidRPr="00000000" w14:paraId="000000B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SliceSampler: Samples contiguous sequences or trajectories of a specified length. This is crucial for training recurrent policies (e.g., with LSTMs or Transformers) that require historical context.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p w:rsidR="00000000" w:rsidDel="00000000" w:rsidP="00000000" w:rsidRDefault="00000000" w:rsidRPr="00000000" w14:paraId="000000BA">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Integration with TensorDict:</w:t>
      </w:r>
      <w:r w:rsidDel="00000000" w:rsidR="00000000" w:rsidRPr="00000000">
        <w:rPr>
          <w:rFonts w:ascii="Google Sans Text" w:cs="Google Sans Text" w:eastAsia="Google Sans Text" w:hAnsi="Google Sans Text"/>
          <w:i w:val="0"/>
          <w:iCs w:val="0"/>
          <w:color w:val="1b1c1d"/>
          <w:sz w:val="24"/>
          <w:szCs w:val="24"/>
          <w:rtl w:val="0"/>
        </w:rPr>
        <w:t xml:space="preserve"> To manage the complex, structured data common in RL (e.g., observations, actions, rewards, next observations, dones, plus metadata like priorities), the replay buffer will natively use torchrl.data.TensorDict as its data carrier.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TensorDict behaves like a dictionary but stores all its values in a single contiguous block of memory, making it extremely efficient for passing data to and from the buffer and for GPU transfers. This integration greatly simplifies the handling of metadata, as things like sample indices and priorities are automatically carried along with the data, streamlining the implementation of advanced algorithms like PER.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3.4. The Trainer: Orchestrating the Learning Loop</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Trainer is the conductor of the RL experiment. It is a high-level orchestrator that connects all the other core components—the DataModule, the RLModule, the ReplayBuffer, and the Logger—and executes the main training loop. Its design is heavily inspired by the PyTorch Lightning Trainer, with the primary goal of abstracting away the engineering boilerplate (e.g., device placement, mixed-precision training, distributed communication) from the scientific code (the model and algorithm logic defined in the RLModule).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user will interact with the Trainer through a simple, declarative API. They will instantiate it with configuration options for the training process, such as the total number of timesteps, evaluation frequency, and logging setup. The primary entry point for the mid-level API will be the trainer.fit() method, which takes the RLModule and DataModule as arguments and handles the entire training process from start to finish.</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3.5. The Experiment: A Self-Contained, Reproducible Unit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ensure that every run is fully reproducible, the framework introduces the Experiment class. This object acts as a complete, self-contained specification for a single experimental run. It encapsulates:</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Pipeline Definition:</w:t>
      </w:r>
      <w:r w:rsidDel="00000000" w:rsidR="00000000" w:rsidRPr="00000000">
        <w:rPr>
          <w:rFonts w:ascii="Google Sans Text" w:cs="Google Sans Text" w:eastAsia="Google Sans Text" w:hAnsi="Google Sans Text"/>
          <w:i w:val="0"/>
          <w:iCs w:val="0"/>
          <w:color w:val="1b1c1d"/>
          <w:sz w:val="24"/>
          <w:szCs w:val="24"/>
          <w:rtl w:val="0"/>
        </w:rPr>
        <w:t xml:space="preserve"> The specific sequence of nodes (e.g., train, evaluate) to be executed.</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Parameter Set:</w:t>
      </w:r>
      <w:r w:rsidDel="00000000" w:rsidR="00000000" w:rsidRPr="00000000">
        <w:rPr>
          <w:rFonts w:ascii="Google Sans Text" w:cs="Google Sans Text" w:eastAsia="Google Sans Text" w:hAnsi="Google Sans Text"/>
          <w:i w:val="0"/>
          <w:iCs w:val="0"/>
          <w:color w:val="1b1c1d"/>
          <w:sz w:val="24"/>
          <w:szCs w:val="24"/>
          <w:rtl w:val="0"/>
        </w:rPr>
        <w:t xml:space="preserve"> The full configuration loaded from the project's YAML files.</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Tracking Context:</w:t>
      </w:r>
      <w:r w:rsidDel="00000000" w:rsidR="00000000" w:rsidRPr="00000000">
        <w:rPr>
          <w:rFonts w:ascii="Google Sans Text" w:cs="Google Sans Text" w:eastAsia="Google Sans Text" w:hAnsi="Google Sans Text"/>
          <w:i w:val="0"/>
          <w:iCs w:val="0"/>
          <w:color w:val="1b1c1d"/>
          <w:sz w:val="24"/>
          <w:szCs w:val="24"/>
          <w:rtl w:val="0"/>
        </w:rPr>
        <w:t xml:space="preserve"> The MLflow experiment name and run ID.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concept is a synthesis of MLflow Projects, which package code for reproducible runs, and Kedro's session-based execution model.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When a user launches an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Experiment, the framework takes responsibility for the entire setup process: setting the global random seeds, initializing the MLflow run with the correct parameters, instantiating all necessary components (Trainer, RLModule, etc.), and executing the pipeline. This ensures that a given experiment configuration will always produce the same result, a cornerstone of reliable research.</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 4: Scaling Experiments from Laptop to Cluster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key requirement for a modern RL framework is the ability to scale seamlessly from small-scale experiments on a single machine to large-scale, distributed training on a cluster.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is designed with this trajectory in mind, leveraging the Actor-Learner abstraction as the fundamental enabler for scalability. The path from a single-threaded run to a multi-node cluster execution should be incremental and require minimal code changes.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Single-Machine Parallelism: Vectorized Environments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first step in scaling up RL experiments, particularly for on-policy algorithms, is to effectively utilize all the cores on a single machine. The interaction with the environment (env.step()) is often a bottleneck. Running multiple environment instances in parallel allows the agent to collect experience much faster, dramatically improving wall-clock training time.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achieve this,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implement the concept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Vectorized Environments</w:t>
      </w:r>
      <w:r w:rsidDel="00000000" w:rsidR="00000000" w:rsidRPr="00000000">
        <w:rPr>
          <w:rFonts w:ascii="Google Sans Text" w:cs="Google Sans Text" w:eastAsia="Google Sans Text" w:hAnsi="Google Sans Text"/>
          <w:i w:val="0"/>
          <w:iCs w:val="0"/>
          <w:color w:val="1b1c1d"/>
          <w:sz w:val="24"/>
          <w:szCs w:val="24"/>
          <w:rtl w:val="0"/>
        </w:rPr>
        <w:t xml:space="preserve">. This involves creating and managing a pool of environment instances and processing their observations and actions in batches. The framework will adopt the VecEnv API, which has been popularized by Stable-Baselines3 and is a de-facto standard in the community.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Two primary implementations will be provided:</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DummyVecEnv:</w:t>
      </w:r>
      <w:r w:rsidDel="00000000" w:rsidR="00000000" w:rsidRPr="00000000">
        <w:rPr>
          <w:rFonts w:ascii="Google Sans Text" w:cs="Google Sans Text" w:eastAsia="Google Sans Text" w:hAnsi="Google Sans Text"/>
          <w:i w:val="0"/>
          <w:iCs w:val="0"/>
          <w:color w:val="1b1c1d"/>
          <w:sz w:val="24"/>
          <w:szCs w:val="24"/>
          <w:rtl w:val="0"/>
        </w:rPr>
        <w:t xml:space="preserve"> This wrapper runs multiple environments sequentially within a single Python process. While it doesn't offer true parallelism, it provides the same vectorized interface, which is useful for debugging and for scenarios where the overhead of inter-process communication would outweigh the benefits of parallelization.</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SubprocVecEnv:</w:t>
      </w:r>
      <w:r w:rsidDel="00000000" w:rsidR="00000000" w:rsidRPr="00000000">
        <w:rPr>
          <w:rFonts w:ascii="Google Sans Text" w:cs="Google Sans Text" w:eastAsia="Google Sans Text" w:hAnsi="Google Sans Text"/>
          <w:i w:val="0"/>
          <w:iCs w:val="0"/>
          <w:color w:val="1b1c1d"/>
          <w:sz w:val="24"/>
          <w:szCs w:val="24"/>
          <w:rtl w:val="0"/>
        </w:rPr>
        <w:t xml:space="preserve"> This is the workhorse for single-machine parallelism. It runs each environment instance in its own separate Python process, leveraging Python's multiprocessing module. This allows for true parallel data collection across multiple CPU cores, providing a significant speedup for most on-policy algorithms like PPO and A2C.</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use of VecEnv will be abstracted away from the user within the DataModule and Trainer, which will handle the creation and management of these parallel environments based on configuration flags.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4.2. Distributed Training: An Actor-Based Model</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experiments that require a scale beyond what a single machine can offer,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provide a distributed training architecture. The design is based on the highly successful and scalable Actor-Learner model, which is the cornerstone of advanced distributed RL frameworks like Ray/RLlib and DeepMind's Acme.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The strict separation of acting and learning, established as a core principle of the framework, is what makes this transition to a distributed setting natural and efficient.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distributed architecture will consist of three key types of components, which can be deployed as independent processes across a cluster:</w:t>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Actors (Rollout Workers):</w:t>
      </w:r>
      <w:r w:rsidDel="00000000" w:rsidR="00000000" w:rsidRPr="00000000">
        <w:rPr>
          <w:rFonts w:ascii="Google Sans Text" w:cs="Google Sans Text" w:eastAsia="Google Sans Text" w:hAnsi="Google Sans Text"/>
          <w:i w:val="0"/>
          <w:iCs w:val="0"/>
          <w:color w:val="1b1c1d"/>
          <w:sz w:val="24"/>
          <w:szCs w:val="24"/>
          <w:rtl w:val="0"/>
        </w:rPr>
        <w:t xml:space="preserve"> These are remote, typically CPU-based, processes dedicated to data collection. Each Actor process will host one or more environment instances and a lightweight, inference-only copy of the RLModule (i.e., the policy network).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Actors run a continuous loop: they receive the latest policy weights from the Learner, interact with their environments to generate trajectories of experience, and send this experience data to a central Replay Buffer.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This allows for massive parallelization of the data collection bottleneck.</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Learner:</w:t>
      </w:r>
      <w:r w:rsidDel="00000000" w:rsidR="00000000" w:rsidRPr="00000000">
        <w:rPr>
          <w:rFonts w:ascii="Google Sans Text" w:cs="Google Sans Text" w:eastAsia="Google Sans Text" w:hAnsi="Google Sans Text"/>
          <w:i w:val="0"/>
          <w:iCs w:val="0"/>
          <w:color w:val="1b1c1d"/>
          <w:sz w:val="24"/>
          <w:szCs w:val="24"/>
          <w:rtl w:val="0"/>
        </w:rPr>
        <w:t xml:space="preserve"> This is the central optimization process, typically running on a machine with one or more powerful GPUs. The Learner's sole responsibility is to train the RLModule. It continuously samples mini-batches of data from the Replay Buffer, computes gradients, performs the optimization step (e.g., via SGD), and updates the network parameters.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After each update, it broadcasts the new policy weights to all the distributed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Actors, ensuring they are always collecting data with a reasonably up-to-date policy.</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Replay Buffer:</w:t>
      </w:r>
      <w:r w:rsidDel="00000000" w:rsidR="00000000" w:rsidRPr="00000000">
        <w:rPr>
          <w:rFonts w:ascii="Google Sans Text" w:cs="Google Sans Text" w:eastAsia="Google Sans Text" w:hAnsi="Google Sans Text"/>
          <w:i w:val="0"/>
          <w:iCs w:val="0"/>
          <w:color w:val="1b1c1d"/>
          <w:sz w:val="24"/>
          <w:szCs w:val="24"/>
          <w:rtl w:val="0"/>
        </w:rPr>
        <w:t xml:space="preserve"> In a large-scale distributed setting, the replay buffer itself can become a bottleneck if it is a single, centralized process handling requests from many actors and the learner. To mitigate this, the replay buffer can be implemented as a dedicated, high-throughput service. For very large-scale systems, distributed replay buffer solutions can be employed, where the buffer's data is sharded across multiple machines.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critical aspect of this design is that the Actor-Learner separation is not merely a pattern for distributed computing; it is a fundamental architectural abstraction that improves code quality even in the simplest, single-process case. Many frameworks only introduce this concept in the context of distribution. However, by structuring the core Trainer around distinct Actor and Learner components from the outset,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ensures a cleaner, more modular design at all scales. In a single-threaded execution, the Actor and Learner are simply objects that are called sequentially within the same process. To scale up, these same objects can be instantiated as remote actors (e.g., using a decorator like @ray.remote) with almost no changes to their internal logic. This provides a seamless and intuitive "zero-code-change" path to distributed scaling, fulfilling a core design goal of the framework.</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implement this distributed architecture,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be designed to build upon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Ray framework</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Ray is an open-source framework for building distributed applications that provides the essential primitives needed for this model. It handles the complex, low-level details of process creation, inter-process communication, task scheduling, and object sharing across a cluster.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 By leveraging Ray,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can focus on the high-level RL logic without needing to reinvent a complex and error-prone distributed computing system.</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 5: A Comprehensive Testing and Verification Strategy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Ensuring the reliability and correctness of a reinforcement learning framework is significantly more challenging than for traditional software. The stochastic nature of both agents and environments, the opaqueness of learned neural network policies, and the fact that "correctness" often means achieving a certain level of performance rather than a fixed output, all demand a testing strategy that goes far beyond conventional unit testing.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adopt a multi-layered testing pyramid designed to build confidence in the framework's correctness, from the lowest-level components to the high-level learning behavior of its agents.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Layer 1: Unit and Integration Testing for Components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This layer forms the foundation of the testing pyramid and focuses on traditional software verification using a framework like pytest.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Unit Tests:</w:t>
      </w:r>
      <w:r w:rsidDel="00000000" w:rsidR="00000000" w:rsidRPr="00000000">
        <w:rPr>
          <w:rFonts w:ascii="Google Sans Text" w:cs="Google Sans Text" w:eastAsia="Google Sans Text" w:hAnsi="Google Sans Text"/>
          <w:i w:val="0"/>
          <w:iCs w:val="0"/>
          <w:color w:val="1b1c1d"/>
          <w:sz w:val="24"/>
          <w:szCs w:val="24"/>
          <w:rtl w:val="0"/>
        </w:rPr>
        <w:t xml:space="preserve"> Every individual component of the framework must be tested in isolation to verify its functional correctness.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p>
    <w:p w:rsidR="00000000" w:rsidDel="00000000" w:rsidP="00000000" w:rsidRDefault="00000000" w:rsidRPr="00000000" w14:paraId="000000E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Pure Functions:</w:t>
      </w:r>
      <w:r w:rsidDel="00000000" w:rsidR="00000000" w:rsidRPr="00000000">
        <w:rPr>
          <w:rFonts w:ascii="Google Sans Text" w:cs="Google Sans Text" w:eastAsia="Google Sans Text" w:hAnsi="Google Sans Text"/>
          <w:i w:val="0"/>
          <w:iCs w:val="0"/>
          <w:color w:val="1b1c1d"/>
          <w:sz w:val="24"/>
          <w:szCs w:val="24"/>
          <w:rtl w:val="0"/>
        </w:rPr>
        <w:t xml:space="preserve"> Utility functions, data transformation logic, and loss function calculations will be tested with fixed, deterministic inputs to assert that they produce the expected outputs.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58</w:t>
      </w:r>
    </w:p>
    <w:p w:rsidR="00000000" w:rsidDel="00000000" w:rsidP="00000000" w:rsidRDefault="00000000" w:rsidRPr="00000000" w14:paraId="000000E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Stateful Components:</w:t>
      </w:r>
      <w:r w:rsidDel="00000000" w:rsidR="00000000" w:rsidRPr="00000000">
        <w:rPr>
          <w:rFonts w:ascii="Google Sans Text" w:cs="Google Sans Text" w:eastAsia="Google Sans Text" w:hAnsi="Google Sans Text"/>
          <w:i w:val="0"/>
          <w:iCs w:val="0"/>
          <w:color w:val="1b1c1d"/>
          <w:sz w:val="24"/>
          <w:szCs w:val="24"/>
          <w:rtl w:val="0"/>
        </w:rPr>
        <w:t xml:space="preserve"> Classes like the ReplayBuffer will have dedicated tests. For example, a test will add a known set of transitions to the buffer, then sample from it multiple times, asserting that the returned batches have the correct shape, data types, and, in the case of prioritized sampling, that the sampling distribution reflects the assigned priorities.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RLModule will be tested to ensure its forward passes produce outputs of the expected shape and that all its parameters are correctly registered with the optimizer.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p>
    <w:p w:rsidR="00000000" w:rsidDel="00000000" w:rsidP="00000000" w:rsidRDefault="00000000" w:rsidRPr="00000000" w14:paraId="000000E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Environments:</w:t>
      </w:r>
      <w:r w:rsidDel="00000000" w:rsidR="00000000" w:rsidRPr="00000000">
        <w:rPr>
          <w:rFonts w:ascii="Google Sans Text" w:cs="Google Sans Text" w:eastAsia="Google Sans Text" w:hAnsi="Google Sans Text"/>
          <w:i w:val="0"/>
          <w:iCs w:val="0"/>
          <w:color w:val="1b1c1d"/>
          <w:sz w:val="24"/>
          <w:szCs w:val="24"/>
          <w:rtl w:val="0"/>
        </w:rPr>
        <w:t xml:space="preserve"> To ensure that custom environments created by users are compatible with the framework,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provide a check_env utility, inspired by OpenAI Gym and Stable-Baselines3.</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This utility runs a series of checks on an environment instance to verify that it correctly implements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gym.Env API, such as checking observation and action space compliance, and ensuring reset() and step() return values in the correct format.</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Integration Tests:</w:t>
      </w:r>
      <w:r w:rsidDel="00000000" w:rsidR="00000000" w:rsidRPr="00000000">
        <w:rPr>
          <w:rFonts w:ascii="Google Sans Text" w:cs="Google Sans Text" w:eastAsia="Google Sans Text" w:hAnsi="Google Sans Text"/>
          <w:i w:val="0"/>
          <w:iCs w:val="0"/>
          <w:color w:val="1b1c1d"/>
          <w:sz w:val="24"/>
          <w:szCs w:val="24"/>
          <w:rtl w:val="0"/>
        </w:rPr>
        <w:t xml:space="preserve"> These tests verify that the individual components work correctly when connected.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p>
    <w:p w:rsidR="00000000" w:rsidDel="00000000" w:rsidP="00000000" w:rsidRDefault="00000000" w:rsidRPr="00000000" w14:paraId="000000EC">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Core Component Integration:</w:t>
      </w:r>
      <w:r w:rsidDel="00000000" w:rsidR="00000000" w:rsidRPr="00000000">
        <w:rPr>
          <w:rFonts w:ascii="Google Sans Text" w:cs="Google Sans Text" w:eastAsia="Google Sans Text" w:hAnsi="Google Sans Text"/>
          <w:i w:val="0"/>
          <w:iCs w:val="0"/>
          <w:color w:val="1b1c1d"/>
          <w:sz w:val="24"/>
          <w:szCs w:val="24"/>
          <w:rtl w:val="0"/>
        </w:rPr>
        <w:t xml:space="preserve"> A critical integration test will instantiate a Trainer, a DataModule, and an RLModule, and then run a single training step on a single batch of data. The test will then assert that the weights of the RLModule have been updated. This simple test is incredibly powerful for catching common and difficult-to-debug issues like broken gradient chains or incorrect optimizer configurations.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p>
    <w:p w:rsidR="00000000" w:rsidDel="00000000" w:rsidP="00000000" w:rsidRDefault="00000000" w:rsidRPr="00000000" w14:paraId="000000ED">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Full Pipeline Integration:</w:t>
      </w:r>
      <w:r w:rsidDel="00000000" w:rsidR="00000000" w:rsidRPr="00000000">
        <w:rPr>
          <w:rFonts w:ascii="Google Sans Text" w:cs="Google Sans Text" w:eastAsia="Google Sans Text" w:hAnsi="Google Sans Text"/>
          <w:i w:val="0"/>
          <w:iCs w:val="0"/>
          <w:color w:val="1b1c1d"/>
          <w:sz w:val="24"/>
          <w:szCs w:val="24"/>
          <w:rtl w:val="0"/>
        </w:rPr>
        <w:t xml:space="preserve"> Using mock models and small, fixed datasets, end-to-end tests will execute the entire Kedro-style pipeline. These tests don't check for learning performance but verify that all nodes in the pipeline are wired correctly and that data flows between them as expected without errors.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5.2. Layer 2: Behavioral and Statistical Testing for Agents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layer addresses the unique challenge of testing a </w:t>
      </w:r>
      <w:r w:rsidDel="00000000" w:rsidR="00000000" w:rsidRPr="00000000">
        <w:rPr>
          <w:rFonts w:ascii="Google Sans Text" w:cs="Google Sans Text" w:eastAsia="Google Sans Text" w:hAnsi="Google Sans Text"/>
          <w:i w:val="1"/>
          <w:iCs w:val="1"/>
          <w:color w:val="1b1c1d"/>
          <w:sz w:val="24"/>
          <w:szCs w:val="24"/>
          <w:rtl w:val="0"/>
        </w:rPr>
        <w:t xml:space="preserve">learning system</w:t>
      </w:r>
      <w:r w:rsidDel="00000000" w:rsidR="00000000" w:rsidRPr="00000000">
        <w:rPr>
          <w:rFonts w:ascii="Google Sans Text" w:cs="Google Sans Text" w:eastAsia="Google Sans Text" w:hAnsi="Google Sans Text"/>
          <w:i w:val="0"/>
          <w:iCs w:val="0"/>
          <w:color w:val="1b1c1d"/>
          <w:sz w:val="24"/>
          <w:szCs w:val="24"/>
          <w:rtl w:val="0"/>
        </w:rPr>
        <w:t xml:space="preserve">. Code that runs without error is not necessarily correct if the agent fails to learn. This requires a new class of tests that validate the agent's behavior and statistical properties.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critical insight here is the necessity of what can be termed a "Learning Test." In traditional software, an integration test confirms that components interact without crashing. In RL, however, components can be perfectly integrated at a code level, yet the agent may fail to learn due to a subtle bug in the reward scaling, a mismatched discount factor in the value update, or an incorrect gradient calculation. This failure mode—a flat learning curve after hours of training—is a painful and common experience for RL practitioners.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4"/>
          <w:szCs w:val="24"/>
          <w:rtl w:val="0"/>
        </w:rPr>
        <w:t xml:space="preserve"> It is a failure of the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1"/>
          <w:iCs w:val="1"/>
          <w:color w:val="1b1c1d"/>
          <w:sz w:val="24"/>
          <w:szCs w:val="24"/>
          <w:rtl w:val="0"/>
        </w:rPr>
        <w:t xml:space="preserve">learning dynamics</w:t>
      </w:r>
      <w:r w:rsidDel="00000000" w:rsidR="00000000" w:rsidRPr="00000000">
        <w:rPr>
          <w:rFonts w:ascii="Google Sans Text" w:cs="Google Sans Text" w:eastAsia="Google Sans Text" w:hAnsi="Google Sans Text"/>
          <w:i w:val="0"/>
          <w:iCs w:val="0"/>
          <w:color w:val="1b1c1d"/>
          <w:sz w:val="24"/>
          <w:szCs w:val="24"/>
          <w:rtl w:val="0"/>
        </w:rPr>
        <w:t xml:space="preserve"> of the integrated system.</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Therefore,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's continuous integration (CI) pipeline will include a suite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Learning Regression Tests</w:t>
      </w:r>
      <w:r w:rsidDel="00000000" w:rsidR="00000000" w:rsidRPr="00000000">
        <w:rPr>
          <w:rFonts w:ascii="Google Sans Text" w:cs="Google Sans Text" w:eastAsia="Google Sans Text" w:hAnsi="Google Sans Text"/>
          <w:i w:val="0"/>
          <w:iCs w:val="0"/>
          <w:color w:val="1b1c1d"/>
          <w:sz w:val="24"/>
          <w:szCs w:val="24"/>
          <w:rtl w:val="0"/>
        </w:rPr>
        <w:t xml:space="preserve">. For each core algorithm implemented (e.g., PPO, SAC, DQN), a dedicated test will run a short training session on a simple, well-understood, and deterministic environment like CartPole-v1. The test will then assert that the average cumulative reward over the last few episodes exceeds a pre-defined, known-to-be-achievable threshold.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 This acts as a full-stack integration test for the core learning machinery, catching regressions that break the algorithm's ability to learn, a failure mode invisible to standard unit tests.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Other behavioral and statistical tests will include:</w:t>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Stochastic Policy Verification:</w:t>
      </w:r>
      <w:r w:rsidDel="00000000" w:rsidR="00000000" w:rsidRPr="00000000">
        <w:rPr>
          <w:rFonts w:ascii="Google Sans Text" w:cs="Google Sans Text" w:eastAsia="Google Sans Text" w:hAnsi="Google Sans Text"/>
          <w:i w:val="0"/>
          <w:iCs w:val="0"/>
          <w:color w:val="1b1c1d"/>
          <w:sz w:val="24"/>
          <w:szCs w:val="24"/>
          <w:rtl w:val="0"/>
        </w:rPr>
        <w:t xml:space="preserve"> For policies that are inherently stochastic (e.g., using an epsilon-greedy or softmax action selection strategy), tests will verify the output </w:t>
      </w:r>
      <w:r w:rsidDel="00000000" w:rsidR="00000000" w:rsidRPr="00000000">
        <w:rPr>
          <w:rFonts w:ascii="Google Sans Text" w:cs="Google Sans Text" w:eastAsia="Google Sans Text" w:hAnsi="Google Sans Text"/>
          <w:i w:val="1"/>
          <w:iCs w:val="1"/>
          <w:color w:val="1b1c1d"/>
          <w:sz w:val="24"/>
          <w:szCs w:val="24"/>
          <w:rtl w:val="0"/>
        </w:rPr>
        <w:t xml:space="preserve">distribution</w:t>
      </w:r>
      <w:r w:rsidDel="00000000" w:rsidR="00000000" w:rsidRPr="00000000">
        <w:rPr>
          <w:rFonts w:ascii="Google Sans Text" w:cs="Google Sans Text" w:eastAsia="Google Sans Text" w:hAnsi="Google Sans Text"/>
          <w:i w:val="0"/>
          <w:iCs w:val="0"/>
          <w:color w:val="1b1c1d"/>
          <w:sz w:val="24"/>
          <w:szCs w:val="24"/>
          <w:rtl w:val="0"/>
        </w:rPr>
        <w:t xml:space="preserve">. Given a fixed state, the test will sample thousands of actions from the policy and assert that the empirical frequency of each action matches the expected probability distribution within a statistically acceptable margin.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Invariance and Directional Tests:</w:t>
      </w:r>
      <w:r w:rsidDel="00000000" w:rsidR="00000000" w:rsidRPr="00000000">
        <w:rPr>
          <w:rFonts w:ascii="Google Sans Text" w:cs="Google Sans Text" w:eastAsia="Google Sans Text" w:hAnsi="Google Sans Text"/>
          <w:i w:val="0"/>
          <w:iCs w:val="0"/>
          <w:color w:val="1b1c1d"/>
          <w:sz w:val="24"/>
          <w:szCs w:val="24"/>
          <w:rtl w:val="0"/>
        </w:rPr>
        <w:t xml:space="preserve"> Inspired by model testing practices in supervised learning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iCs w:val="0"/>
          <w:color w:val="1b1c1d"/>
          <w:sz w:val="24"/>
          <w:szCs w:val="24"/>
          <w:rtl w:val="0"/>
        </w:rPr>
        <w:t xml:space="preserve">, these are essentially unit tests for the policy's emergent logic. They create specific, critical scenarios and assert that the policy behaves as expected. For example, a test for a self-driving agent could place an obstacle directly in front of the car and assert that the probability of the "accelerate" action is close to zero.</w:t>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Reproducibility Testing:</w:t>
      </w:r>
      <w:r w:rsidDel="00000000" w:rsidR="00000000" w:rsidRPr="00000000">
        <w:rPr>
          <w:rFonts w:ascii="Google Sans Text" w:cs="Google Sans Text" w:eastAsia="Google Sans Text" w:hAnsi="Google Sans Text"/>
          <w:i w:val="0"/>
          <w:iCs w:val="0"/>
          <w:color w:val="1b1c1d"/>
          <w:sz w:val="24"/>
          <w:szCs w:val="24"/>
          <w:rtl w:val="0"/>
        </w:rPr>
        <w:t xml:space="preserve"> Given the high variance inherent in RL, all published benchmark results must be validated across multiple random seeds.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The testing pipeline will include scripts to run experiments with a standard set of seeds (e.g., 5 or 10) and will report performance as a mean with confidence intervals (e.g., standard deviation or interquartile range), promoting robust and honest evaluation.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5.3. Layer 3: A Roadmap for Formal Verification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safety-critical applications in domains like robotics, autonomous vehicles, and healthcare, even rigorous statistical testing is insufficient. In these cases, we require formal guarantees that the agent will not take unsafe actions.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While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not ship with a built-in formal verification engine, it will be designed from the ground up to be compatible with them.</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primary approach for verifying RL agents 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model checking</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24"/>
          <w:szCs w:val="24"/>
          <w:rtl w:val="0"/>
        </w:rPr>
        <w:t xml:space="preserve"> This involves creating a formal mathematical model of the environment's dynamics and combining it with the agent's learned policy (which is a fixed neural network after training). A verification tool can then mathematically prove properties about this combined system, such as "the agent will never enter a state where a collision occurs."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facilitate this,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's APIs will be designed for easy extraction of the necessary components:</w:t>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The RLModule will have a method to export the trained policy network in a standard format like ONNX, which can be parsed by verification tools.</w:t>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The Environment model, if available (for model-based verification), will be specifiable in a formal language that tools can ingest.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design provides a clear path for users in safety-critical domains to apply advanced verification techniques like abstract interpretation (which computes a sound overapproximation of all reachable states) or runtime monitoring (which uses a verified model to sandbox the agent's actions) to agents trained with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24"/>
          <w:szCs w:val="24"/>
          <w:rtl w:val="0"/>
        </w:rPr>
        <w:t xml:space="preserve"> This ensures that the framework is not only suitable for research and standard applications but also extensible to the most demanding, high-stakes industrial problems.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 6: Integrated Experiment Tracking and Visualization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Effective research and development in reinforcement learning is an iterative process that generates vast amounts of data. A framework that enables "fast RL experiments" must not only accelerate the computation but also the process of analysis and insight generation. To this end,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feature a deeply integrated MLOps and visualization layer. This layer is designed to be the single source of truth for all experimental results and to provide an interactive workbench for researchers to explore, compare, and launch new experiments, dramatically shortening the iteration cycle.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The MLflow Backend: The Single Source of Truth</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At the core of the MLOps layer 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MLflow</w:t>
      </w:r>
      <w:r w:rsidDel="00000000" w:rsidR="00000000" w:rsidRPr="00000000">
        <w:rPr>
          <w:rFonts w:ascii="Google Sans Text" w:cs="Google Sans Text" w:eastAsia="Google Sans Text" w:hAnsi="Google Sans Text"/>
          <w:i w:val="0"/>
          <w:iCs w:val="0"/>
          <w:color w:val="1b1c1d"/>
          <w:sz w:val="24"/>
          <w:szCs w:val="24"/>
          <w:rtl w:val="0"/>
        </w:rPr>
        <w:t xml:space="preserve">, an open-source platform for managing the end-to-end machine learning lifecycle.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Trainer component will be tightly integrated with an MLflow Tracking Server, ensuring that every piece of information from every experiment is logged automatically and systematically. This provides a persistent, queryable, and centralized repository for all results.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Comprehensive and Automated Logging:</w:t>
      </w:r>
      <w:r w:rsidDel="00000000" w:rsidR="00000000" w:rsidRPr="00000000">
        <w:rPr>
          <w:rFonts w:ascii="Google Sans Text" w:cs="Google Sans Text" w:eastAsia="Google Sans Text" w:hAnsi="Google Sans Text"/>
          <w:i w:val="0"/>
          <w:iCs w:val="0"/>
          <w:color w:val="1b1c1d"/>
          <w:sz w:val="24"/>
          <w:szCs w:val="24"/>
          <w:rtl w:val="0"/>
        </w:rPr>
        <w:t xml:space="preserve"> The framework will leverage MLflow's autolog() capabilities for PyTorch, which automatically capture a wealth of information with minimal user configuration.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 This reduces the burden on the researcher and prevents inconsistent or incomplete logging. The following will be logged for every run:</w:t>
      </w:r>
    </w:p>
    <w:p w:rsidR="00000000" w:rsidDel="00000000" w:rsidP="00000000" w:rsidRDefault="00000000" w:rsidRPr="00000000" w14:paraId="0000010C">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Parameters:</w:t>
      </w:r>
      <w:r w:rsidDel="00000000" w:rsidR="00000000" w:rsidRPr="00000000">
        <w:rPr>
          <w:rFonts w:ascii="Google Sans Text" w:cs="Google Sans Text" w:eastAsia="Google Sans Text" w:hAnsi="Google Sans Text"/>
          <w:i w:val="0"/>
          <w:iCs w:val="0"/>
          <w:color w:val="1b1c1d"/>
          <w:sz w:val="24"/>
          <w:szCs w:val="24"/>
          <w:rtl w:val="0"/>
        </w:rPr>
        <w:t xml:space="preserve"> Every hyperparameter defined in the project's YAML configuration files, from the learning rate and discount factor to the number of layers in the neural network, will be logged.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p w:rsidR="00000000" w:rsidDel="00000000" w:rsidP="00000000" w:rsidRDefault="00000000" w:rsidRPr="00000000" w14:paraId="0000010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Metrics:</w:t>
      </w:r>
      <w:r w:rsidDel="00000000" w:rsidR="00000000" w:rsidRPr="00000000">
        <w:rPr>
          <w:rFonts w:ascii="Google Sans Text" w:cs="Google Sans Text" w:eastAsia="Google Sans Text" w:hAnsi="Google Sans Text"/>
          <w:i w:val="0"/>
          <w:iCs w:val="0"/>
          <w:color w:val="1b1c1d"/>
          <w:sz w:val="24"/>
          <w:szCs w:val="24"/>
          <w:rtl w:val="0"/>
        </w:rPr>
        <w:t xml:space="preserve"> Time-series metrics are crucial for understanding the dynamics of RL training. The framework will log key metrics at every evaluation step, including episodic reward, episode length, loss values (e.g., policy loss, value loss), and algorithm-specific metrics like Q-value estimates or KL divergence.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p w:rsidR="00000000" w:rsidDel="00000000" w:rsidP="00000000" w:rsidRDefault="00000000" w:rsidRPr="00000000" w14:paraId="0000010E">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Artifacts:</w:t>
      </w:r>
      <w:r w:rsidDel="00000000" w:rsidR="00000000" w:rsidRPr="00000000">
        <w:rPr>
          <w:rFonts w:ascii="Google Sans Text" w:cs="Google Sans Text" w:eastAsia="Google Sans Text" w:hAnsi="Google Sans Text"/>
          <w:i w:val="0"/>
          <w:iCs w:val="0"/>
          <w:color w:val="1b1c1d"/>
          <w:sz w:val="24"/>
          <w:szCs w:val="24"/>
          <w:rtl w:val="0"/>
        </w:rPr>
        <w:t xml:space="preserve"> Beyond simple numbers, MLflow allows for the storage of any file as an artifact.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use this to save:</w:t>
      </w:r>
    </w:p>
    <w:p w:rsidR="00000000" w:rsidDel="00000000" w:rsidP="00000000" w:rsidRDefault="00000000" w:rsidRPr="00000000" w14:paraId="0000010F">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The final trained RLModule as a serialized file.</w:t>
      </w:r>
    </w:p>
    <w:p w:rsidR="00000000" w:rsidDel="00000000" w:rsidP="00000000" w:rsidRDefault="00000000" w:rsidRPr="00000000" w14:paraId="00000110">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The complete configuration YAMLs used for the run.</w:t>
      </w:r>
    </w:p>
    <w:p w:rsidR="00000000" w:rsidDel="00000000" w:rsidP="00000000" w:rsidRDefault="00000000" w:rsidRPr="00000000" w14:paraId="00000111">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Automatically generated plots, such as the final learning curve.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p>
    <w:p w:rsidR="00000000" w:rsidDel="00000000" w:rsidP="00000000" w:rsidRDefault="00000000" w:rsidRPr="00000000" w14:paraId="00000112">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Videos of the trained agent's performance in the environment, a powerful tool for qualitative evaluation.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p w:rsidR="00000000" w:rsidDel="00000000" w:rsidP="00000000" w:rsidRDefault="00000000" w:rsidRPr="00000000" w14:paraId="0000011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Source Code:</w:t>
      </w:r>
      <w:r w:rsidDel="00000000" w:rsidR="00000000" w:rsidRPr="00000000">
        <w:rPr>
          <w:rFonts w:ascii="Google Sans Text" w:cs="Google Sans Text" w:eastAsia="Google Sans Text" w:hAnsi="Google Sans Text"/>
          <w:i w:val="0"/>
          <w:iCs w:val="0"/>
          <w:color w:val="1b1c1d"/>
          <w:sz w:val="24"/>
          <w:szCs w:val="24"/>
          <w:rtl w:val="0"/>
        </w:rPr>
        <w:t xml:space="preserve"> The Git commit hash of the code used for the run will be recorded, ensuring perfect traceability to the exact version of the code that produced the result.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Model Governance with MLflow Model Registry:</w:t>
      </w:r>
      <w:r w:rsidDel="00000000" w:rsidR="00000000" w:rsidRPr="00000000">
        <w:rPr>
          <w:rFonts w:ascii="Google Sans Text" w:cs="Google Sans Text" w:eastAsia="Google Sans Text" w:hAnsi="Google Sans Text"/>
          <w:i w:val="0"/>
          <w:iCs w:val="0"/>
          <w:color w:val="1b1c1d"/>
          <w:sz w:val="24"/>
          <w:szCs w:val="24"/>
          <w:rtl w:val="0"/>
        </w:rPr>
        <w:t xml:space="preserve"> For users moving towards production, the MLflow Model Registry provides a crucial governance layer.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24"/>
          <w:szCs w:val="24"/>
          <w:rtl w:val="0"/>
        </w:rPr>
        <w:t xml:space="preserve"> Trained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RLModule artifacts can be registered as versioned models. This allows for a structured workflow for managing the model lifecycle, including annotating models with their performance metrics and transitioning them through stages like "Staging," "Production," and "Archived".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This brings a level of rigor and control to the deployment process that is often lacking in academic research settings but is essential for industry.</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6.2. The Interactive Dashboard: A Streamlit-Powered Experimentation Workbench</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the standard MLflow UI is excellent for browsing and comparing past runs, it is primarily a passive, retrospective tool.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iCs w:val="0"/>
          <w:color w:val="1b1c1d"/>
          <w:sz w:val="24"/>
          <w:szCs w:val="24"/>
          <w:rtl w:val="0"/>
        </w:rPr>
        <w:t xml:space="preserve"> To create a truly interactive and efficient workflow,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will include a custom dashboard built with</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Streamlit</w:t>
      </w:r>
      <w:r w:rsidDel="00000000" w:rsidR="00000000" w:rsidRPr="00000000">
        <w:rPr>
          <w:rFonts w:ascii="Google Sans Text" w:cs="Google Sans Text" w:eastAsia="Google Sans Text" w:hAnsi="Google Sans Text"/>
          <w:i w:val="0"/>
          <w:iCs w:val="0"/>
          <w:color w:val="1b1c1d"/>
          <w:sz w:val="24"/>
          <w:szCs w:val="24"/>
          <w:rtl w:val="0"/>
        </w:rPr>
        <w:t xml:space="preserve">, an open-source Python library for creating data-centric web applications.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This dashboard will serve as the primary user interface for the framework, transforming it from a collection of command-line scripts into an integrated experimentation workbench.</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dashboard's design moves beyond simple reporting. The interactivity of Streamlit widgets allows the dashboard to become a control plane for launching and monitoring experiments, not just viewing their results. This fusion of a real-time UI (Streamlit) with a robust tracking backend (MLflow) is a powerful paradigm for accelerating research.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dashboard will feature several key capabilities:</w:t>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Experiment Browser:</w:t>
      </w:r>
      <w:r w:rsidDel="00000000" w:rsidR="00000000" w:rsidRPr="00000000">
        <w:rPr>
          <w:rFonts w:ascii="Google Sans Text" w:cs="Google Sans Text" w:eastAsia="Google Sans Text" w:hAnsi="Google Sans Text"/>
          <w:i w:val="0"/>
          <w:iCs w:val="0"/>
          <w:color w:val="1b1c1d"/>
          <w:sz w:val="24"/>
          <w:szCs w:val="24"/>
          <w:rtl w:val="0"/>
        </w:rPr>
        <w:t xml:space="preserve"> The main view will query the MLflow server and present a filterable, sortable table of all experiments and their associated runs. Users can quickly find runs based on algorithm, environment, or specific hyperparameter values.</w:t>
      </w:r>
    </w:p>
    <w:p w:rsidR="00000000" w:rsidDel="00000000" w:rsidP="00000000" w:rsidRDefault="00000000" w:rsidRPr="00000000" w14:paraId="0000011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Interactive Run Comparison:</w:t>
      </w:r>
      <w:r w:rsidDel="00000000" w:rsidR="00000000" w:rsidRPr="00000000">
        <w:rPr>
          <w:rFonts w:ascii="Google Sans Text" w:cs="Google Sans Text" w:eastAsia="Google Sans Text" w:hAnsi="Google Sans Text"/>
          <w:i w:val="0"/>
          <w:iCs w:val="0"/>
          <w:color w:val="1b1c1d"/>
          <w:sz w:val="24"/>
          <w:szCs w:val="24"/>
          <w:rtl w:val="0"/>
        </w:rPr>
        <w:t xml:space="preserve"> Users can select multiple runs from the browser to generate comparative visualizations on the fly. This will leverage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Plotly</w:t>
      </w:r>
      <w:r w:rsidDel="00000000" w:rsidR="00000000" w:rsidRPr="00000000">
        <w:rPr>
          <w:rFonts w:ascii="Google Sans Text" w:cs="Google Sans Text" w:eastAsia="Google Sans Text" w:hAnsi="Google Sans Text"/>
          <w:i w:val="0"/>
          <w:iCs w:val="0"/>
          <w:color w:val="1b1c1d"/>
          <w:sz w:val="24"/>
          <w:szCs w:val="24"/>
          <w:rtl w:val="0"/>
        </w:rPr>
        <w:t xml:space="preserve"> for fully interactive charts.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Instead of static images, users will see plots where they can zoom in on specific parts of a learning curve, pan across time steps, and hover over data points to see exact values. This allows for much deeper analysis than is possible with static plots. Comparative views will include:</w:t>
      </w:r>
    </w:p>
    <w:p w:rsidR="00000000" w:rsidDel="00000000" w:rsidP="00000000" w:rsidRDefault="00000000" w:rsidRPr="00000000" w14:paraId="0000011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Overlaid learning curves (e.g., mean reward vs. timesteps) with shaded confidence intervals.</w:t>
      </w:r>
    </w:p>
    <w:p w:rsidR="00000000" w:rsidDel="00000000" w:rsidP="00000000" w:rsidRDefault="00000000" w:rsidRPr="00000000" w14:paraId="0000011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Side-by-side tables of hyperparameters to quickly identify differences between runs.</w:t>
      </w:r>
    </w:p>
    <w:p w:rsidR="00000000" w:rsidDel="00000000" w:rsidP="00000000" w:rsidRDefault="00000000" w:rsidRPr="00000000" w14:paraId="0000012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Side-by-side video playback of the final agents' performance.</w:t>
      </w:r>
    </w:p>
    <w:p w:rsidR="00000000" w:rsidDel="00000000" w:rsidP="00000000" w:rsidRDefault="00000000" w:rsidRPr="00000000" w14:paraId="0000012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Deep Dive Analysis:</w:t>
      </w:r>
      <w:r w:rsidDel="00000000" w:rsidR="00000000" w:rsidRPr="00000000">
        <w:rPr>
          <w:rFonts w:ascii="Google Sans Text" w:cs="Google Sans Text" w:eastAsia="Google Sans Text" w:hAnsi="Google Sans Text"/>
          <w:i w:val="0"/>
          <w:iCs w:val="0"/>
          <w:color w:val="1b1c1d"/>
          <w:sz w:val="24"/>
          <w:szCs w:val="24"/>
          <w:rtl w:val="0"/>
        </w:rPr>
        <w:t xml:space="preserve"> Clicking on a single run will open a detailed analysis view. This will include a rich set of Plotly-powered visualizations specific to RL, such as histograms of Q-value distributions over time, heatmaps of state visitation counts, or visualizations of attention weights from a policy network.</w:t>
      </w:r>
    </w:p>
    <w:p w:rsidR="00000000" w:rsidDel="00000000" w:rsidP="00000000" w:rsidRDefault="00000000" w:rsidRPr="00000000" w14:paraId="0000012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Interactive Experiment Launcher:</w:t>
      </w:r>
      <w:r w:rsidDel="00000000" w:rsidR="00000000" w:rsidRPr="00000000">
        <w:rPr>
          <w:rFonts w:ascii="Google Sans Text" w:cs="Google Sans Text" w:eastAsia="Google Sans Text" w:hAnsi="Google Sans Text"/>
          <w:i w:val="0"/>
          <w:iCs w:val="0"/>
          <w:color w:val="1b1c1d"/>
          <w:sz w:val="24"/>
          <w:szCs w:val="24"/>
          <w:rtl w:val="0"/>
        </w:rPr>
        <w:t xml:space="preserve"> This is the most innovative feature of the dashboard. A dedicated "Launch New Run" tab will provide a UI with Streamlit widgets like sliders, dropdown menus, and text inputs for configuring a new experiment. A user can visually select an algorithm, choose an environment, and tune key hyperparameters. Clicking a "Launch" button will trigger a Python function that:</w:t>
      </w:r>
    </w:p>
    <w:p w:rsidR="00000000" w:rsidDel="00000000" w:rsidP="00000000" w:rsidRDefault="00000000" w:rsidRPr="00000000" w14:paraId="00000123">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Constructs the appropriate YAML configuration from the widget values.</w:t>
      </w:r>
    </w:p>
    <w:p w:rsidR="00000000" w:rsidDel="00000000" w:rsidP="00000000" w:rsidRDefault="00000000" w:rsidRPr="00000000" w14:paraId="00000124">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Initializes and starts a new MLflow run.</w:t>
      </w:r>
    </w:p>
    <w:p w:rsidR="00000000" w:rsidDel="00000000" w:rsidP="00000000" w:rsidRDefault="00000000" w:rsidRPr="00000000" w14:paraId="00000125">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Launches the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Trainer in a background process (e.g., via subprocess or a job queue).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dashboard can then poll the MLflow server for this new run's ID and begin streaming its metrics back to the UI in real-time, allowing the user to watch the learning curve develop live. This creates an incredibly tight feedback loop, transforming the slow, command-line-driven process of "edit config -&gt; run script -&gt; wait -&gt; view results" into a fluid, interactive cycle contained within a single application. This directly addresses the user's core need for a framework that enables truly </w:t>
      </w:r>
      <w:r w:rsidDel="00000000" w:rsidR="00000000" w:rsidRPr="00000000">
        <w:rPr>
          <w:rFonts w:ascii="Google Sans Text" w:cs="Google Sans Text" w:eastAsia="Google Sans Text" w:hAnsi="Google Sans Text"/>
          <w:i w:val="1"/>
          <w:iCs w:val="1"/>
          <w:color w:val="1b1c1d"/>
          <w:sz w:val="24"/>
          <w:szCs w:val="24"/>
          <w:rtl w:val="0"/>
        </w:rPr>
        <w:t xml:space="preserve">fast</w:t>
      </w:r>
      <w:r w:rsidDel="00000000" w:rsidR="00000000" w:rsidRPr="00000000">
        <w:rPr>
          <w:rFonts w:ascii="Google Sans Text" w:cs="Google Sans Text" w:eastAsia="Google Sans Text" w:hAnsi="Google Sans Text"/>
          <w:i w:val="0"/>
          <w:iCs w:val="0"/>
          <w:color w:val="1b1c1d"/>
          <w:sz w:val="24"/>
          <w:szCs w:val="24"/>
          <w:rtl w:val="0"/>
        </w:rPr>
        <w:t xml:space="preserve"> reinforcement learning experiments.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Section 7: Recommendations and Implementation Roadmap</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document has laid out a comprehensive design for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a reinforcement learning framework engineered to be flexible, scalable, testable, and uniquely suited for both educational and industrial applications. The design is a deliberate synthesis of best practices from leading software in machine learning, MLOps, and reinforcement learning. This final section summarizes the key design decisions, provides motivation through real-world case studies, and proposes a practical, phased roadmap for implementation.</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7.1. Summary of Key Design Decisions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architecture and philosophy of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are built upon several foundational pillars that work in concert to achieve its ambitious goals:</w:t>
      </w:r>
    </w:p>
    <w:p w:rsidR="00000000" w:rsidDel="00000000" w:rsidP="00000000" w:rsidRDefault="00000000" w:rsidRPr="00000000" w14:paraId="0000012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Python-First, Layered API:</w:t>
      </w:r>
      <w:r w:rsidDel="00000000" w:rsidR="00000000" w:rsidRPr="00000000">
        <w:rPr>
          <w:rFonts w:ascii="Google Sans Text" w:cs="Google Sans Text" w:eastAsia="Google Sans Text" w:hAnsi="Google Sans Text"/>
          <w:i w:val="0"/>
          <w:iCs w:val="0"/>
          <w:color w:val="1b1c1d"/>
          <w:sz w:val="24"/>
          <w:szCs w:val="24"/>
          <w:rtl w:val="0"/>
        </w:rPr>
        <w:t xml:space="preserve"> The framework is designed to be a native citizen of the Python ecosystem. Its core innovation is a three-tiered API (High, Mid, Low) that resolves the tension between ease-of-use for novices and flexibility for experts. The high-level API provides simple, one-line commands for teaching and rapid application, while the lower-level APIs offer composable, explicit building blocks for cutting-edge research.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13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Composition over Inheritance:</w:t>
      </w:r>
      <w:r w:rsidDel="00000000" w:rsidR="00000000" w:rsidRPr="00000000">
        <w:rPr>
          <w:rFonts w:ascii="Google Sans Text" w:cs="Google Sans Text" w:eastAsia="Google Sans Text" w:hAnsi="Google Sans Text"/>
          <w:i w:val="0"/>
          <w:iCs w:val="0"/>
          <w:color w:val="1b1c1d"/>
          <w:sz w:val="24"/>
          <w:szCs w:val="24"/>
          <w:rtl w:val="0"/>
        </w:rPr>
        <w:t xml:space="preserve"> To ensure flexibility and maintainability,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favors a compositional design. Complex entities like agents are built by combining independent components (RLModule, ReplayBuffer, etc.), making it easy to swap, modify, and test parts in isolation.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13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Reproducibility by Design:</w:t>
      </w:r>
      <w:r w:rsidDel="00000000" w:rsidR="00000000" w:rsidRPr="00000000">
        <w:rPr>
          <w:rFonts w:ascii="Google Sans Text" w:cs="Google Sans Text" w:eastAsia="Google Sans Text" w:hAnsi="Google Sans Text"/>
          <w:i w:val="0"/>
          <w:iCs w:val="0"/>
          <w:color w:val="1b1c1d"/>
          <w:sz w:val="24"/>
          <w:szCs w:val="24"/>
          <w:rtl w:val="0"/>
        </w:rPr>
        <w:t xml:space="preserve"> The framework enforces reproducibility through a standardized project structure, configuration-driven experiments (separating parameters in YAML files from code), and deep integration with MLflow for comprehensive tracking of every experimental detail.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p w:rsidR="00000000" w:rsidDel="00000000" w:rsidP="00000000" w:rsidRDefault="00000000" w:rsidRPr="00000000" w14:paraId="0000013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Decoupled Actor-Learner Architecture:</w:t>
      </w:r>
      <w:r w:rsidDel="00000000" w:rsidR="00000000" w:rsidRPr="00000000">
        <w:rPr>
          <w:rFonts w:ascii="Google Sans Text" w:cs="Google Sans Text" w:eastAsia="Google Sans Text" w:hAnsi="Google Sans Text"/>
          <w:i w:val="0"/>
          <w:iCs w:val="0"/>
          <w:color w:val="1b1c1d"/>
          <w:sz w:val="24"/>
          <w:szCs w:val="24"/>
          <w:rtl w:val="0"/>
        </w:rPr>
        <w:t xml:space="preserve"> The core execution model separates data collection (Acting) from model optimization (Learning). This abstraction is fundamental to the framework's modularity and provides a seamless path from single-process execution to massively parallel distributed training on a cluster using a backend like Ray.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13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Multi-Layered Testing Strategy:</w:t>
      </w:r>
      <w:r w:rsidDel="00000000" w:rsidR="00000000" w:rsidRPr="00000000">
        <w:rPr>
          <w:rFonts w:ascii="Google Sans Text" w:cs="Google Sans Text" w:eastAsia="Google Sans Text" w:hAnsi="Google Sans Text"/>
          <w:i w:val="0"/>
          <w:iCs w:val="0"/>
          <w:color w:val="1b1c1d"/>
          <w:sz w:val="24"/>
          <w:szCs w:val="24"/>
          <w:rtl w:val="0"/>
        </w:rPr>
        <w:t xml:space="preserve"> Reliability is ensured through a rigorous testing pyramid that includes: (1) traditional unit and integration tests for software correctness; (2) novel behavioral and statistical tests, including "Learning Regression Tests," to validate the agent's ability to learn; and (3) a clear path to formal verification for safety-critical applications.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7.2. Industrial Motivation and Case Studies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need for a robust, scalable, and reliable RL framework is not merely academic. Reinforcement learning is increasingly being deployed to solve complex, real-world optimization problems across numerous industries. The capabilities designed into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directly address the requirements of these applications:</w:t>
      </w:r>
    </w:p>
    <w:p w:rsidR="00000000" w:rsidDel="00000000" w:rsidP="00000000" w:rsidRDefault="00000000" w:rsidRPr="00000000" w14:paraId="00000138">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E-commerce and Recommendation Systems:</w:t>
      </w:r>
      <w:r w:rsidDel="00000000" w:rsidR="00000000" w:rsidRPr="00000000">
        <w:rPr>
          <w:rFonts w:ascii="Google Sans Text" w:cs="Google Sans Text" w:eastAsia="Google Sans Text" w:hAnsi="Google Sans Text"/>
          <w:i w:val="0"/>
          <w:iCs w:val="0"/>
          <w:color w:val="1b1c1d"/>
          <w:sz w:val="24"/>
          <w:szCs w:val="24"/>
          <w:rtl w:val="0"/>
        </w:rPr>
        <w:t xml:space="preserve"> Companies like Amazon, Shopify, and Netflix use RL to personalize recommendations and dynamically optimize pricing. These systems require frameworks that can handle massive datasets, train continuously, and allow for rapid experimentation with different reward functions and policies.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74</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's scalable architecture and integrated MLOps are designed for such dynamic, data-intensive environments.</w:t>
      </w:r>
    </w:p>
    <w:p w:rsidR="00000000" w:rsidDel="00000000" w:rsidP="00000000" w:rsidRDefault="00000000" w:rsidRPr="00000000" w14:paraId="0000013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Logistics and Supply Chain Management:</w:t>
      </w:r>
      <w:r w:rsidDel="00000000" w:rsidR="00000000" w:rsidRPr="00000000">
        <w:rPr>
          <w:rFonts w:ascii="Google Sans Text" w:cs="Google Sans Text" w:eastAsia="Google Sans Text" w:hAnsi="Google Sans Text"/>
          <w:i w:val="0"/>
          <w:iCs w:val="0"/>
          <w:color w:val="1b1c1d"/>
          <w:sz w:val="24"/>
          <w:szCs w:val="24"/>
          <w:rtl w:val="0"/>
        </w:rPr>
        <w:t xml:space="preserve"> Global companies like UPS, DHL, and Tesco leverage RL to optimize delivery routes, inventory management, and assortment planning.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74</w:t>
      </w:r>
      <w:r w:rsidDel="00000000" w:rsidR="00000000" w:rsidRPr="00000000">
        <w:rPr>
          <w:rFonts w:ascii="Google Sans Text" w:cs="Google Sans Text" w:eastAsia="Google Sans Text" w:hAnsi="Google Sans Text"/>
          <w:i w:val="0"/>
          <w:iCs w:val="0"/>
          <w:color w:val="1b1c1d"/>
          <w:sz w:val="24"/>
          <w:szCs w:val="24"/>
          <w:rtl w:val="0"/>
        </w:rPr>
        <w:t xml:space="preserve"> These are high-stakes problems where efficiency gains translate directly to cost savings. Deploying agents in these domains requires the kind of rigorous testing and reliable, versioned models that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's MLOps and testing strategies provide.</w:t>
      </w:r>
    </w:p>
    <w:p w:rsidR="00000000" w:rsidDel="00000000" w:rsidP="00000000" w:rsidRDefault="00000000" w:rsidRPr="00000000" w14:paraId="0000013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Finance and Algorithmic Trading:</w:t>
      </w:r>
      <w:r w:rsidDel="00000000" w:rsidR="00000000" w:rsidRPr="00000000">
        <w:rPr>
          <w:rFonts w:ascii="Google Sans Text" w:cs="Google Sans Text" w:eastAsia="Google Sans Text" w:hAnsi="Google Sans Text"/>
          <w:i w:val="0"/>
          <w:iCs w:val="0"/>
          <w:color w:val="1b1c1d"/>
          <w:sz w:val="24"/>
          <w:szCs w:val="24"/>
          <w:rtl w:val="0"/>
        </w:rPr>
        <w:t xml:space="preserve"> Firms like JP Morgan and Citadel Securities use RL to develop sophisticated trading strategies.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74</w:t>
      </w:r>
      <w:r w:rsidDel="00000000" w:rsidR="00000000" w:rsidRPr="00000000">
        <w:rPr>
          <w:rFonts w:ascii="Google Sans Text" w:cs="Google Sans Text" w:eastAsia="Google Sans Text" w:hAnsi="Google Sans Text"/>
          <w:i w:val="0"/>
          <w:iCs w:val="0"/>
          <w:color w:val="1b1c1d"/>
          <w:sz w:val="24"/>
          <w:szCs w:val="24"/>
          <w:rtl w:val="0"/>
        </w:rPr>
        <w:t xml:space="preserve"> The financial domain demands high-performance, low-latency inference and the ability to backtest strategies on vast historical datasets, capabilities supported by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's efficient core components and scalable architecture.</w:t>
      </w:r>
    </w:p>
    <w:p w:rsidR="00000000" w:rsidDel="00000000" w:rsidP="00000000" w:rsidRDefault="00000000" w:rsidRPr="00000000" w14:paraId="0000013B">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Robotics and Autonomous Systems:</w:t>
      </w:r>
      <w:r w:rsidDel="00000000" w:rsidR="00000000" w:rsidRPr="00000000">
        <w:rPr>
          <w:rFonts w:ascii="Google Sans Text" w:cs="Google Sans Text" w:eastAsia="Google Sans Text" w:hAnsi="Google Sans Text"/>
          <w:i w:val="0"/>
          <w:iCs w:val="0"/>
          <w:color w:val="1b1c1d"/>
          <w:sz w:val="24"/>
          <w:szCs w:val="24"/>
          <w:rtl w:val="0"/>
        </w:rPr>
        <w:t xml:space="preserve"> From manufacturing robots at Fanuc to autonomous vehicles at Tesla, RL is teaching machines to interact with the physical world.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iCs w:val="0"/>
          <w:color w:val="1b1c1d"/>
          <w:sz w:val="24"/>
          <w:szCs w:val="24"/>
          <w:rtl w:val="0"/>
        </w:rPr>
        <w:t xml:space="preserve"> These applications are safety-critical, making the multi-layered testing and formal verification compatibility of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not just a feature, but a necessity for deployment.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These case studies underscore the importance of moving RL from a purely research-oriented discipline to a robust engineering practice.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is designed to be the bridge that enables this transition.</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7.3. Phased Implementation Roadmap</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development of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should proceed in a phased, iterative manner, delivering value at each stage.</w:t>
      </w:r>
    </w:p>
    <w:p w:rsidR="00000000" w:rsidDel="00000000" w:rsidP="00000000" w:rsidRDefault="00000000" w:rsidRPr="00000000" w14:paraId="0000014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1: The Core Library (MVP)</w:t>
      </w:r>
    </w:p>
    <w:p w:rsidR="00000000" w:rsidDel="00000000" w:rsidP="00000000" w:rsidRDefault="00000000" w:rsidRPr="00000000" w14:paraId="00000142">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Objective:</w:t>
      </w:r>
      <w:r w:rsidDel="00000000" w:rsidR="00000000" w:rsidRPr="00000000">
        <w:rPr>
          <w:rFonts w:ascii="Google Sans Text" w:cs="Google Sans Text" w:eastAsia="Google Sans Text" w:hAnsi="Google Sans Text"/>
          <w:i w:val="0"/>
          <w:iCs w:val="0"/>
          <w:color w:val="1b1c1d"/>
          <w:sz w:val="24"/>
          <w:szCs w:val="24"/>
          <w:rtl w:val="0"/>
        </w:rPr>
        <w:t xml:space="preserve"> Establish a functional, single-machine RL library for researchers.</w:t>
      </w:r>
    </w:p>
    <w:p w:rsidR="00000000" w:rsidDel="00000000" w:rsidP="00000000" w:rsidRDefault="00000000" w:rsidRPr="00000000" w14:paraId="00000143">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Tasks:</w:t>
      </w:r>
    </w:p>
    <w:p w:rsidR="00000000" w:rsidDel="00000000" w:rsidP="00000000" w:rsidRDefault="00000000" w:rsidRPr="00000000" w14:paraId="00000144">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the core mid-level API components: gym.Env wrappers, RLModule, ReplayBuffer (with LazyTensorStorage), and the core Trainer logic.</w:t>
      </w:r>
    </w:p>
    <w:p w:rsidR="00000000" w:rsidDel="00000000" w:rsidP="00000000" w:rsidRDefault="00000000" w:rsidRPr="00000000" w14:paraId="00000145">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one canonical on-policy algorithm (PPO) and one off-policy algorithm (DQN or SAC) to validate the core abstractions.</w:t>
      </w:r>
    </w:p>
    <w:p w:rsidR="00000000" w:rsidDel="00000000" w:rsidP="00000000" w:rsidRDefault="00000000" w:rsidRPr="00000000" w14:paraId="00000146">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Integrate basic MLflow logging for parameters, metrics, and model artifacts.</w:t>
      </w:r>
    </w:p>
    <w:p w:rsidR="00000000" w:rsidDel="00000000" w:rsidP="00000000" w:rsidRDefault="00000000" w:rsidRPr="00000000" w14:paraId="00000147">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Establish the pytest infrastructure for unit tests and, crucially, the "Learning Regression Tests" for the implemented algorithms.</w:t>
      </w:r>
    </w:p>
    <w:p w:rsidR="00000000" w:rsidDel="00000000" w:rsidP="00000000" w:rsidRDefault="00000000" w:rsidRPr="00000000" w14:paraId="0000014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2: The Educational and Usability Layer</w:t>
      </w:r>
    </w:p>
    <w:p w:rsidR="00000000" w:rsidDel="00000000" w:rsidP="00000000" w:rsidRDefault="00000000" w:rsidRPr="00000000" w14:paraId="00000149">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Objective:</w:t>
      </w:r>
      <w:r w:rsidDel="00000000" w:rsidR="00000000" w:rsidRPr="00000000">
        <w:rPr>
          <w:rFonts w:ascii="Google Sans Text" w:cs="Google Sans Text" w:eastAsia="Google Sans Text" w:hAnsi="Google Sans Text"/>
          <w:i w:val="0"/>
          <w:iCs w:val="0"/>
          <w:color w:val="1b1c1d"/>
          <w:sz w:val="24"/>
          <w:szCs w:val="24"/>
          <w:rtl w:val="0"/>
        </w:rPr>
        <w:t xml:space="preserve"> Make the framework accessible to students and practitioners.</w:t>
      </w:r>
    </w:p>
    <w:p w:rsidR="00000000" w:rsidDel="00000000" w:rsidP="00000000" w:rsidRDefault="00000000" w:rsidRPr="00000000" w14:paraId="0000014A">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Tasks:</w:t>
      </w:r>
    </w:p>
    <w:p w:rsidR="00000000" w:rsidDel="00000000" w:rsidP="00000000" w:rsidRDefault="00000000" w:rsidRPr="00000000" w14:paraId="0000014B">
      <w:pPr>
        <w:numPr>
          <w:ilvl w:val="2"/>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Build the high-level API (Agent.fit(), Agent.evaluate()) as a user-friendly wrapper around the mid-level components.</w:t>
      </w:r>
    </w:p>
    <w:p w:rsidR="00000000" w:rsidDel="00000000" w:rsidP="00000000" w:rsidRDefault="00000000" w:rsidRPr="00000000" w14:paraId="0000014C">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Develop a comprehensive set of tutorials and documentation, starting with a "Getting Started" guide and deep dives into the core concepts, targeting an educational audience.</w:t>
      </w:r>
    </w:p>
    <w:p w:rsidR="00000000" w:rsidDel="00000000" w:rsidP="00000000" w:rsidRDefault="00000000" w:rsidRPr="00000000" w14:paraId="0000014D">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Build the initial version of the Streamlit dashboard, focusing on browsing and visualizing results from the MLflow backend.</w:t>
      </w:r>
    </w:p>
    <w:p w:rsidR="00000000" w:rsidDel="00000000" w:rsidP="00000000" w:rsidRDefault="00000000" w:rsidRPr="00000000" w14:paraId="0000014E">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the Kedro-style project templating system (rlforge new...) to standardize project creation.</w:t>
      </w:r>
    </w:p>
    <w:p w:rsidR="00000000" w:rsidDel="00000000" w:rsidP="00000000" w:rsidRDefault="00000000" w:rsidRPr="00000000" w14:paraId="0000014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3: The Scalability Layer</w:t>
      </w:r>
    </w:p>
    <w:p w:rsidR="00000000" w:rsidDel="00000000" w:rsidP="00000000" w:rsidRDefault="00000000" w:rsidRPr="00000000" w14:paraId="00000150">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Objective:</w:t>
      </w:r>
      <w:r w:rsidDel="00000000" w:rsidR="00000000" w:rsidRPr="00000000">
        <w:rPr>
          <w:rFonts w:ascii="Google Sans Text" w:cs="Google Sans Text" w:eastAsia="Google Sans Text" w:hAnsi="Google Sans Text"/>
          <w:i w:val="0"/>
          <w:iCs w:val="0"/>
          <w:color w:val="1b1c1d"/>
          <w:sz w:val="24"/>
          <w:szCs w:val="24"/>
          <w:rtl w:val="0"/>
        </w:rPr>
        <w:t xml:space="preserve"> Enable large-scale experiments on single machines and clusters.</w:t>
      </w:r>
    </w:p>
    <w:p w:rsidR="00000000" w:rsidDel="00000000" w:rsidP="00000000" w:rsidRDefault="00000000" w:rsidRPr="00000000" w14:paraId="0000015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Tasks:</w:t>
      </w:r>
    </w:p>
    <w:p w:rsidR="00000000" w:rsidDel="00000000" w:rsidP="00000000" w:rsidRDefault="00000000" w:rsidRPr="00000000" w14:paraId="00000152">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Integrate Ray as the distributed computing backend.</w:t>
      </w:r>
    </w:p>
    <w:p w:rsidR="00000000" w:rsidDel="00000000" w:rsidP="00000000" w:rsidRDefault="00000000" w:rsidRPr="00000000" w14:paraId="00000153">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Refactor the Trainer to use the distributed Actor-Learner model, with actors and learners being Ray remote objects.</w:t>
      </w:r>
    </w:p>
    <w:p w:rsidR="00000000" w:rsidDel="00000000" w:rsidP="00000000" w:rsidRDefault="00000000" w:rsidRPr="00000000" w14:paraId="00000154">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Implement SubprocVecEnv to enable multi-process vectorized environments for on-policy algorithms.</w:t>
      </w:r>
    </w:p>
    <w:p w:rsidR="00000000" w:rsidDel="00000000" w:rsidP="00000000" w:rsidRDefault="00000000" w:rsidRPr="00000000" w14:paraId="00000155">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Add advanced storage backends to the ReplayBuffer, particularly LazyMemmapStorage for handling datasets larger than RAM.</w:t>
      </w:r>
    </w:p>
    <w:p w:rsidR="00000000" w:rsidDel="00000000" w:rsidP="00000000" w:rsidRDefault="00000000" w:rsidRPr="00000000" w14:paraId="0000015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4: The Production and Advanced Research Layer</w:t>
      </w:r>
    </w:p>
    <w:p w:rsidR="00000000" w:rsidDel="00000000" w:rsidP="00000000" w:rsidRDefault="00000000" w:rsidRPr="00000000" w14:paraId="00000157">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Objective:</w:t>
      </w:r>
      <w:r w:rsidDel="00000000" w:rsidR="00000000" w:rsidRPr="00000000">
        <w:rPr>
          <w:rFonts w:ascii="Google Sans Text" w:cs="Google Sans Text" w:eastAsia="Google Sans Text" w:hAnsi="Google Sans Text"/>
          <w:i w:val="0"/>
          <w:iCs w:val="0"/>
          <w:color w:val="1b1c1d"/>
          <w:sz w:val="24"/>
          <w:szCs w:val="24"/>
          <w:rtl w:val="0"/>
        </w:rPr>
        <w:t xml:space="preserve"> Harden the framework for production use cases and cutting-edge research.</w:t>
      </w:r>
    </w:p>
    <w:p w:rsidR="00000000" w:rsidDel="00000000" w:rsidP="00000000" w:rsidRDefault="00000000" w:rsidRPr="00000000" w14:paraId="00000158">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Tasks:</w:t>
      </w:r>
    </w:p>
    <w:p w:rsidR="00000000" w:rsidDel="00000000" w:rsidP="00000000" w:rsidRDefault="00000000" w:rsidRPr="00000000" w14:paraId="00000159">
      <w:pPr>
        <w:numPr>
          <w:ilvl w:val="2"/>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Flesh out the MLflow Model Registry integration, providing a clear workflow for versioning and deploying agents.</w:t>
      </w:r>
    </w:p>
    <w:p w:rsidR="00000000" w:rsidDel="00000000" w:rsidP="00000000" w:rsidRDefault="00000000" w:rsidRPr="00000000" w14:paraId="0000015A">
      <w:pPr>
        <w:numPr>
          <w:ilvl w:val="2"/>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Enhance the Streamlit dashboard with the interactive experiment launching capabilities.</w:t>
      </w:r>
    </w:p>
    <w:p w:rsidR="00000000" w:rsidDel="00000000" w:rsidP="00000000" w:rsidRDefault="00000000" w:rsidRPr="00000000" w14:paraId="0000015B">
      <w:pPr>
        <w:numPr>
          <w:ilvl w:val="2"/>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Develop clear API hooks and documentation for interfacing with external formal verification tools.</w:t>
      </w:r>
    </w:p>
    <w:p w:rsidR="00000000" w:rsidDel="00000000" w:rsidP="00000000" w:rsidRDefault="00000000" w:rsidRPr="00000000" w14:paraId="0000015C">
      <w:pPr>
        <w:numPr>
          <w:ilvl w:val="2"/>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Expand the library with more state-of-the-art algorithms and a comprehensive suite of behavioral tests.</w:t>
      </w:r>
    </w:p>
    <w:p w:rsidR="00000000" w:rsidDel="00000000" w:rsidP="00000000" w:rsidRDefault="00000000" w:rsidRPr="00000000" w14:paraId="0000015D">
      <w:pPr>
        <w:numPr>
          <w:ilvl w:val="2"/>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Address production-level challenges such as security, monitoring for concept drift, and compliance, ensuring the framework is enterprise-ready.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following this roadmap, the development of </w:t>
      </w:r>
      <w:r w:rsidDel="00000000" w:rsidR="00000000" w:rsidRPr="00000000">
        <w:rPr>
          <w:rFonts w:ascii="Google Sans Text" w:cs="Google Sans Text" w:eastAsia="Google Sans Text" w:hAnsi="Google Sans Text"/>
          <w:color w:val="1b1c1d"/>
          <w:sz w:val="24"/>
          <w:szCs w:val="24"/>
          <w:rtl w:val="0"/>
        </w:rPr>
        <w:t xml:space="preserve">RLStudio</w:t>
      </w:r>
      <w:r w:rsidDel="00000000" w:rsidR="00000000" w:rsidRPr="00000000">
        <w:rPr>
          <w:rFonts w:ascii="Google Sans Text" w:cs="Google Sans Text" w:eastAsia="Google Sans Text" w:hAnsi="Google Sans Text"/>
          <w:i w:val="0"/>
          <w:iCs w:val="0"/>
          <w:color w:val="1b1c1d"/>
          <w:sz w:val="24"/>
          <w:szCs w:val="24"/>
          <w:rtl w:val="0"/>
        </w:rPr>
        <w:t xml:space="preserve"> can progress from a solid core to a feature-rich, scalable, and reliable platform that successfully serves the needs of both the academic and industrial reinforcement learning communities.</w:t>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the Future-Ready School Library: 5 Critical Elements - EDspaces, accessed July 11, 2025, </w:t>
      </w:r>
      <w:hyperlink r:id="rId6">
        <w:r w:rsidDel="00000000" w:rsidR="00000000" w:rsidRPr="00000000">
          <w:rPr>
            <w:rFonts w:ascii="Google Sans" w:cs="Google Sans" w:eastAsia="Google Sans" w:hAnsi="Google Sans"/>
            <w:color w:val="0000ee"/>
            <w:sz w:val="24"/>
            <w:szCs w:val="24"/>
            <w:u w:val="single"/>
            <w:rtl w:val="0"/>
          </w:rPr>
          <w:t xml:space="preserve">https://ed-spaces.com/stories/designing-the-future-ready-school-library-5-critical-elements/</w:t>
        </w:r>
      </w:hyperlink>
      <w:r w:rsidDel="00000000" w:rsidR="00000000" w:rsidRPr="00000000">
        <w:rPr>
          <w:rtl w:val="0"/>
        </w:rPr>
      </w:r>
    </w:p>
    <w:p w:rsidR="00000000" w:rsidDel="00000000" w:rsidP="00000000" w:rsidRDefault="00000000" w:rsidRPr="00000000" w14:paraId="0000016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Library For Learning - ACRLog, accessed July 11, 2025, </w:t>
      </w:r>
      <w:hyperlink r:id="rId7">
        <w:r w:rsidDel="00000000" w:rsidR="00000000" w:rsidRPr="00000000">
          <w:rPr>
            <w:rFonts w:ascii="Google Sans" w:cs="Google Sans" w:eastAsia="Google Sans" w:hAnsi="Google Sans"/>
            <w:color w:val="0000ee"/>
            <w:sz w:val="24"/>
            <w:szCs w:val="24"/>
            <w:u w:val="single"/>
            <w:rtl w:val="0"/>
          </w:rPr>
          <w:t xml:space="preserve">https://acrlog.org/2010/04/13/designing-a-library-for-learning/</w:t>
        </w:r>
      </w:hyperlink>
      <w:r w:rsidDel="00000000" w:rsidR="00000000" w:rsidRPr="00000000">
        <w:rPr>
          <w:rtl w:val="0"/>
        </w:rPr>
      </w:r>
    </w:p>
    <w:p w:rsidR="00000000" w:rsidDel="00000000" w:rsidP="00000000" w:rsidRDefault="00000000" w:rsidRPr="00000000" w14:paraId="0000016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Reinforcement Learning for Optimization in Automation - arXiv, accessed July 11, 2025, </w:t>
      </w:r>
      <w:hyperlink r:id="rId8">
        <w:r w:rsidDel="00000000" w:rsidR="00000000" w:rsidRPr="00000000">
          <w:rPr>
            <w:rFonts w:ascii="Google Sans" w:cs="Google Sans" w:eastAsia="Google Sans" w:hAnsi="Google Sans"/>
            <w:color w:val="0000ee"/>
            <w:sz w:val="24"/>
            <w:szCs w:val="24"/>
            <w:u w:val="single"/>
            <w:rtl w:val="0"/>
          </w:rPr>
          <w:t xml:space="preserve">https://arxiv.org/html/2502.09417v1</w:t>
        </w:r>
      </w:hyperlink>
      <w:r w:rsidDel="00000000" w:rsidR="00000000" w:rsidRPr="00000000">
        <w:rPr>
          <w:rtl w:val="0"/>
        </w:rPr>
      </w:r>
    </w:p>
    <w:p w:rsidR="00000000" w:rsidDel="00000000" w:rsidP="00000000" w:rsidRDefault="00000000" w:rsidRPr="00000000" w14:paraId="0000016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Challenges in Reinforcement Learning and How to Overcome Them - MoldStud, accessed July 11, 2025, </w:t>
      </w:r>
      <w:hyperlink r:id="rId9">
        <w:r w:rsidDel="00000000" w:rsidR="00000000" w:rsidRPr="00000000">
          <w:rPr>
            <w:rFonts w:ascii="Google Sans" w:cs="Google Sans" w:eastAsia="Google Sans" w:hAnsi="Google Sans"/>
            <w:color w:val="0000ee"/>
            <w:sz w:val="24"/>
            <w:szCs w:val="24"/>
            <w:u w:val="single"/>
            <w:rtl w:val="0"/>
          </w:rPr>
          <w:t xml:space="preserve">https://moldstud.com/articles/p-top-challenges-in-reinforcement-learning-and-how-to-overcome-them</w:t>
        </w:r>
      </w:hyperlink>
      <w:r w:rsidDel="00000000" w:rsidR="00000000" w:rsidRPr="00000000">
        <w:rPr>
          <w:rtl w:val="0"/>
        </w:rPr>
      </w:r>
    </w:p>
    <w:p w:rsidR="00000000" w:rsidDel="00000000" w:rsidP="00000000" w:rsidRDefault="00000000" w:rsidRPr="00000000" w14:paraId="0000016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PyTorch Design Philosophy — PyTorch 2.7 documentation, accessed July 11, 2025, </w:t>
      </w:r>
      <w:hyperlink r:id="rId10">
        <w:r w:rsidDel="00000000" w:rsidR="00000000" w:rsidRPr="00000000">
          <w:rPr>
            <w:rFonts w:ascii="Google Sans" w:cs="Google Sans" w:eastAsia="Google Sans" w:hAnsi="Google Sans"/>
            <w:color w:val="0000ee"/>
            <w:sz w:val="24"/>
            <w:szCs w:val="24"/>
            <w:u w:val="single"/>
            <w:rtl w:val="0"/>
          </w:rPr>
          <w:t xml:space="preserve">https://docs.pytorch.org/docs/stable/community/design.html</w:t>
        </w:r>
      </w:hyperlink>
      <w:r w:rsidDel="00000000" w:rsidR="00000000" w:rsidRPr="00000000">
        <w:rPr>
          <w:rtl w:val="0"/>
        </w:rPr>
      </w:r>
    </w:p>
    <w:p w:rsidR="00000000" w:rsidDel="00000000" w:rsidP="00000000" w:rsidRDefault="00000000" w:rsidRPr="00000000" w14:paraId="0000016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Scikit-Learn Made Easy: API Fast Guide - ResearchGate, accessed July 11, 2025,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https://www.researchgate.net/publication/392193615_Scikit-Learn_Made_Easy_API_Fast_Guide</w:t>
        </w:r>
      </w:hyperlink>
      <w:r w:rsidDel="00000000" w:rsidR="00000000" w:rsidRPr="00000000">
        <w:rPr>
          <w:rtl w:val="0"/>
        </w:rPr>
      </w:r>
    </w:p>
    <w:p w:rsidR="00000000" w:rsidDel="00000000" w:rsidP="00000000" w:rsidRDefault="00000000" w:rsidRPr="00000000" w14:paraId="0000016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Python Scikit-Learn? - ITU Online IT Training, accessed July 11, 2025, </w:t>
      </w:r>
      <w:hyperlink r:id="rId12">
        <w:r w:rsidDel="00000000" w:rsidR="00000000" w:rsidRPr="00000000">
          <w:rPr>
            <w:rFonts w:ascii="Google Sans" w:cs="Google Sans" w:eastAsia="Google Sans" w:hAnsi="Google Sans"/>
            <w:color w:val="0000ee"/>
            <w:sz w:val="24"/>
            <w:szCs w:val="24"/>
            <w:u w:val="single"/>
            <w:rtl w:val="0"/>
          </w:rPr>
          <w:t xml:space="preserve">https://www.ituonline.com/tech-definitions/what-is-python-scikit-learn/</w:t>
        </w:r>
      </w:hyperlink>
      <w:r w:rsidDel="00000000" w:rsidR="00000000" w:rsidRPr="00000000">
        <w:rPr>
          <w:rtl w:val="0"/>
        </w:rPr>
      </w:r>
    </w:p>
    <w:p w:rsidR="00000000" w:rsidDel="00000000" w:rsidP="00000000" w:rsidRDefault="00000000" w:rsidRPr="00000000" w14:paraId="0000016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Scikit-Learn Estimator API - Tutorialspoint, accessed July 11, 2025, </w:t>
      </w:r>
      <w:hyperlink r:id="rId13">
        <w:r w:rsidDel="00000000" w:rsidR="00000000" w:rsidRPr="00000000">
          <w:rPr>
            <w:rFonts w:ascii="Google Sans" w:cs="Google Sans" w:eastAsia="Google Sans" w:hAnsi="Google Sans"/>
            <w:color w:val="0000ee"/>
            <w:sz w:val="24"/>
            <w:szCs w:val="24"/>
            <w:u w:val="single"/>
            <w:rtl w:val="0"/>
          </w:rPr>
          <w:t xml:space="preserve">https://www.tutorialspoint.com/scikit_learn/scikit_learn_estimator_api.htm</w:t>
        </w:r>
      </w:hyperlink>
      <w:r w:rsidDel="00000000" w:rsidR="00000000" w:rsidRPr="00000000">
        <w:rPr>
          <w:rtl w:val="0"/>
        </w:rPr>
      </w:r>
    </w:p>
    <w:p w:rsidR="00000000" w:rsidDel="00000000" w:rsidP="00000000" w:rsidRDefault="00000000" w:rsidRPr="00000000" w14:paraId="0000016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Scikit-Learn | Python Data Science Handbook, accessed July 11, 2025, </w:t>
      </w:r>
      <w:hyperlink r:id="rId14">
        <w:r w:rsidDel="00000000" w:rsidR="00000000" w:rsidRPr="00000000">
          <w:rPr>
            <w:rFonts w:ascii="Google Sans" w:cs="Google Sans" w:eastAsia="Google Sans" w:hAnsi="Google Sans"/>
            <w:color w:val="0000ee"/>
            <w:sz w:val="24"/>
            <w:szCs w:val="24"/>
            <w:u w:val="single"/>
            <w:rtl w:val="0"/>
          </w:rPr>
          <w:t xml:space="preserve">https://jakevdp.github.io/PythonDataScienceHandbook/05.02-introducing-scikit-learn.html</w:t>
        </w:r>
      </w:hyperlink>
      <w:r w:rsidDel="00000000" w:rsidR="00000000" w:rsidRPr="00000000">
        <w:rPr>
          <w:rtl w:val="0"/>
        </w:rPr>
      </w:r>
    </w:p>
    <w:p w:rsidR="00000000" w:rsidDel="00000000" w:rsidP="00000000" w:rsidRDefault="00000000" w:rsidRPr="00000000" w14:paraId="0000016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design for machine learning software: Experiences from the scikit-learn project, accessed July 11,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https://www.researchgate.net/publication/256326897_API_design_for_machine_learning_software_Experiences_from_the_scikit-learn_project</w:t>
        </w:r>
      </w:hyperlink>
      <w:r w:rsidDel="00000000" w:rsidR="00000000" w:rsidRPr="00000000">
        <w:rPr>
          <w:rtl w:val="0"/>
        </w:rPr>
      </w:r>
    </w:p>
    <w:p w:rsidR="00000000" w:rsidDel="00000000" w:rsidP="00000000" w:rsidRDefault="00000000" w:rsidRPr="00000000" w14:paraId="0000016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Fastai: A Layered API for Deep Learning - MDPI, accessed July 11, 2025, </w:t>
      </w:r>
      <w:hyperlink r:id="rId16">
        <w:r w:rsidDel="00000000" w:rsidR="00000000" w:rsidRPr="00000000">
          <w:rPr>
            <w:rFonts w:ascii="Google Sans" w:cs="Google Sans" w:eastAsia="Google Sans" w:hAnsi="Google Sans"/>
            <w:color w:val="0000ee"/>
            <w:sz w:val="24"/>
            <w:szCs w:val="24"/>
            <w:u w:val="single"/>
            <w:rtl w:val="0"/>
          </w:rPr>
          <w:t xml:space="preserve">https://www.mdpi.com/2078-2489/11/2/108</w:t>
        </w:r>
      </w:hyperlink>
      <w:r w:rsidDel="00000000" w:rsidR="00000000" w:rsidRPr="00000000">
        <w:rPr>
          <w:rtl w:val="0"/>
        </w:rPr>
      </w:r>
    </w:p>
    <w:p w:rsidR="00000000" w:rsidDel="00000000" w:rsidP="00000000" w:rsidRDefault="00000000" w:rsidRPr="00000000" w14:paraId="0000016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MindSpore API Overview, accessed July 11, 2025, </w:t>
      </w:r>
      <w:hyperlink r:id="rId17">
        <w:r w:rsidDel="00000000" w:rsidR="00000000" w:rsidRPr="00000000">
          <w:rPr>
            <w:rFonts w:ascii="Google Sans" w:cs="Google Sans" w:eastAsia="Google Sans" w:hAnsi="Google Sans"/>
            <w:color w:val="0000ee"/>
            <w:sz w:val="24"/>
            <w:szCs w:val="24"/>
            <w:u w:val="single"/>
            <w:rtl w:val="0"/>
          </w:rPr>
          <w:t xml:space="preserve">https://www.mindspore.cn/doc/programming_guide/en/r1.0/api_structure.html</w:t>
        </w:r>
      </w:hyperlink>
      <w:r w:rsidDel="00000000" w:rsidR="00000000" w:rsidRPr="00000000">
        <w:rPr>
          <w:rtl w:val="0"/>
        </w:rPr>
      </w:r>
    </w:p>
    <w:p w:rsidR="00000000" w:rsidDel="00000000" w:rsidP="00000000" w:rsidRDefault="00000000" w:rsidRPr="00000000" w14:paraId="0000016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Stable-Baselines3: Reliable Reinforcement Learning Implementations - Antonin Raffin, accessed July 11, 2025, </w:t>
      </w:r>
      <w:hyperlink r:id="rId18">
        <w:r w:rsidDel="00000000" w:rsidR="00000000" w:rsidRPr="00000000">
          <w:rPr>
            <w:rFonts w:ascii="Google Sans" w:cs="Google Sans" w:eastAsia="Google Sans" w:hAnsi="Google Sans"/>
            <w:color w:val="0000ee"/>
            <w:sz w:val="24"/>
            <w:szCs w:val="24"/>
            <w:u w:val="single"/>
            <w:rtl w:val="0"/>
          </w:rPr>
          <w:t xml:space="preserve">https://araffin.github.io/post/sb3/</w:t>
        </w:r>
      </w:hyperlink>
      <w:r w:rsidDel="00000000" w:rsidR="00000000" w:rsidRPr="00000000">
        <w:rPr>
          <w:rtl w:val="0"/>
        </w:rPr>
      </w:r>
    </w:p>
    <w:p w:rsidR="00000000" w:rsidDel="00000000" w:rsidP="00000000" w:rsidRDefault="00000000" w:rsidRPr="00000000" w14:paraId="0000016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Style Guide — PyTorch Lightning 2.5.2 documentation, accessed July 11, 2025, </w:t>
      </w:r>
      <w:hyperlink r:id="rId19">
        <w:r w:rsidDel="00000000" w:rsidR="00000000" w:rsidRPr="00000000">
          <w:rPr>
            <w:rFonts w:ascii="Google Sans" w:cs="Google Sans" w:eastAsia="Google Sans" w:hAnsi="Google Sans"/>
            <w:color w:val="0000ee"/>
            <w:sz w:val="24"/>
            <w:szCs w:val="24"/>
            <w:u w:val="single"/>
            <w:rtl w:val="0"/>
          </w:rPr>
          <w:t xml:space="preserve">https://lightning.ai/docs/pytorch/stable/starter/style_guide.html</w:t>
        </w:r>
      </w:hyperlink>
      <w:r w:rsidDel="00000000" w:rsidR="00000000" w:rsidRPr="00000000">
        <w:rPr>
          <w:rtl w:val="0"/>
        </w:rPr>
      </w:r>
    </w:p>
    <w:p w:rsidR="00000000" w:rsidDel="00000000" w:rsidP="00000000" w:rsidRDefault="00000000" w:rsidRPr="00000000" w14:paraId="0000016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torchtune Overview - PyTorch documentation, accessed July 11, 2025, </w:t>
      </w:r>
      <w:hyperlink r:id="rId20">
        <w:r w:rsidDel="00000000" w:rsidR="00000000" w:rsidRPr="00000000">
          <w:rPr>
            <w:rFonts w:ascii="Google Sans" w:cs="Google Sans" w:eastAsia="Google Sans" w:hAnsi="Google Sans"/>
            <w:color w:val="0000ee"/>
            <w:sz w:val="24"/>
            <w:szCs w:val="24"/>
            <w:u w:val="single"/>
            <w:rtl w:val="0"/>
          </w:rPr>
          <w:t xml:space="preserve">https://docs.pytorch.org/torchtune/stable/overview.html</w:t>
        </w:r>
      </w:hyperlink>
      <w:r w:rsidDel="00000000" w:rsidR="00000000" w:rsidRPr="00000000">
        <w:rPr>
          <w:rtl w:val="0"/>
        </w:rPr>
      </w:r>
    </w:p>
    <w:p w:rsidR="00000000" w:rsidDel="00000000" w:rsidP="00000000" w:rsidRDefault="00000000" w:rsidRPr="00000000" w14:paraId="0000016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design for machine learning software: experiences from the scikit-learn project - arXiv, accessed July 11, 2025, </w:t>
      </w:r>
      <w:hyperlink r:id="rId21">
        <w:r w:rsidDel="00000000" w:rsidR="00000000" w:rsidRPr="00000000">
          <w:rPr>
            <w:rFonts w:ascii="Google Sans" w:cs="Google Sans" w:eastAsia="Google Sans" w:hAnsi="Google Sans"/>
            <w:color w:val="0000ee"/>
            <w:sz w:val="24"/>
            <w:szCs w:val="24"/>
            <w:u w:val="single"/>
            <w:rtl w:val="0"/>
          </w:rPr>
          <w:t xml:space="preserve">https://arxiv.org/abs/1309.0238</w:t>
        </w:r>
      </w:hyperlink>
      <w:r w:rsidDel="00000000" w:rsidR="00000000" w:rsidRPr="00000000">
        <w:rPr>
          <w:rtl w:val="0"/>
        </w:rPr>
      </w:r>
    </w:p>
    <w:p w:rsidR="00000000" w:rsidDel="00000000" w:rsidP="00000000" w:rsidRDefault="00000000" w:rsidRPr="00000000" w14:paraId="0000017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Hands-on Session with Stable-Baselines3 (SB3) - Antonin Raffin, accessed July 11, 2025, </w:t>
      </w:r>
      <w:hyperlink r:id="rId22">
        <w:r w:rsidDel="00000000" w:rsidR="00000000" w:rsidRPr="00000000">
          <w:rPr>
            <w:rFonts w:ascii="Google Sans" w:cs="Google Sans" w:eastAsia="Google Sans" w:hAnsi="Google Sans"/>
            <w:color w:val="0000ee"/>
            <w:sz w:val="24"/>
            <w:szCs w:val="24"/>
            <w:u w:val="single"/>
            <w:rtl w:val="0"/>
          </w:rPr>
          <w:t xml:space="preserve">https://araffin.github.io/slides/rlvs-sb3-handson/</w:t>
        </w:r>
      </w:hyperlink>
      <w:r w:rsidDel="00000000" w:rsidR="00000000" w:rsidRPr="00000000">
        <w:rPr>
          <w:rtl w:val="0"/>
        </w:rPr>
      </w:r>
    </w:p>
    <w:p w:rsidR="00000000" w:rsidDel="00000000" w:rsidP="00000000" w:rsidRDefault="00000000" w:rsidRPr="00000000" w14:paraId="0000017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 Guide — Stable Baselines3 2.7.0a1 documentation, accessed July 11, 2025, </w:t>
      </w:r>
      <w:hyperlink r:id="rId23">
        <w:r w:rsidDel="00000000" w:rsidR="00000000" w:rsidRPr="00000000">
          <w:rPr>
            <w:rFonts w:ascii="Google Sans" w:cs="Google Sans" w:eastAsia="Google Sans" w:hAnsi="Google Sans"/>
            <w:color w:val="0000ee"/>
            <w:sz w:val="24"/>
            <w:szCs w:val="24"/>
            <w:u w:val="single"/>
            <w:rtl w:val="0"/>
          </w:rPr>
          <w:t xml:space="preserve">https://stable-baselines3.readthedocs.io/en/master/guide/developer.html</w:t>
        </w:r>
      </w:hyperlink>
      <w:r w:rsidDel="00000000" w:rsidR="00000000" w:rsidRPr="00000000">
        <w:rPr>
          <w:rtl w:val="0"/>
        </w:rPr>
      </w:r>
    </w:p>
    <w:p w:rsidR="00000000" w:rsidDel="00000000" w:rsidP="00000000" w:rsidRDefault="00000000" w:rsidRPr="00000000" w14:paraId="0000017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Stable-Baselines3 Docs - Reliable Reinforcement Learning Implementations — Stable Baselines3 2.7.0a1 documentation, accessed July 11, 2025, </w:t>
      </w:r>
      <w:hyperlink r:id="rId24">
        <w:r w:rsidDel="00000000" w:rsidR="00000000" w:rsidRPr="00000000">
          <w:rPr>
            <w:rFonts w:ascii="Google Sans" w:cs="Google Sans" w:eastAsia="Google Sans" w:hAnsi="Google Sans"/>
            <w:color w:val="0000ee"/>
            <w:sz w:val="24"/>
            <w:szCs w:val="24"/>
            <w:u w:val="single"/>
            <w:rtl w:val="0"/>
          </w:rPr>
          <w:t xml:space="preserve">https://stable-baselines3.readthedocs.io/</w:t>
        </w:r>
      </w:hyperlink>
      <w:r w:rsidDel="00000000" w:rsidR="00000000" w:rsidRPr="00000000">
        <w:rPr>
          <w:rtl w:val="0"/>
        </w:rPr>
      </w:r>
    </w:p>
    <w:p w:rsidR="00000000" w:rsidDel="00000000" w:rsidP="00000000" w:rsidRDefault="00000000" w:rsidRPr="00000000" w14:paraId="0000017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Python Libraries for Machine Learning | Coursera, accessed July 11, 2025, </w:t>
      </w:r>
      <w:hyperlink r:id="rId25">
        <w:r w:rsidDel="00000000" w:rsidR="00000000" w:rsidRPr="00000000">
          <w:rPr>
            <w:rFonts w:ascii="Google Sans" w:cs="Google Sans" w:eastAsia="Google Sans" w:hAnsi="Google Sans"/>
            <w:color w:val="0000ee"/>
            <w:sz w:val="24"/>
            <w:szCs w:val="24"/>
            <w:u w:val="single"/>
            <w:rtl w:val="0"/>
          </w:rPr>
          <w:t xml:space="preserve">https://www.coursera.org/articles/python-machine-learning-library</w:t>
        </w:r>
      </w:hyperlink>
      <w:r w:rsidDel="00000000" w:rsidR="00000000" w:rsidRPr="00000000">
        <w:rPr>
          <w:rtl w:val="0"/>
        </w:rPr>
      </w:r>
    </w:p>
    <w:p w:rsidR="00000000" w:rsidDel="00000000" w:rsidP="00000000" w:rsidRDefault="00000000" w:rsidRPr="00000000" w14:paraId="0000017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and Managing Data Science Pipelines with Kedro, accessed July 11, 2025, </w:t>
      </w:r>
      <w:hyperlink r:id="rId26">
        <w:r w:rsidDel="00000000" w:rsidR="00000000" w:rsidRPr="00000000">
          <w:rPr>
            <w:rFonts w:ascii="Google Sans" w:cs="Google Sans" w:eastAsia="Google Sans" w:hAnsi="Google Sans"/>
            <w:color w:val="0000ee"/>
            <w:sz w:val="24"/>
            <w:szCs w:val="24"/>
            <w:u w:val="single"/>
            <w:rtl w:val="0"/>
          </w:rPr>
          <w:t xml:space="preserve">https://neptune.ai/blog/data-science-pipelines-with-kedro</w:t>
        </w:r>
      </w:hyperlink>
      <w:r w:rsidDel="00000000" w:rsidR="00000000" w:rsidRPr="00000000">
        <w:rPr>
          <w:rtl w:val="0"/>
        </w:rPr>
      </w:r>
    </w:p>
    <w:p w:rsidR="00000000" w:rsidDel="00000000" w:rsidP="00000000" w:rsidRDefault="00000000" w:rsidRPr="00000000" w14:paraId="0000017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concepts — Ray 2.47.1 - Ray Docs, accessed July 11, 2025, </w:t>
      </w:r>
      <w:hyperlink r:id="rId27">
        <w:r w:rsidDel="00000000" w:rsidR="00000000" w:rsidRPr="00000000">
          <w:rPr>
            <w:rFonts w:ascii="Google Sans" w:cs="Google Sans" w:eastAsia="Google Sans" w:hAnsi="Google Sans"/>
            <w:color w:val="0000ee"/>
            <w:sz w:val="24"/>
            <w:szCs w:val="24"/>
            <w:u w:val="single"/>
            <w:rtl w:val="0"/>
          </w:rPr>
          <w:t xml:space="preserve">https://docs.ray.io/en/latest/rllib/key-concepts.html</w:t>
        </w:r>
      </w:hyperlink>
      <w:r w:rsidDel="00000000" w:rsidR="00000000" w:rsidRPr="00000000">
        <w:rPr>
          <w:rtl w:val="0"/>
        </w:rPr>
      </w:r>
    </w:p>
    <w:p w:rsidR="00000000" w:rsidDel="00000000" w:rsidP="00000000" w:rsidRDefault="00000000" w:rsidRPr="00000000" w14:paraId="0000017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RE-EVALUATE: Reproducibility in Evaluating Reinforcement Learning Algorithms - OpenReview, accessed July 11, 2025, </w:t>
      </w:r>
      <w:hyperlink r:id="rId28">
        <w:r w:rsidDel="00000000" w:rsidR="00000000" w:rsidRPr="00000000">
          <w:rPr>
            <w:rFonts w:ascii="Google Sans" w:cs="Google Sans" w:eastAsia="Google Sans" w:hAnsi="Google Sans"/>
            <w:color w:val="0000ee"/>
            <w:sz w:val="24"/>
            <w:szCs w:val="24"/>
            <w:u w:val="single"/>
            <w:rtl w:val="0"/>
          </w:rPr>
          <w:t xml:space="preserve">https://openreview.net/pdf?id=HJgAmITcgm</w:t>
        </w:r>
      </w:hyperlink>
      <w:r w:rsidDel="00000000" w:rsidR="00000000" w:rsidRPr="00000000">
        <w:rPr>
          <w:rtl w:val="0"/>
        </w:rPr>
      </w:r>
    </w:p>
    <w:p w:rsidR="00000000" w:rsidDel="00000000" w:rsidP="00000000" w:rsidRDefault="00000000" w:rsidRPr="00000000" w14:paraId="0000017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Reproducibility in Machine Learning Research(A Report from the NeurIPS 2019 Reproducibility Program), accessed July 11, 2025, </w:t>
      </w:r>
      <w:hyperlink r:id="rId29">
        <w:r w:rsidDel="00000000" w:rsidR="00000000" w:rsidRPr="00000000">
          <w:rPr>
            <w:rFonts w:ascii="Google Sans" w:cs="Google Sans" w:eastAsia="Google Sans" w:hAnsi="Google Sans"/>
            <w:color w:val="0000ee"/>
            <w:sz w:val="24"/>
            <w:szCs w:val="24"/>
            <w:u w:val="single"/>
            <w:rtl w:val="0"/>
          </w:rPr>
          <w:t xml:space="preserve">https://jmlr.org/papers/volume22/20-303/20-303.pdf</w:t>
        </w:r>
      </w:hyperlink>
      <w:r w:rsidDel="00000000" w:rsidR="00000000" w:rsidRPr="00000000">
        <w:rPr>
          <w:rtl w:val="0"/>
        </w:rPr>
      </w:r>
    </w:p>
    <w:p w:rsidR="00000000" w:rsidDel="00000000" w:rsidP="00000000" w:rsidRDefault="00000000" w:rsidRPr="00000000" w14:paraId="0000017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Reproducibility in Meta- and Multi-Task Reinforcement Learning - Robotics and Autonomous Systems Center, accessed July 11, 2025, </w:t>
      </w:r>
      <w:hyperlink r:id="rId30">
        <w:r w:rsidDel="00000000" w:rsidR="00000000" w:rsidRPr="00000000">
          <w:rPr>
            <w:rFonts w:ascii="Google Sans" w:cs="Google Sans" w:eastAsia="Google Sans" w:hAnsi="Google Sans"/>
            <w:color w:val="0000ee"/>
            <w:sz w:val="24"/>
            <w:szCs w:val="24"/>
            <w:u w:val="single"/>
            <w:rtl w:val="0"/>
          </w:rPr>
          <w:t xml:space="preserve">https://robotics.usc.edu/publications/downloads/pub/1082/</w:t>
        </w:r>
      </w:hyperlink>
      <w:r w:rsidDel="00000000" w:rsidR="00000000" w:rsidRPr="00000000">
        <w:rPr>
          <w:rtl w:val="0"/>
        </w:rPr>
      </w:r>
    </w:p>
    <w:p w:rsidR="00000000" w:rsidDel="00000000" w:rsidP="00000000" w:rsidRDefault="00000000" w:rsidRPr="00000000" w14:paraId="0000017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Reproducibility of results : r/reinforcementlearning - Reddit, accessed July 11, 2025, </w:t>
      </w:r>
      <w:hyperlink r:id="rId31">
        <w:r w:rsidDel="00000000" w:rsidR="00000000" w:rsidRPr="00000000">
          <w:rPr>
            <w:rFonts w:ascii="Google Sans" w:cs="Google Sans" w:eastAsia="Google Sans" w:hAnsi="Google Sans"/>
            <w:color w:val="0000ee"/>
            <w:sz w:val="24"/>
            <w:szCs w:val="24"/>
            <w:u w:val="single"/>
            <w:rtl w:val="0"/>
          </w:rPr>
          <w:t xml:space="preserve">https://www.reddit.com/r/reinforcementlearning/comments/maigf1/reproducibility_of_results/</w:t>
        </w:r>
      </w:hyperlink>
      <w:r w:rsidDel="00000000" w:rsidR="00000000" w:rsidRPr="00000000">
        <w:rPr>
          <w:rtl w:val="0"/>
        </w:rPr>
      </w:r>
    </w:p>
    <w:p w:rsidR="00000000" w:rsidDel="00000000" w:rsidP="00000000" w:rsidRDefault="00000000" w:rsidRPr="00000000" w14:paraId="0000017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Minimal Kedro Project, accessed July 11, 2025, </w:t>
      </w:r>
      <w:hyperlink r:id="rId32">
        <w:r w:rsidDel="00000000" w:rsidR="00000000" w:rsidRPr="00000000">
          <w:rPr>
            <w:rFonts w:ascii="Google Sans" w:cs="Google Sans" w:eastAsia="Google Sans" w:hAnsi="Google Sans"/>
            <w:color w:val="0000ee"/>
            <w:sz w:val="24"/>
            <w:szCs w:val="24"/>
            <w:u w:val="single"/>
            <w:rtl w:val="0"/>
          </w:rPr>
          <w:t xml:space="preserve">https://docs.kedro.org/en/stable/get_started/minimal_kedro_project.html</w:t>
        </w:r>
      </w:hyperlink>
      <w:r w:rsidDel="00000000" w:rsidR="00000000" w:rsidRPr="00000000">
        <w:rPr>
          <w:rtl w:val="0"/>
        </w:rPr>
      </w:r>
    </w:p>
    <w:p w:rsidR="00000000" w:rsidDel="00000000" w:rsidP="00000000" w:rsidRDefault="00000000" w:rsidRPr="00000000" w14:paraId="0000017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Kedro — kedro 0.19.14 documentation, accessed July 11, 2025, </w:t>
      </w:r>
      <w:hyperlink r:id="rId33">
        <w:r w:rsidDel="00000000" w:rsidR="00000000" w:rsidRPr="00000000">
          <w:rPr>
            <w:rFonts w:ascii="Google Sans" w:cs="Google Sans" w:eastAsia="Google Sans" w:hAnsi="Google Sans"/>
            <w:color w:val="0000ee"/>
            <w:sz w:val="24"/>
            <w:szCs w:val="24"/>
            <w:u w:val="single"/>
            <w:rtl w:val="0"/>
          </w:rPr>
          <w:t xml:space="preserve">https://docs.kedro.org/en/stable/introduction/index.html</w:t>
        </w:r>
      </w:hyperlink>
      <w:r w:rsidDel="00000000" w:rsidR="00000000" w:rsidRPr="00000000">
        <w:rPr>
          <w:rtl w:val="0"/>
        </w:rPr>
      </w:r>
    </w:p>
    <w:p w:rsidR="00000000" w:rsidDel="00000000" w:rsidP="00000000" w:rsidRDefault="00000000" w:rsidRPr="00000000" w14:paraId="0000017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MLflow: The Complete Guide| K21Academy, accessed July 11, 2025, </w:t>
      </w:r>
      <w:hyperlink r:id="rId34">
        <w:r w:rsidDel="00000000" w:rsidR="00000000" w:rsidRPr="00000000">
          <w:rPr>
            <w:rFonts w:ascii="Google Sans" w:cs="Google Sans" w:eastAsia="Google Sans" w:hAnsi="Google Sans"/>
            <w:color w:val="0000ee"/>
            <w:sz w:val="24"/>
            <w:szCs w:val="24"/>
            <w:u w:val="single"/>
            <w:rtl w:val="0"/>
          </w:rPr>
          <w:t xml:space="preserve">https://k21academy.com/ai-ml/mlops/mlflow-the-complete-guide-k21academy/</w:t>
        </w:r>
      </w:hyperlink>
      <w:r w:rsidDel="00000000" w:rsidR="00000000" w:rsidRPr="00000000">
        <w:rPr>
          <w:rtl w:val="0"/>
        </w:rPr>
      </w:r>
    </w:p>
    <w:p w:rsidR="00000000" w:rsidDel="00000000" w:rsidP="00000000" w:rsidRDefault="00000000" w:rsidRPr="00000000" w14:paraId="0000017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MLflow for Deep Learning, accessed July 11, 2025, </w:t>
      </w:r>
      <w:hyperlink r:id="rId35">
        <w:r w:rsidDel="00000000" w:rsidR="00000000" w:rsidRPr="00000000">
          <w:rPr>
            <w:rFonts w:ascii="Google Sans" w:cs="Google Sans" w:eastAsia="Google Sans" w:hAnsi="Google Sans"/>
            <w:color w:val="0000ee"/>
            <w:sz w:val="24"/>
            <w:szCs w:val="24"/>
            <w:u w:val="single"/>
            <w:rtl w:val="0"/>
          </w:rPr>
          <w:t xml:space="preserve">https://mlflow.org/docs/latest/ml/deep-learning</w:t>
        </w:r>
      </w:hyperlink>
      <w:r w:rsidDel="00000000" w:rsidR="00000000" w:rsidRPr="00000000">
        <w:rPr>
          <w:rtl w:val="0"/>
        </w:rPr>
      </w:r>
    </w:p>
    <w:p w:rsidR="00000000" w:rsidDel="00000000" w:rsidP="00000000" w:rsidRDefault="00000000" w:rsidRPr="00000000" w14:paraId="0000017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Tips and Tricks — Stable Baselines 2.10.3a0 documentation, accessed July 11, 2025, </w:t>
      </w:r>
      <w:hyperlink r:id="rId36">
        <w:r w:rsidDel="00000000" w:rsidR="00000000" w:rsidRPr="00000000">
          <w:rPr>
            <w:rFonts w:ascii="Google Sans" w:cs="Google Sans" w:eastAsia="Google Sans" w:hAnsi="Google Sans"/>
            <w:color w:val="0000ee"/>
            <w:sz w:val="24"/>
            <w:szCs w:val="24"/>
            <w:u w:val="single"/>
            <w:rtl w:val="0"/>
          </w:rPr>
          <w:t xml:space="preserve">https://stable-baselines.readthedocs.io/en/master/guide/rl_tips.html</w:t>
        </w:r>
      </w:hyperlink>
      <w:r w:rsidDel="00000000" w:rsidR="00000000" w:rsidRPr="00000000">
        <w:rPr>
          <w:rtl w:val="0"/>
        </w:rPr>
      </w:r>
    </w:p>
    <w:p w:rsidR="00000000" w:rsidDel="00000000" w:rsidP="00000000" w:rsidRDefault="00000000" w:rsidRPr="00000000" w14:paraId="0000017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DeepMind Introduces 'Acme' Research Framework for Distributed RL - Synced Review, accessed July 11, 2025, </w:t>
      </w:r>
      <w:hyperlink r:id="rId37">
        <w:r w:rsidDel="00000000" w:rsidR="00000000" w:rsidRPr="00000000">
          <w:rPr>
            <w:rFonts w:ascii="Google Sans" w:cs="Google Sans" w:eastAsia="Google Sans" w:hAnsi="Google Sans"/>
            <w:color w:val="0000ee"/>
            <w:sz w:val="24"/>
            <w:szCs w:val="24"/>
            <w:u w:val="single"/>
            <w:rtl w:val="0"/>
          </w:rPr>
          <w:t xml:space="preserve">https://syncedreview.com/2020/06/03/deepmind-introduces-acme-research-framework-for-distributed-rl/</w:t>
        </w:r>
      </w:hyperlink>
      <w:r w:rsidDel="00000000" w:rsidR="00000000" w:rsidRPr="00000000">
        <w:rPr>
          <w:rtl w:val="0"/>
        </w:rPr>
      </w:r>
    </w:p>
    <w:p w:rsidR="00000000" w:rsidDel="00000000" w:rsidP="00000000" w:rsidRDefault="00000000" w:rsidRPr="00000000" w14:paraId="0000018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RLlib: Abstractions for Distributed Reinforcement Learning - arXiv, accessed July 11, 2025, </w:t>
      </w:r>
      <w:hyperlink r:id="rId38">
        <w:r w:rsidDel="00000000" w:rsidR="00000000" w:rsidRPr="00000000">
          <w:rPr>
            <w:rFonts w:ascii="Google Sans" w:cs="Google Sans" w:eastAsia="Google Sans" w:hAnsi="Google Sans"/>
            <w:color w:val="0000ee"/>
            <w:sz w:val="24"/>
            <w:szCs w:val="24"/>
            <w:u w:val="single"/>
            <w:rtl w:val="0"/>
          </w:rPr>
          <w:t xml:space="preserve">https://arxiv.org/pdf/1712.09381</w:t>
        </w:r>
      </w:hyperlink>
      <w:r w:rsidDel="00000000" w:rsidR="00000000" w:rsidRPr="00000000">
        <w:rPr>
          <w:rtl w:val="0"/>
        </w:rPr>
      </w:r>
    </w:p>
    <w:p w:rsidR="00000000" w:rsidDel="00000000" w:rsidP="00000000" w:rsidRDefault="00000000" w:rsidRPr="00000000" w14:paraId="0000018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4. Reinforcement Learning with Ray RLlib - O'Reilly Media, accessed July 11, 2025, </w:t>
      </w:r>
      <w:hyperlink r:id="rId39">
        <w:r w:rsidDel="00000000" w:rsidR="00000000" w:rsidRPr="00000000">
          <w:rPr>
            <w:rFonts w:ascii="Google Sans" w:cs="Google Sans" w:eastAsia="Google Sans" w:hAnsi="Google Sans"/>
            <w:color w:val="0000ee"/>
            <w:sz w:val="24"/>
            <w:szCs w:val="24"/>
            <w:u w:val="single"/>
            <w:rtl w:val="0"/>
          </w:rPr>
          <w:t xml:space="preserve">https://www.oreilly.com/library/view/learning-ray/9781098117214/ch04.html</w:t>
        </w:r>
      </w:hyperlink>
      <w:r w:rsidDel="00000000" w:rsidR="00000000" w:rsidRPr="00000000">
        <w:rPr>
          <w:rtl w:val="0"/>
        </w:rPr>
      </w:r>
    </w:p>
    <w:p w:rsidR="00000000" w:rsidDel="00000000" w:rsidP="00000000" w:rsidRDefault="00000000" w:rsidRPr="00000000" w14:paraId="0000018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Acme: A Research Framework for Distributed Reinforcement Learning - Feryal Behbahani, accessed July 11, 2025, </w:t>
      </w:r>
      <w:hyperlink r:id="rId40">
        <w:r w:rsidDel="00000000" w:rsidR="00000000" w:rsidRPr="00000000">
          <w:rPr>
            <w:rFonts w:ascii="Google Sans" w:cs="Google Sans" w:eastAsia="Google Sans" w:hAnsi="Google Sans"/>
            <w:color w:val="0000ee"/>
            <w:sz w:val="24"/>
            <w:szCs w:val="24"/>
            <w:u w:val="single"/>
            <w:rtl w:val="0"/>
          </w:rPr>
          <w:t xml:space="preserve">https://feryal.github.io/publication/acme/</w:t>
        </w:r>
      </w:hyperlink>
      <w:r w:rsidDel="00000000" w:rsidR="00000000" w:rsidRPr="00000000">
        <w:rPr>
          <w:rtl w:val="0"/>
        </w:rPr>
      </w:r>
    </w:p>
    <w:p w:rsidR="00000000" w:rsidDel="00000000" w:rsidP="00000000" w:rsidRDefault="00000000" w:rsidRPr="00000000" w14:paraId="0000018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Suggested architecture for Kedro &amp; LLMs #3979 - GitHub, accessed July 11, 2025, </w:t>
      </w:r>
      <w:hyperlink r:id="rId41">
        <w:r w:rsidDel="00000000" w:rsidR="00000000" w:rsidRPr="00000000">
          <w:rPr>
            <w:rFonts w:ascii="Google Sans" w:cs="Google Sans" w:eastAsia="Google Sans" w:hAnsi="Google Sans"/>
            <w:color w:val="0000ee"/>
            <w:sz w:val="24"/>
            <w:szCs w:val="24"/>
            <w:u w:val="single"/>
            <w:rtl w:val="0"/>
          </w:rPr>
          <w:t xml:space="preserve">https://github.com/kedro-org/kedro/discussions/3979</w:t>
        </w:r>
      </w:hyperlink>
      <w:r w:rsidDel="00000000" w:rsidR="00000000" w:rsidRPr="00000000">
        <w:rPr>
          <w:rtl w:val="0"/>
        </w:rPr>
      </w:r>
    </w:p>
    <w:p w:rsidR="00000000" w:rsidDel="00000000" w:rsidP="00000000" w:rsidRDefault="00000000" w:rsidRPr="00000000" w14:paraId="0000018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DeepMind's Reinforcement Learning Framework “Acme” | by Andreas Stöffelbauer | Jun, 2021 | Towards Data Science - Medium, accessed July 11, 2025, </w:t>
      </w:r>
      <w:hyperlink r:id="rId42">
        <w:r w:rsidDel="00000000" w:rsidR="00000000" w:rsidRPr="00000000">
          <w:rPr>
            <w:rFonts w:ascii="Google Sans" w:cs="Google Sans" w:eastAsia="Google Sans" w:hAnsi="Google Sans"/>
            <w:color w:val="0000ee"/>
            <w:sz w:val="24"/>
            <w:szCs w:val="24"/>
            <w:u w:val="single"/>
            <w:rtl w:val="0"/>
          </w:rPr>
          <w:t xml:space="preserve">https://medium.com/towards-data-science/deepminds-reinforcement-learning-framework-acme-87934fa223bf</w:t>
        </w:r>
      </w:hyperlink>
      <w:r w:rsidDel="00000000" w:rsidR="00000000" w:rsidRPr="00000000">
        <w:rPr>
          <w:rtl w:val="0"/>
        </w:rPr>
      </w:r>
    </w:p>
    <w:p w:rsidR="00000000" w:rsidDel="00000000" w:rsidP="00000000" w:rsidRDefault="00000000" w:rsidRPr="00000000" w14:paraId="0000018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Mlflow explained: Revolutionizing machine learning experiment tracking and management - BytePlus, accessed July 11, 2025, </w:t>
      </w:r>
      <w:hyperlink r:id="rId43">
        <w:r w:rsidDel="00000000" w:rsidR="00000000" w:rsidRPr="00000000">
          <w:rPr>
            <w:rFonts w:ascii="Google Sans" w:cs="Google Sans" w:eastAsia="Google Sans" w:hAnsi="Google Sans"/>
            <w:color w:val="0000ee"/>
            <w:sz w:val="24"/>
            <w:szCs w:val="24"/>
            <w:u w:val="single"/>
            <w:rtl w:val="0"/>
          </w:rPr>
          <w:t xml:space="preserve">https://www.byteplus.com/en/topic/536421</w:t>
        </w:r>
      </w:hyperlink>
      <w:r w:rsidDel="00000000" w:rsidR="00000000" w:rsidRPr="00000000">
        <w:rPr>
          <w:rtl w:val="0"/>
        </w:rPr>
      </w:r>
    </w:p>
    <w:p w:rsidR="00000000" w:rsidDel="00000000" w:rsidP="00000000" w:rsidRDefault="00000000" w:rsidRPr="00000000" w14:paraId="0000018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tutorial on building ML and data monitoring dashboards with Evidently and Streamlit, accessed July 11, 2025, </w:t>
      </w:r>
      <w:hyperlink r:id="rId44">
        <w:r w:rsidDel="00000000" w:rsidR="00000000" w:rsidRPr="00000000">
          <w:rPr>
            <w:rFonts w:ascii="Google Sans" w:cs="Google Sans" w:eastAsia="Google Sans" w:hAnsi="Google Sans"/>
            <w:color w:val="0000ee"/>
            <w:sz w:val="24"/>
            <w:szCs w:val="24"/>
            <w:u w:val="single"/>
            <w:rtl w:val="0"/>
          </w:rPr>
          <w:t xml:space="preserve">https://www.evidentlyai.com/blog/ml-model-monitoring-dashboard-tutorial</w:t>
        </w:r>
      </w:hyperlink>
      <w:r w:rsidDel="00000000" w:rsidR="00000000" w:rsidRPr="00000000">
        <w:rPr>
          <w:rtl w:val="0"/>
        </w:rPr>
      </w:r>
    </w:p>
    <w:p w:rsidR="00000000" w:rsidDel="00000000" w:rsidP="00000000" w:rsidRDefault="00000000" w:rsidRPr="00000000" w14:paraId="0000018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mwinterde/mlflow-with-streamlit: Simple demonstration of ... - GitHub, accessed July 11, 2025, </w:t>
      </w:r>
      <w:hyperlink r:id="rId45">
        <w:r w:rsidDel="00000000" w:rsidR="00000000" w:rsidRPr="00000000">
          <w:rPr>
            <w:rFonts w:ascii="Google Sans" w:cs="Google Sans" w:eastAsia="Google Sans" w:hAnsi="Google Sans"/>
            <w:color w:val="0000ee"/>
            <w:sz w:val="24"/>
            <w:szCs w:val="24"/>
            <w:u w:val="single"/>
            <w:rtl w:val="0"/>
          </w:rPr>
          <w:t xml:space="preserve">https://github.com/mwinterde/mlflow-with-streamlit</w:t>
        </w:r>
      </w:hyperlink>
      <w:r w:rsidDel="00000000" w:rsidR="00000000" w:rsidRPr="00000000">
        <w:rPr>
          <w:rtl w:val="0"/>
        </w:rPr>
      </w:r>
    </w:p>
    <w:p w:rsidR="00000000" w:rsidDel="00000000" w:rsidP="00000000" w:rsidRDefault="00000000" w:rsidRPr="00000000" w14:paraId="0000018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Plotly Python Tutorial for Machine Learning Specialists - neptune.ai, accessed July 11, 2025, </w:t>
      </w:r>
      <w:hyperlink r:id="rId46">
        <w:r w:rsidDel="00000000" w:rsidR="00000000" w:rsidRPr="00000000">
          <w:rPr>
            <w:rFonts w:ascii="Google Sans" w:cs="Google Sans" w:eastAsia="Google Sans" w:hAnsi="Google Sans"/>
            <w:color w:val="0000ee"/>
            <w:sz w:val="24"/>
            <w:szCs w:val="24"/>
            <w:u w:val="single"/>
            <w:rtl w:val="0"/>
          </w:rPr>
          <w:t xml:space="preserve">https://neptune.ai/blog/plotly-python-tutorial-for-machine-learning-specialists</w:t>
        </w:r>
      </w:hyperlink>
      <w:r w:rsidDel="00000000" w:rsidR="00000000" w:rsidRPr="00000000">
        <w:rPr>
          <w:rtl w:val="0"/>
        </w:rPr>
      </w:r>
    </w:p>
    <w:p w:rsidR="00000000" w:rsidDel="00000000" w:rsidP="00000000" w:rsidRDefault="00000000" w:rsidRPr="00000000" w14:paraId="0000018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 Tracking Using Streamlit and MLflow - Show the Community!, accessed July 11, 2025, </w:t>
      </w:r>
      <w:hyperlink r:id="rId47">
        <w:r w:rsidDel="00000000" w:rsidR="00000000" w:rsidRPr="00000000">
          <w:rPr>
            <w:rFonts w:ascii="Google Sans" w:cs="Google Sans" w:eastAsia="Google Sans" w:hAnsi="Google Sans"/>
            <w:color w:val="0000ee"/>
            <w:sz w:val="24"/>
            <w:szCs w:val="24"/>
            <w:u w:val="single"/>
            <w:rtl w:val="0"/>
          </w:rPr>
          <w:t xml:space="preserve">https://discuss.streamlit.io/t/experiment-tracking-using-streamlit-and-mlflow/6030</w:t>
        </w:r>
      </w:hyperlink>
      <w:r w:rsidDel="00000000" w:rsidR="00000000" w:rsidRPr="00000000">
        <w:rPr>
          <w:rtl w:val="0"/>
        </w:rPr>
      </w:r>
    </w:p>
    <w:p w:rsidR="00000000" w:rsidDel="00000000" w:rsidP="00000000" w:rsidRDefault="00000000" w:rsidRPr="00000000" w14:paraId="0000018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openai/gym: A toolkit for developing and comparing reinforcement learning algorithms. - GitHub, accessed July 11, 2025, </w:t>
      </w:r>
      <w:hyperlink r:id="rId48">
        <w:r w:rsidDel="00000000" w:rsidR="00000000" w:rsidRPr="00000000">
          <w:rPr>
            <w:rFonts w:ascii="Google Sans" w:cs="Google Sans" w:eastAsia="Google Sans" w:hAnsi="Google Sans"/>
            <w:color w:val="0000ee"/>
            <w:sz w:val="24"/>
            <w:szCs w:val="24"/>
            <w:u w:val="single"/>
            <w:rtl w:val="0"/>
          </w:rPr>
          <w:t xml:space="preserve">https://github.com/openai/gym</w:t>
        </w:r>
      </w:hyperlink>
      <w:r w:rsidDel="00000000" w:rsidR="00000000" w:rsidRPr="00000000">
        <w:rPr>
          <w:rtl w:val="0"/>
        </w:rPr>
      </w:r>
    </w:p>
    <w:p w:rsidR="00000000" w:rsidDel="00000000" w:rsidP="00000000" w:rsidRDefault="00000000" w:rsidRPr="00000000" w14:paraId="0000018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Q-Learning from Scratch in Python with OpenAI Gym - LearnDataSci, accessed July 11, 2025, </w:t>
      </w:r>
      <w:hyperlink r:id="rId49">
        <w:r w:rsidDel="00000000" w:rsidR="00000000" w:rsidRPr="00000000">
          <w:rPr>
            <w:rFonts w:ascii="Google Sans" w:cs="Google Sans" w:eastAsia="Google Sans" w:hAnsi="Google Sans"/>
            <w:color w:val="0000ee"/>
            <w:sz w:val="24"/>
            <w:szCs w:val="24"/>
            <w:u w:val="single"/>
            <w:rtl w:val="0"/>
          </w:rPr>
          <w:t xml:space="preserve">https://www.learndatasci.com/tutorials/reinforcement-q-learning-scratch-python-openai-gym/</w:t>
        </w:r>
      </w:hyperlink>
      <w:r w:rsidDel="00000000" w:rsidR="00000000" w:rsidRPr="00000000">
        <w:rPr>
          <w:rtl w:val="0"/>
        </w:rPr>
      </w:r>
    </w:p>
    <w:p w:rsidR="00000000" w:rsidDel="00000000" w:rsidP="00000000" w:rsidRDefault="00000000" w:rsidRPr="00000000" w14:paraId="0000018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3.1 The Agent-Environment Interface, accessed July 11, 2025, </w:t>
      </w:r>
      <w:hyperlink r:id="rId50">
        <w:r w:rsidDel="00000000" w:rsidR="00000000" w:rsidRPr="00000000">
          <w:rPr>
            <w:rFonts w:ascii="Google Sans" w:cs="Google Sans" w:eastAsia="Google Sans" w:hAnsi="Google Sans"/>
            <w:color w:val="0000ee"/>
            <w:sz w:val="24"/>
            <w:szCs w:val="24"/>
            <w:u w:val="single"/>
            <w:rtl w:val="0"/>
          </w:rPr>
          <w:t xml:space="preserve">http://incompleteideas.net/book/ebook/node28.html</w:t>
        </w:r>
      </w:hyperlink>
      <w:r w:rsidDel="00000000" w:rsidR="00000000" w:rsidRPr="00000000">
        <w:rPr>
          <w:rtl w:val="0"/>
        </w:rPr>
      </w:r>
    </w:p>
    <w:p w:rsidR="00000000" w:rsidDel="00000000" w:rsidP="00000000" w:rsidRDefault="00000000" w:rsidRPr="00000000" w14:paraId="0000018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Replay Buffers — torchrl main documentation, accessed July 11, 2025, </w:t>
      </w:r>
      <w:hyperlink r:id="rId51">
        <w:r w:rsidDel="00000000" w:rsidR="00000000" w:rsidRPr="00000000">
          <w:rPr>
            <w:rFonts w:ascii="Google Sans" w:cs="Google Sans" w:eastAsia="Google Sans" w:hAnsi="Google Sans"/>
            <w:color w:val="0000ee"/>
            <w:sz w:val="24"/>
            <w:szCs w:val="24"/>
            <w:u w:val="single"/>
            <w:rtl w:val="0"/>
          </w:rPr>
          <w:t xml:space="preserve">https://docs.pytorch.org/rl/main/tutorials/rb_tutorial.html</w:t>
        </w:r>
      </w:hyperlink>
      <w:r w:rsidDel="00000000" w:rsidR="00000000" w:rsidRPr="00000000">
        <w:rPr>
          <w:rtl w:val="0"/>
        </w:rPr>
      </w:r>
    </w:p>
    <w:p w:rsidR="00000000" w:rsidDel="00000000" w:rsidP="00000000" w:rsidRDefault="00000000" w:rsidRPr="00000000" w14:paraId="0000018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Replay Buffers — Ray 2.47.1 - Ray Docs, accessed July 11, 2025, </w:t>
      </w:r>
      <w:hyperlink r:id="rId52">
        <w:r w:rsidDel="00000000" w:rsidR="00000000" w:rsidRPr="00000000">
          <w:rPr>
            <w:rFonts w:ascii="Google Sans" w:cs="Google Sans" w:eastAsia="Google Sans" w:hAnsi="Google Sans"/>
            <w:color w:val="0000ee"/>
            <w:sz w:val="24"/>
            <w:szCs w:val="24"/>
            <w:u w:val="single"/>
            <w:rtl w:val="0"/>
          </w:rPr>
          <w:t xml:space="preserve">https://docs.ray.io/en/latest/rllib/rllib-replay-buffers.html</w:t>
        </w:r>
      </w:hyperlink>
      <w:r w:rsidDel="00000000" w:rsidR="00000000" w:rsidRPr="00000000">
        <w:rPr>
          <w:rtl w:val="0"/>
        </w:rPr>
      </w:r>
    </w:p>
    <w:p w:rsidR="00000000" w:rsidDel="00000000" w:rsidP="00000000" w:rsidRDefault="00000000" w:rsidRPr="00000000" w14:paraId="0000018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Buffer Replay in ML - Number Analytics, accessed July 11, 2025, </w:t>
      </w:r>
      <w:hyperlink r:id="rId53">
        <w:r w:rsidDel="00000000" w:rsidR="00000000" w:rsidRPr="00000000">
          <w:rPr>
            <w:rFonts w:ascii="Google Sans" w:cs="Google Sans" w:eastAsia="Google Sans" w:hAnsi="Google Sans"/>
            <w:color w:val="0000ee"/>
            <w:sz w:val="24"/>
            <w:szCs w:val="24"/>
            <w:u w:val="single"/>
            <w:rtl w:val="0"/>
          </w:rPr>
          <w:t xml:space="preserve">https://www.numberanalytics.com/blog/mastering-buffer-replay-in-ml</w:t>
        </w:r>
      </w:hyperlink>
      <w:r w:rsidDel="00000000" w:rsidR="00000000" w:rsidRPr="00000000">
        <w:rPr>
          <w:rtl w:val="0"/>
        </w:rPr>
      </w:r>
    </w:p>
    <w:p w:rsidR="00000000" w:rsidDel="00000000" w:rsidP="00000000" w:rsidRDefault="00000000" w:rsidRPr="00000000" w14:paraId="0000019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Streamline Your Machine Learning Workflow with MLFlow - DataCamp, accessed July 11, 2025, </w:t>
      </w:r>
      <w:hyperlink r:id="rId54">
        <w:r w:rsidDel="00000000" w:rsidR="00000000" w:rsidRPr="00000000">
          <w:rPr>
            <w:rFonts w:ascii="Google Sans" w:cs="Google Sans" w:eastAsia="Google Sans" w:hAnsi="Google Sans"/>
            <w:color w:val="0000ee"/>
            <w:sz w:val="24"/>
            <w:szCs w:val="24"/>
            <w:u w:val="single"/>
            <w:rtl w:val="0"/>
          </w:rPr>
          <w:t xml:space="preserve">https://www.datacamp.com/tutorial/mlflow-streamline-machine-learning-workflow</w:t>
        </w:r>
      </w:hyperlink>
      <w:r w:rsidDel="00000000" w:rsidR="00000000" w:rsidRPr="00000000">
        <w:rPr>
          <w:rtl w:val="0"/>
        </w:rPr>
      </w:r>
    </w:p>
    <w:p w:rsidR="00000000" w:rsidDel="00000000" w:rsidP="00000000" w:rsidRDefault="00000000" w:rsidRPr="00000000" w14:paraId="0000019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 Actors and Learners: A Framework for Generating Scalable RL Implementations - NSF-PAR, accessed July 11, 2025, </w:t>
      </w:r>
      <w:hyperlink r:id="rId55">
        <w:r w:rsidDel="00000000" w:rsidR="00000000" w:rsidRPr="00000000">
          <w:rPr>
            <w:rFonts w:ascii="Google Sans" w:cs="Google Sans" w:eastAsia="Google Sans" w:hAnsi="Google Sans"/>
            <w:color w:val="0000ee"/>
            <w:sz w:val="24"/>
            <w:szCs w:val="24"/>
            <w:u w:val="single"/>
            <w:rtl w:val="0"/>
          </w:rPr>
          <w:t xml:space="preserve">https://par.nsf.gov/servlets/purl/10350290</w:t>
        </w:r>
      </w:hyperlink>
      <w:r w:rsidDel="00000000" w:rsidR="00000000" w:rsidRPr="00000000">
        <w:rPr>
          <w:rtl w:val="0"/>
        </w:rPr>
      </w:r>
    </w:p>
    <w:p w:rsidR="00000000" w:rsidDel="00000000" w:rsidP="00000000" w:rsidRDefault="00000000" w:rsidRPr="00000000" w14:paraId="0000019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RLlib: Industry-Grade, Scalable Reinforcement Learning - Ray Docs, accessed July 11, 2025, </w:t>
      </w:r>
      <w:hyperlink r:id="rId56">
        <w:r w:rsidDel="00000000" w:rsidR="00000000" w:rsidRPr="00000000">
          <w:rPr>
            <w:rFonts w:ascii="Google Sans" w:cs="Google Sans" w:eastAsia="Google Sans" w:hAnsi="Google Sans"/>
            <w:color w:val="0000ee"/>
            <w:sz w:val="24"/>
            <w:szCs w:val="24"/>
            <w:u w:val="single"/>
            <w:rtl w:val="0"/>
          </w:rPr>
          <w:t xml:space="preserve">https://docs.ray.io/en/latest/rllib/index.html</w:t>
        </w:r>
      </w:hyperlink>
      <w:r w:rsidDel="00000000" w:rsidR="00000000" w:rsidRPr="00000000">
        <w:rPr>
          <w:rtl w:val="0"/>
        </w:rPr>
      </w:r>
    </w:p>
    <w:p w:rsidR="00000000" w:rsidDel="00000000" w:rsidP="00000000" w:rsidRDefault="00000000" w:rsidRPr="00000000" w14:paraId="0000019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Search-Based Testing of Reinforcement Learning - IJCAI, accessed July 11, 2025, </w:t>
      </w:r>
      <w:hyperlink r:id="rId57">
        <w:r w:rsidDel="00000000" w:rsidR="00000000" w:rsidRPr="00000000">
          <w:rPr>
            <w:rFonts w:ascii="Google Sans" w:cs="Google Sans" w:eastAsia="Google Sans" w:hAnsi="Google Sans"/>
            <w:color w:val="0000ee"/>
            <w:sz w:val="24"/>
            <w:szCs w:val="24"/>
            <w:u w:val="single"/>
            <w:rtl w:val="0"/>
          </w:rPr>
          <w:t xml:space="preserve">https://www.ijcai.org/proceedings/2022/0072.pdf</w:t>
        </w:r>
      </w:hyperlink>
      <w:r w:rsidDel="00000000" w:rsidR="00000000" w:rsidRPr="00000000">
        <w:rPr>
          <w:rtl w:val="0"/>
        </w:rPr>
      </w:r>
    </w:p>
    <w:p w:rsidR="00000000" w:rsidDel="00000000" w:rsidP="00000000" w:rsidRDefault="00000000" w:rsidRPr="00000000" w14:paraId="0000019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Search-Based Testing Approach for Deep Reinforcement Learning Agents, accessed July 11, 2025, </w:t>
      </w:r>
      <w:hyperlink r:id="rId58">
        <w:r w:rsidDel="00000000" w:rsidR="00000000" w:rsidRPr="00000000">
          <w:rPr>
            <w:rFonts w:ascii="Google Sans" w:cs="Google Sans" w:eastAsia="Google Sans" w:hAnsi="Google Sans"/>
            <w:color w:val="0000ee"/>
            <w:sz w:val="24"/>
            <w:szCs w:val="24"/>
            <w:u w:val="single"/>
            <w:rtl w:val="0"/>
          </w:rPr>
          <w:t xml:space="preserve">https://www.computer.org/csdl/journal/ts/2023/07/10107813/1MDGlN2mVTW</w:t>
        </w:r>
      </w:hyperlink>
      <w:r w:rsidDel="00000000" w:rsidR="00000000" w:rsidRPr="00000000">
        <w:rPr>
          <w:rtl w:val="0"/>
        </w:rPr>
      </w:r>
    </w:p>
    <w:p w:rsidR="00000000" w:rsidDel="00000000" w:rsidP="00000000" w:rsidRDefault="00000000" w:rsidRPr="00000000" w14:paraId="0000019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&amp; Pytest - AI Engineer Guide, accessed July 11, 2025, </w:t>
      </w:r>
      <w:hyperlink r:id="rId59">
        <w:r w:rsidDel="00000000" w:rsidR="00000000" w:rsidRPr="00000000">
          <w:rPr>
            <w:rFonts w:ascii="Google Sans" w:cs="Google Sans" w:eastAsia="Google Sans" w:hAnsi="Google Sans"/>
            <w:color w:val="0000ee"/>
            <w:sz w:val="24"/>
            <w:szCs w:val="24"/>
            <w:u w:val="single"/>
            <w:rtl w:val="0"/>
          </w:rPr>
          <w:t xml:space="preserve">https://mapattacker.github.io/ai-engineer/testing-pytest/</w:t>
        </w:r>
      </w:hyperlink>
      <w:r w:rsidDel="00000000" w:rsidR="00000000" w:rsidRPr="00000000">
        <w:rPr>
          <w:rtl w:val="0"/>
        </w:rPr>
      </w:r>
    </w:p>
    <w:p w:rsidR="00000000" w:rsidDel="00000000" w:rsidP="00000000" w:rsidRDefault="00000000" w:rsidRPr="00000000" w14:paraId="0000019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PyTest for Machine Learning - a simple example-based tutorial | Towards Data Science, accessed July 11, 2025, </w:t>
      </w:r>
      <w:hyperlink r:id="rId60">
        <w:r w:rsidDel="00000000" w:rsidR="00000000" w:rsidRPr="00000000">
          <w:rPr>
            <w:rFonts w:ascii="Google Sans" w:cs="Google Sans" w:eastAsia="Google Sans" w:hAnsi="Google Sans"/>
            <w:color w:val="0000ee"/>
            <w:sz w:val="24"/>
            <w:szCs w:val="24"/>
            <w:u w:val="single"/>
            <w:rtl w:val="0"/>
          </w:rPr>
          <w:t xml:space="preserve">https://towardsdatascience.com/pytest-for-machine-learning-a-simple-example-based-tutorial-a3df3c58cf8/</w:t>
        </w:r>
      </w:hyperlink>
      <w:r w:rsidDel="00000000" w:rsidR="00000000" w:rsidRPr="00000000">
        <w:rPr>
          <w:rtl w:val="0"/>
        </w:rPr>
      </w:r>
    </w:p>
    <w:p w:rsidR="00000000" w:rsidDel="00000000" w:rsidP="00000000" w:rsidRDefault="00000000" w:rsidRPr="00000000" w14:paraId="0000019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Gentle Introduction to Unit Testing in Python - MachineLearningMastery.com, accessed July 11, 2025, </w:t>
      </w:r>
      <w:hyperlink r:id="rId61">
        <w:r w:rsidDel="00000000" w:rsidR="00000000" w:rsidRPr="00000000">
          <w:rPr>
            <w:rFonts w:ascii="Google Sans" w:cs="Google Sans" w:eastAsia="Google Sans" w:hAnsi="Google Sans"/>
            <w:color w:val="0000ee"/>
            <w:sz w:val="24"/>
            <w:szCs w:val="24"/>
            <w:u w:val="single"/>
            <w:rtl w:val="0"/>
          </w:rPr>
          <w:t xml:space="preserve">https://machinelearningmastery.com/a-gentle-introduction-to-unit-testing-in-python/</w:t>
        </w:r>
      </w:hyperlink>
      <w:r w:rsidDel="00000000" w:rsidR="00000000" w:rsidRPr="00000000">
        <w:rPr>
          <w:rtl w:val="0"/>
        </w:rPr>
      </w:r>
    </w:p>
    <w:p w:rsidR="00000000" w:rsidDel="00000000" w:rsidP="00000000" w:rsidRDefault="00000000" w:rsidRPr="00000000" w14:paraId="0000019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unit test machine learning code. | by Chase Roberts - Medium, accessed July 11, 2025, </w:t>
      </w:r>
      <w:hyperlink r:id="rId62">
        <w:r w:rsidDel="00000000" w:rsidR="00000000" w:rsidRPr="00000000">
          <w:rPr>
            <w:rFonts w:ascii="Google Sans" w:cs="Google Sans" w:eastAsia="Google Sans" w:hAnsi="Google Sans"/>
            <w:color w:val="0000ee"/>
            <w:sz w:val="24"/>
            <w:szCs w:val="24"/>
            <w:u w:val="single"/>
            <w:rtl w:val="0"/>
          </w:rPr>
          <w:t xml:space="preserve">https://thenerdstation.medium.com/how-to-unit-test-machine-learning-code-57cf6fd81765</w:t>
        </w:r>
      </w:hyperlink>
      <w:r w:rsidDel="00000000" w:rsidR="00000000" w:rsidRPr="00000000">
        <w:rPr>
          <w:rtl w:val="0"/>
        </w:rPr>
      </w:r>
    </w:p>
    <w:p w:rsidR="00000000" w:rsidDel="00000000" w:rsidP="00000000" w:rsidRDefault="00000000" w:rsidRPr="00000000" w14:paraId="0000019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Your Machine Learning Pipelines - KDnuggets, accessed July 11, 2025, </w:t>
      </w:r>
      <w:hyperlink r:id="rId63">
        <w:r w:rsidDel="00000000" w:rsidR="00000000" w:rsidRPr="00000000">
          <w:rPr>
            <w:rFonts w:ascii="Google Sans" w:cs="Google Sans" w:eastAsia="Google Sans" w:hAnsi="Google Sans"/>
            <w:color w:val="0000ee"/>
            <w:sz w:val="24"/>
            <w:szCs w:val="24"/>
            <w:u w:val="single"/>
            <w:rtl w:val="0"/>
          </w:rPr>
          <w:t xml:space="preserve">https://www.kdnuggets.com/2019/11/testing-machine-learning-pipelines.html</w:t>
        </w:r>
      </w:hyperlink>
      <w:r w:rsidDel="00000000" w:rsidR="00000000" w:rsidRPr="00000000">
        <w:rPr>
          <w:rtl w:val="0"/>
        </w:rPr>
      </w:r>
    </w:p>
    <w:p w:rsidR="00000000" w:rsidDel="00000000" w:rsidP="00000000" w:rsidRDefault="00000000" w:rsidRPr="00000000" w14:paraId="0000019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 Stable Baselines3 Documentation, accessed July 11, 2025, </w:t>
      </w:r>
      <w:hyperlink r:id="rId64">
        <w:r w:rsidDel="00000000" w:rsidR="00000000" w:rsidRPr="00000000">
          <w:rPr>
            <w:rFonts w:ascii="Google Sans" w:cs="Google Sans" w:eastAsia="Google Sans" w:hAnsi="Google Sans"/>
            <w:color w:val="0000ee"/>
            <w:sz w:val="24"/>
            <w:szCs w:val="24"/>
            <w:u w:val="single"/>
            <w:rtl w:val="0"/>
          </w:rPr>
          <w:t xml:space="preserve">https://stable-baselines3.readthedocs.io/_/downloads/en/master/pdf/</w:t>
        </w:r>
      </w:hyperlink>
      <w:r w:rsidDel="00000000" w:rsidR="00000000" w:rsidRPr="00000000">
        <w:rPr>
          <w:rtl w:val="0"/>
        </w:rPr>
      </w:r>
    </w:p>
    <w:p w:rsidR="00000000" w:rsidDel="00000000" w:rsidP="00000000" w:rsidRDefault="00000000" w:rsidRPr="00000000" w14:paraId="0000019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Robust Tests for Data &amp; Machine Learning Pipelines - Eugene Yan, accessed July 11, 2025, </w:t>
      </w:r>
      <w:hyperlink r:id="rId65">
        <w:r w:rsidDel="00000000" w:rsidR="00000000" w:rsidRPr="00000000">
          <w:rPr>
            <w:rFonts w:ascii="Google Sans" w:cs="Google Sans" w:eastAsia="Google Sans" w:hAnsi="Google Sans"/>
            <w:color w:val="0000ee"/>
            <w:sz w:val="24"/>
            <w:szCs w:val="24"/>
            <w:u w:val="single"/>
            <w:rtl w:val="0"/>
          </w:rPr>
          <w:t xml:space="preserve">https://eugeneyan.com/writing/testing-pipelines/</w:t>
        </w:r>
      </w:hyperlink>
      <w:r w:rsidDel="00000000" w:rsidR="00000000" w:rsidRPr="00000000">
        <w:rPr>
          <w:rtl w:val="0"/>
        </w:rPr>
      </w:r>
    </w:p>
    <w:p w:rsidR="00000000" w:rsidDel="00000000" w:rsidP="00000000" w:rsidRDefault="00000000" w:rsidRPr="00000000" w14:paraId="0000019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Unit and Integration Testing for ML Pipelines : r/MachineLearning - Reddit, accessed July 11, 2025, </w:t>
      </w:r>
      <w:hyperlink r:id="rId66">
        <w:r w:rsidDel="00000000" w:rsidR="00000000" w:rsidRPr="00000000">
          <w:rPr>
            <w:rFonts w:ascii="Google Sans" w:cs="Google Sans" w:eastAsia="Google Sans" w:hAnsi="Google Sans"/>
            <w:color w:val="0000ee"/>
            <w:sz w:val="24"/>
            <w:szCs w:val="24"/>
            <w:u w:val="single"/>
            <w:rtl w:val="0"/>
          </w:rPr>
          <w:t xml:space="preserve">https://www.reddit.com/r/MachineLearning/comments/11ujf7d/d_unit_and_integration_testing_for_ml_pipelines/</w:t>
        </w:r>
      </w:hyperlink>
      <w:r w:rsidDel="00000000" w:rsidR="00000000" w:rsidRPr="00000000">
        <w:rPr>
          <w:rtl w:val="0"/>
        </w:rPr>
      </w:r>
    </w:p>
    <w:p w:rsidR="00000000" w:rsidDel="00000000" w:rsidP="00000000" w:rsidRDefault="00000000" w:rsidRPr="00000000" w14:paraId="0000019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How do you test (unit, integration) your Machine Learning models/pipelines? - Reddit, accessed July 11, 2025, </w:t>
      </w:r>
      <w:hyperlink r:id="rId67">
        <w:r w:rsidDel="00000000" w:rsidR="00000000" w:rsidRPr="00000000">
          <w:rPr>
            <w:rFonts w:ascii="Google Sans" w:cs="Google Sans" w:eastAsia="Google Sans" w:hAnsi="Google Sans"/>
            <w:color w:val="0000ee"/>
            <w:sz w:val="24"/>
            <w:szCs w:val="24"/>
            <w:u w:val="single"/>
            <w:rtl w:val="0"/>
          </w:rPr>
          <w:t xml:space="preserve">https://www.reddit.com/r/MachineLearning/comments/ugkeut/d_how_do_you_test_unit_integration_your_machine/</w:t>
        </w:r>
      </w:hyperlink>
      <w:r w:rsidDel="00000000" w:rsidR="00000000" w:rsidRPr="00000000">
        <w:rPr>
          <w:rtl w:val="0"/>
        </w:rPr>
      </w:r>
    </w:p>
    <w:p w:rsidR="00000000" w:rsidDel="00000000" w:rsidP="00000000" w:rsidRDefault="00000000" w:rsidRPr="00000000" w14:paraId="0000019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evaluate a trained reinforcement learning agent whether it is trained or not?, accessed July 11, 2025, </w:t>
      </w:r>
      <w:hyperlink r:id="rId68">
        <w:r w:rsidDel="00000000" w:rsidR="00000000" w:rsidRPr="00000000">
          <w:rPr>
            <w:rFonts w:ascii="Google Sans" w:cs="Google Sans" w:eastAsia="Google Sans" w:hAnsi="Google Sans"/>
            <w:color w:val="0000ee"/>
            <w:sz w:val="24"/>
            <w:szCs w:val="24"/>
            <w:u w:val="single"/>
            <w:rtl w:val="0"/>
          </w:rPr>
          <w:t xml:space="preserve">https://stackoverflow.com/questions/58626404/how-do-you-evaluate-a-trained-reinforcement-learning-agent-whether-it-is-trained</w:t>
        </w:r>
      </w:hyperlink>
      <w:r w:rsidDel="00000000" w:rsidR="00000000" w:rsidRPr="00000000">
        <w:rPr>
          <w:rtl w:val="0"/>
        </w:rPr>
      </w:r>
    </w:p>
    <w:p w:rsidR="00000000" w:rsidDel="00000000" w:rsidP="00000000" w:rsidRDefault="00000000" w:rsidRPr="00000000" w14:paraId="0000019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Model Checking of Stochastic Reinforcement Learning Policies - arXiv, accessed July 11, 2025, </w:t>
      </w:r>
      <w:hyperlink r:id="rId69">
        <w:r w:rsidDel="00000000" w:rsidR="00000000" w:rsidRPr="00000000">
          <w:rPr>
            <w:rFonts w:ascii="Google Sans" w:cs="Google Sans" w:eastAsia="Google Sans" w:hAnsi="Google Sans"/>
            <w:color w:val="0000ee"/>
            <w:sz w:val="24"/>
            <w:szCs w:val="24"/>
            <w:u w:val="single"/>
            <w:rtl w:val="0"/>
          </w:rPr>
          <w:t xml:space="preserve">https://arxiv.org/html/2403.18725v1</w:t>
        </w:r>
      </w:hyperlink>
      <w:r w:rsidDel="00000000" w:rsidR="00000000" w:rsidRPr="00000000">
        <w:rPr>
          <w:rtl w:val="0"/>
        </w:rPr>
      </w:r>
    </w:p>
    <w:p w:rsidR="00000000" w:rsidDel="00000000" w:rsidP="00000000" w:rsidRDefault="00000000" w:rsidRPr="00000000" w14:paraId="000001A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Deterministic vs. Stochastic Policies in Reinforcement Learning - Baeldung, accessed July 11, 2025, </w:t>
      </w:r>
      <w:hyperlink r:id="rId70">
        <w:r w:rsidDel="00000000" w:rsidR="00000000" w:rsidRPr="00000000">
          <w:rPr>
            <w:rFonts w:ascii="Google Sans" w:cs="Google Sans" w:eastAsia="Google Sans" w:hAnsi="Google Sans"/>
            <w:color w:val="0000ee"/>
            <w:sz w:val="24"/>
            <w:szCs w:val="24"/>
            <w:u w:val="single"/>
            <w:rtl w:val="0"/>
          </w:rPr>
          <w:t xml:space="preserve">https://www.baeldung.com/cs/rl-deterministic-vs-stochastic-policies</w:t>
        </w:r>
      </w:hyperlink>
      <w:r w:rsidDel="00000000" w:rsidR="00000000" w:rsidRPr="00000000">
        <w:rPr>
          <w:rtl w:val="0"/>
        </w:rPr>
      </w:r>
    </w:p>
    <w:p w:rsidR="00000000" w:rsidDel="00000000" w:rsidP="00000000" w:rsidRDefault="00000000" w:rsidRPr="00000000" w14:paraId="000001A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policy in reinforcement learning? - Milvus, accessed July 11, 2025, </w:t>
      </w:r>
      <w:hyperlink r:id="rId71">
        <w:r w:rsidDel="00000000" w:rsidR="00000000" w:rsidRPr="00000000">
          <w:rPr>
            <w:rFonts w:ascii="Google Sans" w:cs="Google Sans" w:eastAsia="Google Sans" w:hAnsi="Google Sans"/>
            <w:color w:val="0000ee"/>
            <w:sz w:val="24"/>
            <w:szCs w:val="24"/>
            <w:u w:val="single"/>
            <w:rtl w:val="0"/>
          </w:rPr>
          <w:t xml:space="preserve">https://milvus.io/ai-quick-reference/what-is-a-policy-in-reinforcement-learning</w:t>
        </w:r>
      </w:hyperlink>
      <w:r w:rsidDel="00000000" w:rsidR="00000000" w:rsidRPr="00000000">
        <w:rPr>
          <w:rtl w:val="0"/>
        </w:rPr>
      </w:r>
    </w:p>
    <w:p w:rsidR="00000000" w:rsidDel="00000000" w:rsidP="00000000" w:rsidRDefault="00000000" w:rsidRPr="00000000" w14:paraId="000001A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testing for machine learning systems. - Jeremy Jordan, accessed July 11, 2025, </w:t>
      </w:r>
      <w:hyperlink r:id="rId72">
        <w:r w:rsidDel="00000000" w:rsidR="00000000" w:rsidRPr="00000000">
          <w:rPr>
            <w:rFonts w:ascii="Google Sans" w:cs="Google Sans" w:eastAsia="Google Sans" w:hAnsi="Google Sans"/>
            <w:color w:val="0000ee"/>
            <w:sz w:val="24"/>
            <w:szCs w:val="24"/>
            <w:u w:val="single"/>
            <w:rtl w:val="0"/>
          </w:rPr>
          <w:t xml:space="preserve">https://www.jeremyjordan.me/testing-ml/</w:t>
        </w:r>
      </w:hyperlink>
      <w:r w:rsidDel="00000000" w:rsidR="00000000" w:rsidRPr="00000000">
        <w:rPr>
          <w:rtl w:val="0"/>
        </w:rPr>
      </w:r>
    </w:p>
    <w:p w:rsidR="00000000" w:rsidDel="00000000" w:rsidP="00000000" w:rsidRDefault="00000000" w:rsidRPr="00000000" w14:paraId="000001A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Verifying Reinforcement Learning up to Infinity - IJCAI, accessed July 11, 2025, </w:t>
      </w:r>
      <w:hyperlink r:id="rId73">
        <w:r w:rsidDel="00000000" w:rsidR="00000000" w:rsidRPr="00000000">
          <w:rPr>
            <w:rFonts w:ascii="Google Sans" w:cs="Google Sans" w:eastAsia="Google Sans" w:hAnsi="Google Sans"/>
            <w:color w:val="0000ee"/>
            <w:sz w:val="24"/>
            <w:szCs w:val="24"/>
            <w:u w:val="single"/>
            <w:rtl w:val="0"/>
          </w:rPr>
          <w:t xml:space="preserve">https://www.ijcai.org/proceedings/2021/0297.pdf</w:t>
        </w:r>
      </w:hyperlink>
      <w:r w:rsidDel="00000000" w:rsidR="00000000" w:rsidRPr="00000000">
        <w:rPr>
          <w:rtl w:val="0"/>
        </w:rPr>
      </w:r>
    </w:p>
    <w:p w:rsidR="00000000" w:rsidDel="00000000" w:rsidP="00000000" w:rsidRDefault="00000000" w:rsidRPr="00000000" w14:paraId="000001A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 Reinforcement Learning via Formal Methods: Toward Safe Control Through Proof and Learning - AAAI, accessed July 11, 2025, </w:t>
      </w:r>
      <w:hyperlink r:id="rId74">
        <w:r w:rsidDel="00000000" w:rsidR="00000000" w:rsidRPr="00000000">
          <w:rPr>
            <w:rFonts w:ascii="Google Sans" w:cs="Google Sans" w:eastAsia="Google Sans" w:hAnsi="Google Sans"/>
            <w:color w:val="0000ee"/>
            <w:sz w:val="24"/>
            <w:szCs w:val="24"/>
            <w:u w:val="single"/>
            <w:rtl w:val="0"/>
          </w:rPr>
          <w:t xml:space="preserve">https://cdn.aaai.org/ojs/12107/12107-13-15635-1-2-20201228.pdf</w:t>
        </w:r>
      </w:hyperlink>
      <w:r w:rsidDel="00000000" w:rsidR="00000000" w:rsidRPr="00000000">
        <w:rPr>
          <w:rtl w:val="0"/>
        </w:rPr>
      </w:r>
    </w:p>
    <w:p w:rsidR="00000000" w:rsidDel="00000000" w:rsidP="00000000" w:rsidRDefault="00000000" w:rsidRPr="00000000" w14:paraId="000001A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Verification-Guided Falsification for Safe RL via Explainable Abstraction and Risk-Aware Exploration - arXiv, accessed July 11, 2025, </w:t>
      </w:r>
      <w:hyperlink r:id="rId75">
        <w:r w:rsidDel="00000000" w:rsidR="00000000" w:rsidRPr="00000000">
          <w:rPr>
            <w:rFonts w:ascii="Google Sans" w:cs="Google Sans" w:eastAsia="Google Sans" w:hAnsi="Google Sans"/>
            <w:color w:val="0000ee"/>
            <w:sz w:val="24"/>
            <w:szCs w:val="24"/>
            <w:u w:val="single"/>
            <w:rtl w:val="0"/>
          </w:rPr>
          <w:t xml:space="preserve">https://arxiv.org/html/2506.03469v1</w:t>
        </w:r>
      </w:hyperlink>
      <w:r w:rsidDel="00000000" w:rsidR="00000000" w:rsidRPr="00000000">
        <w:rPr>
          <w:rtl w:val="0"/>
        </w:rPr>
      </w:r>
    </w:p>
    <w:p w:rsidR="00000000" w:rsidDel="00000000" w:rsidP="00000000" w:rsidRDefault="00000000" w:rsidRPr="00000000" w14:paraId="000001A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MLflow: A Tool for Managing the Machine Learning Lifecycle, accessed July 11, 2025, </w:t>
      </w:r>
      <w:hyperlink r:id="rId76">
        <w:r w:rsidDel="00000000" w:rsidR="00000000" w:rsidRPr="00000000">
          <w:rPr>
            <w:rFonts w:ascii="Google Sans" w:cs="Google Sans" w:eastAsia="Google Sans" w:hAnsi="Google Sans"/>
            <w:color w:val="0000ee"/>
            <w:sz w:val="24"/>
            <w:szCs w:val="24"/>
            <w:u w:val="single"/>
            <w:rtl w:val="0"/>
          </w:rPr>
          <w:t xml:space="preserve">https://mlflow.org/docs/latest/ml/</w:t>
        </w:r>
      </w:hyperlink>
      <w:r w:rsidDel="00000000" w:rsidR="00000000" w:rsidRPr="00000000">
        <w:rPr>
          <w:rtl w:val="0"/>
        </w:rPr>
      </w:r>
    </w:p>
    <w:p w:rsidR="00000000" w:rsidDel="00000000" w:rsidP="00000000" w:rsidRDefault="00000000" w:rsidRPr="00000000" w14:paraId="000001A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Logging Visualizations with MLflow, accessed July 11, 2025, </w:t>
      </w:r>
      <w:hyperlink r:id="rId77">
        <w:r w:rsidDel="00000000" w:rsidR="00000000" w:rsidRPr="00000000">
          <w:rPr>
            <w:rFonts w:ascii="Google Sans" w:cs="Google Sans" w:eastAsia="Google Sans" w:hAnsi="Google Sans"/>
            <w:color w:val="0000ee"/>
            <w:sz w:val="24"/>
            <w:szCs w:val="24"/>
            <w:u w:val="single"/>
            <w:rtl w:val="0"/>
          </w:rPr>
          <w:t xml:space="preserve">https://mlflow.org/docs/latest/ml/traditional-ml/tutorials/hyperparameter-tuning/notebooks/logging-plots-in-mlflow/</w:t>
        </w:r>
      </w:hyperlink>
      <w:r w:rsidDel="00000000" w:rsidR="00000000" w:rsidRPr="00000000">
        <w:rPr>
          <w:rtl w:val="0"/>
        </w:rPr>
      </w:r>
    </w:p>
    <w:p w:rsidR="00000000" w:rsidDel="00000000" w:rsidP="00000000" w:rsidRDefault="00000000" w:rsidRPr="00000000" w14:paraId="000001A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Dash App Examples - Plotly, accessed July 11, 2025, </w:t>
      </w:r>
      <w:hyperlink r:id="rId78">
        <w:r w:rsidDel="00000000" w:rsidR="00000000" w:rsidRPr="00000000">
          <w:rPr>
            <w:rFonts w:ascii="Google Sans" w:cs="Google Sans" w:eastAsia="Google Sans" w:hAnsi="Google Sans"/>
            <w:color w:val="0000ee"/>
            <w:sz w:val="24"/>
            <w:szCs w:val="24"/>
            <w:u w:val="single"/>
            <w:rtl w:val="0"/>
          </w:rPr>
          <w:t xml:space="preserve">https://plotly.com/examples/machine-learning/</w:t>
        </w:r>
      </w:hyperlink>
      <w:r w:rsidDel="00000000" w:rsidR="00000000" w:rsidRPr="00000000">
        <w:rPr>
          <w:rtl w:val="0"/>
        </w:rPr>
      </w:r>
    </w:p>
    <w:p w:rsidR="00000000" w:rsidDel="00000000" w:rsidP="00000000" w:rsidRDefault="00000000" w:rsidRPr="00000000" w14:paraId="000001A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Real-Life Examples of Reinforcement Learning And It's Challenges | Odinschool, accessed July 11, 2025, </w:t>
      </w:r>
      <w:hyperlink r:id="rId79">
        <w:r w:rsidDel="00000000" w:rsidR="00000000" w:rsidRPr="00000000">
          <w:rPr>
            <w:rFonts w:ascii="Google Sans" w:cs="Google Sans" w:eastAsia="Google Sans" w:hAnsi="Google Sans"/>
            <w:color w:val="0000ee"/>
            <w:sz w:val="24"/>
            <w:szCs w:val="24"/>
            <w:u w:val="single"/>
            <w:rtl w:val="0"/>
          </w:rPr>
          <w:t xml:space="preserve">https://www.odinschool.com/blog/top-100-reinforcement-learning-real-life-examples-and-its-challenges</w:t>
        </w:r>
      </w:hyperlink>
      <w:r w:rsidDel="00000000" w:rsidR="00000000" w:rsidRPr="00000000">
        <w:rPr>
          <w:rtl w:val="0"/>
        </w:rPr>
      </w:r>
    </w:p>
    <w:p w:rsidR="00000000" w:rsidDel="00000000" w:rsidP="00000000" w:rsidRDefault="00000000" w:rsidRPr="00000000" w14:paraId="000001A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Real-Life Reinforcement Learning Examples and Use Cases, accessed July 11, 2025, </w:t>
      </w:r>
      <w:hyperlink r:id="rId80">
        <w:r w:rsidDel="00000000" w:rsidR="00000000" w:rsidRPr="00000000">
          <w:rPr>
            <w:rFonts w:ascii="Google Sans" w:cs="Google Sans" w:eastAsia="Google Sans" w:hAnsi="Google Sans"/>
            <w:color w:val="0000ee"/>
            <w:sz w:val="24"/>
            <w:szCs w:val="24"/>
            <w:u w:val="single"/>
            <w:rtl w:val="0"/>
          </w:rPr>
          <w:t xml:space="preserve">https://onlinedegrees.scu.edu/media/blog/9-examples-of-reinforcement-learning</w:t>
        </w:r>
      </w:hyperlink>
      <w:r w:rsidDel="00000000" w:rsidR="00000000" w:rsidRPr="00000000">
        <w:rPr>
          <w:rtl w:val="0"/>
        </w:rPr>
      </w:r>
    </w:p>
    <w:p w:rsidR="00000000" w:rsidDel="00000000" w:rsidP="00000000" w:rsidRDefault="00000000" w:rsidRPr="00000000" w14:paraId="000001A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For Business: Real-Life Examples - KITRUM, accessed July 11, 2025, </w:t>
      </w:r>
      <w:hyperlink r:id="rId81">
        <w:r w:rsidDel="00000000" w:rsidR="00000000" w:rsidRPr="00000000">
          <w:rPr>
            <w:rFonts w:ascii="Google Sans" w:cs="Google Sans" w:eastAsia="Google Sans" w:hAnsi="Google Sans"/>
            <w:color w:val="0000ee"/>
            <w:sz w:val="24"/>
            <w:szCs w:val="24"/>
            <w:u w:val="single"/>
            <w:rtl w:val="0"/>
          </w:rPr>
          <w:t xml:space="preserve">https://kitrum.com/blog/reinforcement-learning-for-business-real-life-examples/</w:t>
        </w:r>
      </w:hyperlink>
      <w:r w:rsidDel="00000000" w:rsidR="00000000" w:rsidRPr="00000000">
        <w:rPr>
          <w:rtl w:val="0"/>
        </w:rPr>
      </w:r>
    </w:p>
    <w:p w:rsidR="00000000" w:rsidDel="00000000" w:rsidP="00000000" w:rsidRDefault="00000000" w:rsidRPr="00000000" w14:paraId="000001A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Reinforcement Learning Example: Top 10 Real-World Applications - Emeritus, accessed July 11, 2025, </w:t>
      </w:r>
      <w:hyperlink r:id="rId82">
        <w:r w:rsidDel="00000000" w:rsidR="00000000" w:rsidRPr="00000000">
          <w:rPr>
            <w:rFonts w:ascii="Google Sans" w:cs="Google Sans" w:eastAsia="Google Sans" w:hAnsi="Google Sans"/>
            <w:color w:val="0000ee"/>
            <w:sz w:val="24"/>
            <w:szCs w:val="24"/>
            <w:u w:val="single"/>
            <w:rtl w:val="0"/>
          </w:rPr>
          <w:t xml:space="preserve">https://emeritus.org/blog/best-reinforcement-learning-example/</w:t>
        </w:r>
      </w:hyperlink>
      <w:r w:rsidDel="00000000" w:rsidR="00000000" w:rsidRPr="00000000">
        <w:rPr>
          <w:rtl w:val="0"/>
        </w:rPr>
      </w:r>
    </w:p>
    <w:p w:rsidR="00000000" w:rsidDel="00000000" w:rsidP="00000000" w:rsidRDefault="00000000" w:rsidRPr="00000000" w14:paraId="000001A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Machine Learning Models at Scale: Challenges and Solutions - Cursa, accessed July 11, 2025, </w:t>
      </w:r>
      <w:hyperlink r:id="rId83">
        <w:r w:rsidDel="00000000" w:rsidR="00000000" w:rsidRPr="00000000">
          <w:rPr>
            <w:rFonts w:ascii="Google Sans" w:cs="Google Sans" w:eastAsia="Google Sans" w:hAnsi="Google Sans"/>
            <w:color w:val="0000ee"/>
            <w:sz w:val="24"/>
            <w:szCs w:val="24"/>
            <w:u w:val="single"/>
            <w:rtl w:val="0"/>
          </w:rPr>
          <w:t xml:space="preserve">https://cursa.app/en/article/implementing-machine-learning-models-at-scale-challenges-and-solutions</w:t>
        </w:r>
      </w:hyperlink>
      <w:r w:rsidDel="00000000" w:rsidR="00000000" w:rsidRPr="00000000">
        <w:rPr>
          <w:rtl w:val="0"/>
        </w:rPr>
      </w:r>
    </w:p>
    <w:p w:rsidR="00000000" w:rsidDel="00000000" w:rsidP="00000000" w:rsidRDefault="00000000" w:rsidRPr="00000000" w14:paraId="000001A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in Deploying Machine Learning Models | by Harshil Patel | Medium, accessed July 11, 2025, </w:t>
      </w:r>
      <w:hyperlink r:id="rId84">
        <w:r w:rsidDel="00000000" w:rsidR="00000000" w:rsidRPr="00000000">
          <w:rPr>
            <w:rFonts w:ascii="Google Sans" w:cs="Google Sans" w:eastAsia="Google Sans" w:hAnsi="Google Sans"/>
            <w:color w:val="0000ee"/>
            <w:sz w:val="24"/>
            <w:szCs w:val="24"/>
            <w:u w:val="single"/>
            <w:rtl w:val="0"/>
          </w:rPr>
          <w:t xml:space="preserve">https://harshilp.medium.com/challenges-in-deploying-machine-learning-models-85808e12d0f5</w:t>
        </w:r>
      </w:hyperlink>
      <w:r w:rsidDel="00000000" w:rsidR="00000000" w:rsidRPr="00000000">
        <w:rPr>
          <w:rtl w:val="0"/>
        </w:rPr>
      </w:r>
    </w:p>
    <w:p w:rsidR="00000000" w:rsidDel="00000000" w:rsidP="00000000" w:rsidRDefault="00000000" w:rsidRPr="00000000" w14:paraId="000001A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the top 7 challenges of ML model development - CircleCI, accessed July 11, 2025, </w:t>
      </w:r>
      <w:hyperlink r:id="rId85">
        <w:r w:rsidDel="00000000" w:rsidR="00000000" w:rsidRPr="00000000">
          <w:rPr>
            <w:rFonts w:ascii="Google Sans" w:cs="Google Sans" w:eastAsia="Google Sans" w:hAnsi="Google Sans"/>
            <w:color w:val="0000ee"/>
            <w:sz w:val="24"/>
            <w:szCs w:val="24"/>
            <w:u w:val="single"/>
            <w:rtl w:val="0"/>
          </w:rPr>
          <w:t xml:space="preserve">https://circleci.com/blog/top-7-challenges-of-ml-model-development/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eryal.github.io/publication/acme/" TargetMode="External"/><Relationship Id="rId84" Type="http://schemas.openxmlformats.org/officeDocument/2006/relationships/hyperlink" Target="https://harshilp.medium.com/challenges-in-deploying-machine-learning-models-85808e12d0f5" TargetMode="External"/><Relationship Id="rId83" Type="http://schemas.openxmlformats.org/officeDocument/2006/relationships/hyperlink" Target="https://cursa.app/en/article/implementing-machine-learning-models-at-scale-challenges-and-solutions" TargetMode="External"/><Relationship Id="rId42" Type="http://schemas.openxmlformats.org/officeDocument/2006/relationships/hyperlink" Target="https://medium.com/towards-data-science/deepminds-reinforcement-learning-framework-acme-87934fa223bf" TargetMode="External"/><Relationship Id="rId41" Type="http://schemas.openxmlformats.org/officeDocument/2006/relationships/hyperlink" Target="https://github.com/kedro-org/kedro/discussions/3979" TargetMode="External"/><Relationship Id="rId85" Type="http://schemas.openxmlformats.org/officeDocument/2006/relationships/hyperlink" Target="https://circleci.com/blog/top-7-challenges-of-ml-model-development/" TargetMode="External"/><Relationship Id="rId44" Type="http://schemas.openxmlformats.org/officeDocument/2006/relationships/hyperlink" Target="https://www.evidentlyai.com/blog/ml-model-monitoring-dashboard-tutorial" TargetMode="External"/><Relationship Id="rId43" Type="http://schemas.openxmlformats.org/officeDocument/2006/relationships/hyperlink" Target="https://www.byteplus.com/en/topic/536421" TargetMode="External"/><Relationship Id="rId46" Type="http://schemas.openxmlformats.org/officeDocument/2006/relationships/hyperlink" Target="https://neptune.ai/blog/plotly-python-tutorial-for-machine-learning-specialists" TargetMode="External"/><Relationship Id="rId45" Type="http://schemas.openxmlformats.org/officeDocument/2006/relationships/hyperlink" Target="https://github.com/mwinterde/mlflow-with-streamlit" TargetMode="External"/><Relationship Id="rId80" Type="http://schemas.openxmlformats.org/officeDocument/2006/relationships/hyperlink" Target="https://onlinedegrees.scu.edu/media/blog/9-examples-of-reinforcement-learning" TargetMode="External"/><Relationship Id="rId82" Type="http://schemas.openxmlformats.org/officeDocument/2006/relationships/hyperlink" Target="https://emeritus.org/blog/best-reinforcement-learning-example/" TargetMode="External"/><Relationship Id="rId81" Type="http://schemas.openxmlformats.org/officeDocument/2006/relationships/hyperlink" Target="https://kitrum.com/blog/reinforcement-learning-for-business-real-life-examp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ldstud.com/articles/p-top-challenges-in-reinforcement-learning-and-how-to-overcome-them" TargetMode="External"/><Relationship Id="rId48" Type="http://schemas.openxmlformats.org/officeDocument/2006/relationships/hyperlink" Target="https://github.com/openai/gym" TargetMode="External"/><Relationship Id="rId47" Type="http://schemas.openxmlformats.org/officeDocument/2006/relationships/hyperlink" Target="https://discuss.streamlit.io/t/experiment-tracking-using-streamlit-and-mlflow/6030" TargetMode="External"/><Relationship Id="rId49" Type="http://schemas.openxmlformats.org/officeDocument/2006/relationships/hyperlink" Target="https://www.learndatasci.com/tutorials/reinforcement-q-learning-scratch-python-openai-gym/" TargetMode="External"/><Relationship Id="rId5" Type="http://schemas.openxmlformats.org/officeDocument/2006/relationships/styles" Target="styles.xml"/><Relationship Id="rId6" Type="http://schemas.openxmlformats.org/officeDocument/2006/relationships/hyperlink" Target="https://ed-spaces.com/stories/designing-the-future-ready-school-library-5-critical-elements/" TargetMode="External"/><Relationship Id="rId7" Type="http://schemas.openxmlformats.org/officeDocument/2006/relationships/hyperlink" Target="https://acrlog.org/2010/04/13/designing-a-library-for-learning/" TargetMode="External"/><Relationship Id="rId8" Type="http://schemas.openxmlformats.org/officeDocument/2006/relationships/hyperlink" Target="https://arxiv.org/html/2502.09417v1" TargetMode="External"/><Relationship Id="rId73" Type="http://schemas.openxmlformats.org/officeDocument/2006/relationships/hyperlink" Target="https://www.ijcai.org/proceedings/2021/0297.pdf" TargetMode="External"/><Relationship Id="rId72" Type="http://schemas.openxmlformats.org/officeDocument/2006/relationships/hyperlink" Target="https://www.jeremyjordan.me/testing-ml/" TargetMode="External"/><Relationship Id="rId31" Type="http://schemas.openxmlformats.org/officeDocument/2006/relationships/hyperlink" Target="https://www.reddit.com/r/reinforcementlearning/comments/maigf1/reproducibility_of_results/" TargetMode="External"/><Relationship Id="rId75" Type="http://schemas.openxmlformats.org/officeDocument/2006/relationships/hyperlink" Target="https://arxiv.org/html/2506.03469v1" TargetMode="External"/><Relationship Id="rId30" Type="http://schemas.openxmlformats.org/officeDocument/2006/relationships/hyperlink" Target="https://robotics.usc.edu/publications/downloads/pub/1082/" TargetMode="External"/><Relationship Id="rId74" Type="http://schemas.openxmlformats.org/officeDocument/2006/relationships/hyperlink" Target="https://cdn.aaai.org/ojs/12107/12107-13-15635-1-2-20201228.pdf" TargetMode="External"/><Relationship Id="rId33" Type="http://schemas.openxmlformats.org/officeDocument/2006/relationships/hyperlink" Target="https://docs.kedro.org/en/stable/introduction/index.html" TargetMode="External"/><Relationship Id="rId77" Type="http://schemas.openxmlformats.org/officeDocument/2006/relationships/hyperlink" Target="https://mlflow.org/docs/latest/ml/traditional-ml/tutorials/hyperparameter-tuning/notebooks/logging-plots-in-mlflow/" TargetMode="External"/><Relationship Id="rId32" Type="http://schemas.openxmlformats.org/officeDocument/2006/relationships/hyperlink" Target="https://docs.kedro.org/en/stable/get_started/minimal_kedro_project.html" TargetMode="External"/><Relationship Id="rId76" Type="http://schemas.openxmlformats.org/officeDocument/2006/relationships/hyperlink" Target="https://mlflow.org/docs/latest/ml/" TargetMode="External"/><Relationship Id="rId35" Type="http://schemas.openxmlformats.org/officeDocument/2006/relationships/hyperlink" Target="https://mlflow.org/docs/latest/ml/deep-learning" TargetMode="External"/><Relationship Id="rId79" Type="http://schemas.openxmlformats.org/officeDocument/2006/relationships/hyperlink" Target="https://www.odinschool.com/blog/top-100-reinforcement-learning-real-life-examples-and-its-challenges" TargetMode="External"/><Relationship Id="rId34" Type="http://schemas.openxmlformats.org/officeDocument/2006/relationships/hyperlink" Target="https://k21academy.com/ai-ml/mlops/mlflow-the-complete-guide-k21academy/" TargetMode="External"/><Relationship Id="rId78" Type="http://schemas.openxmlformats.org/officeDocument/2006/relationships/hyperlink" Target="https://plotly.com/examples/machine-learning/" TargetMode="External"/><Relationship Id="rId71" Type="http://schemas.openxmlformats.org/officeDocument/2006/relationships/hyperlink" Target="https://milvus.io/ai-quick-reference/what-is-a-policy-in-reinforcement-learning" TargetMode="External"/><Relationship Id="rId70" Type="http://schemas.openxmlformats.org/officeDocument/2006/relationships/hyperlink" Target="https://www.baeldung.com/cs/rl-deterministic-vs-stochastic-policies" TargetMode="External"/><Relationship Id="rId37" Type="http://schemas.openxmlformats.org/officeDocument/2006/relationships/hyperlink" Target="https://syncedreview.com/2020/06/03/deepmind-introduces-acme-research-framework-for-distributed-rl/" TargetMode="External"/><Relationship Id="rId36" Type="http://schemas.openxmlformats.org/officeDocument/2006/relationships/hyperlink" Target="https://stable-baselines.readthedocs.io/en/master/guide/rl_tips.html" TargetMode="External"/><Relationship Id="rId39" Type="http://schemas.openxmlformats.org/officeDocument/2006/relationships/hyperlink" Target="https://www.oreilly.com/library/view/learning-ray/9781098117214/ch04.html" TargetMode="External"/><Relationship Id="rId38" Type="http://schemas.openxmlformats.org/officeDocument/2006/relationships/hyperlink" Target="https://arxiv.org/pdf/1712.09381" TargetMode="External"/><Relationship Id="rId62" Type="http://schemas.openxmlformats.org/officeDocument/2006/relationships/hyperlink" Target="https://thenerdstation.medium.com/how-to-unit-test-machine-learning-code-57cf6fd81765" TargetMode="External"/><Relationship Id="rId61" Type="http://schemas.openxmlformats.org/officeDocument/2006/relationships/hyperlink" Target="https://machinelearningmastery.com/a-gentle-introduction-to-unit-testing-in-python/" TargetMode="External"/><Relationship Id="rId20" Type="http://schemas.openxmlformats.org/officeDocument/2006/relationships/hyperlink" Target="https://docs.pytorch.org/torchtune/stable/overview.html" TargetMode="External"/><Relationship Id="rId64" Type="http://schemas.openxmlformats.org/officeDocument/2006/relationships/hyperlink" Target="https://stable-baselines3.readthedocs.io/_/downloads/en/master/pdf/" TargetMode="External"/><Relationship Id="rId63" Type="http://schemas.openxmlformats.org/officeDocument/2006/relationships/hyperlink" Target="https://www.kdnuggets.com/2019/11/testing-machine-learning-pipelines.html" TargetMode="External"/><Relationship Id="rId22" Type="http://schemas.openxmlformats.org/officeDocument/2006/relationships/hyperlink" Target="https://araffin.github.io/slides/rlvs-sb3-handson/" TargetMode="External"/><Relationship Id="rId66" Type="http://schemas.openxmlformats.org/officeDocument/2006/relationships/hyperlink" Target="https://www.reddit.com/r/MachineLearning/comments/11ujf7d/d_unit_and_integration_testing_for_ml_pipelines/" TargetMode="External"/><Relationship Id="rId21" Type="http://schemas.openxmlformats.org/officeDocument/2006/relationships/hyperlink" Target="https://arxiv.org/abs/1309.0238" TargetMode="External"/><Relationship Id="rId65" Type="http://schemas.openxmlformats.org/officeDocument/2006/relationships/hyperlink" Target="https://eugeneyan.com/writing/testing-pipelines/" TargetMode="External"/><Relationship Id="rId24" Type="http://schemas.openxmlformats.org/officeDocument/2006/relationships/hyperlink" Target="https://stable-baselines3.readthedocs.io/" TargetMode="External"/><Relationship Id="rId68" Type="http://schemas.openxmlformats.org/officeDocument/2006/relationships/hyperlink" Target="https://stackoverflow.com/questions/58626404/how-do-you-evaluate-a-trained-reinforcement-learning-agent-whether-it-is-trained" TargetMode="External"/><Relationship Id="rId23" Type="http://schemas.openxmlformats.org/officeDocument/2006/relationships/hyperlink" Target="https://stable-baselines3.readthedocs.io/en/master/guide/developer.html" TargetMode="External"/><Relationship Id="rId67" Type="http://schemas.openxmlformats.org/officeDocument/2006/relationships/hyperlink" Target="https://www.reddit.com/r/MachineLearning/comments/ugkeut/d_how_do_you_test_unit_integration_your_machine/" TargetMode="External"/><Relationship Id="rId60" Type="http://schemas.openxmlformats.org/officeDocument/2006/relationships/hyperlink" Target="https://towardsdatascience.com/pytest-for-machine-learning-a-simple-example-based-tutorial-a3df3c58cf8/" TargetMode="External"/><Relationship Id="rId26" Type="http://schemas.openxmlformats.org/officeDocument/2006/relationships/hyperlink" Target="https://neptune.ai/blog/data-science-pipelines-with-kedro" TargetMode="External"/><Relationship Id="rId25" Type="http://schemas.openxmlformats.org/officeDocument/2006/relationships/hyperlink" Target="https://www.coursera.org/articles/python-machine-learning-library" TargetMode="External"/><Relationship Id="rId69" Type="http://schemas.openxmlformats.org/officeDocument/2006/relationships/hyperlink" Target="https://arxiv.org/html/2403.18725v1" TargetMode="External"/><Relationship Id="rId28" Type="http://schemas.openxmlformats.org/officeDocument/2006/relationships/hyperlink" Target="https://openreview.net/pdf?id=HJgAmITcgm" TargetMode="External"/><Relationship Id="rId27" Type="http://schemas.openxmlformats.org/officeDocument/2006/relationships/hyperlink" Target="https://docs.ray.io/en/latest/rllib/key-concepts.html" TargetMode="External"/><Relationship Id="rId29" Type="http://schemas.openxmlformats.org/officeDocument/2006/relationships/hyperlink" Target="https://jmlr.org/papers/volume22/20-303/20-303.pdf" TargetMode="External"/><Relationship Id="rId51" Type="http://schemas.openxmlformats.org/officeDocument/2006/relationships/hyperlink" Target="https://docs.pytorch.org/rl/main/tutorials/rb_tutorial.html" TargetMode="External"/><Relationship Id="rId50" Type="http://schemas.openxmlformats.org/officeDocument/2006/relationships/hyperlink" Target="http://incompleteideas.net/book/ebook/node28.html" TargetMode="External"/><Relationship Id="rId53" Type="http://schemas.openxmlformats.org/officeDocument/2006/relationships/hyperlink" Target="https://www.numberanalytics.com/blog/mastering-buffer-replay-in-ml" TargetMode="External"/><Relationship Id="rId52" Type="http://schemas.openxmlformats.org/officeDocument/2006/relationships/hyperlink" Target="https://docs.ray.io/en/latest/rllib/rllib-replay-buffers.html" TargetMode="External"/><Relationship Id="rId11" Type="http://schemas.openxmlformats.org/officeDocument/2006/relationships/hyperlink" Target="https://www.researchgate.net/publication/392193615_Scikit-Learn_Made_Easy_API_Fast_Guide" TargetMode="External"/><Relationship Id="rId55" Type="http://schemas.openxmlformats.org/officeDocument/2006/relationships/hyperlink" Target="https://par.nsf.gov/servlets/purl/10350290" TargetMode="External"/><Relationship Id="rId10" Type="http://schemas.openxmlformats.org/officeDocument/2006/relationships/hyperlink" Target="https://docs.pytorch.org/docs/stable/community/design.html" TargetMode="External"/><Relationship Id="rId54" Type="http://schemas.openxmlformats.org/officeDocument/2006/relationships/hyperlink" Target="https://www.datacamp.com/tutorial/mlflow-streamline-machine-learning-workflow" TargetMode="External"/><Relationship Id="rId13" Type="http://schemas.openxmlformats.org/officeDocument/2006/relationships/hyperlink" Target="https://www.tutorialspoint.com/scikit_learn/scikit_learn_estimator_api.htm" TargetMode="External"/><Relationship Id="rId57" Type="http://schemas.openxmlformats.org/officeDocument/2006/relationships/hyperlink" Target="https://www.ijcai.org/proceedings/2022/0072.pdf" TargetMode="External"/><Relationship Id="rId12" Type="http://schemas.openxmlformats.org/officeDocument/2006/relationships/hyperlink" Target="https://www.ituonline.com/tech-definitions/what-is-python-scikit-learn/" TargetMode="External"/><Relationship Id="rId56" Type="http://schemas.openxmlformats.org/officeDocument/2006/relationships/hyperlink" Target="https://docs.ray.io/en/latest/rllib/index.html" TargetMode="External"/><Relationship Id="rId15" Type="http://schemas.openxmlformats.org/officeDocument/2006/relationships/hyperlink" Target="https://www.researchgate.net/publication/256326897_API_design_for_machine_learning_software_Experiences_from_the_scikit-learn_project" TargetMode="External"/><Relationship Id="rId59" Type="http://schemas.openxmlformats.org/officeDocument/2006/relationships/hyperlink" Target="https://mapattacker.github.io/ai-engineer/testing-pytest/" TargetMode="External"/><Relationship Id="rId14" Type="http://schemas.openxmlformats.org/officeDocument/2006/relationships/hyperlink" Target="https://jakevdp.github.io/PythonDataScienceHandbook/05.02-introducing-scikit-learn.html" TargetMode="External"/><Relationship Id="rId58" Type="http://schemas.openxmlformats.org/officeDocument/2006/relationships/hyperlink" Target="https://www.computer.org/csdl/journal/ts/2023/07/10107813/1MDGlN2mVTW" TargetMode="External"/><Relationship Id="rId17" Type="http://schemas.openxmlformats.org/officeDocument/2006/relationships/hyperlink" Target="https://www.mindspore.cn/doc/programming_guide/en/r1.0/api_structure.html" TargetMode="External"/><Relationship Id="rId16" Type="http://schemas.openxmlformats.org/officeDocument/2006/relationships/hyperlink" Target="https://www.mdpi.com/2078-2489/11/2/108" TargetMode="External"/><Relationship Id="rId19" Type="http://schemas.openxmlformats.org/officeDocument/2006/relationships/hyperlink" Target="https://lightning.ai/docs/pytorch/stable/starter/style_guide.html" TargetMode="External"/><Relationship Id="rId18" Type="http://schemas.openxmlformats.org/officeDocument/2006/relationships/hyperlink" Target="https://araffin.github.io/post/sb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