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b w:val="1"/>
                <w:bCs w:val="1"/>
                <w:color w:val="767171"/>
                <w:sz w:val="24"/>
                <w:szCs w:val="24"/>
                <w:rtl w:val="0"/>
              </w:rPr>
              <w:t xml:space="preserve">Integrante: Gibrán Etiel Beiza Moya</w:t>
            </w:r>
            <w:r w:rsidDel="00000000" w:rsidR="00000000" w:rsidRPr="00000000">
              <w:rPr>
                <w:rtl w:val="0"/>
              </w:rPr>
            </w:r>
          </w:p>
          <w:p w:rsidR="00000000" w:rsidDel="00000000" w:rsidP="00000000" w:rsidRDefault="00000000" w:rsidRPr="00000000" w14:paraId="00000007">
            <w:pPr>
              <w:jc w:val="both"/>
              <w:rPr>
                <w:color w:val="767171"/>
                <w:sz w:val="24"/>
                <w:szCs w:val="24"/>
              </w:rPr>
            </w:pPr>
            <w:r w:rsidDel="00000000" w:rsidR="00000000" w:rsidRPr="00000000">
              <w:rPr>
                <w:b w:val="1"/>
                <w:bCs w:val="1"/>
                <w:color w:val="767171"/>
                <w:sz w:val="24"/>
                <w:szCs w:val="24"/>
                <w:rtl w:val="0"/>
              </w:rPr>
              <w:t xml:space="preserve">Fecha: 08 de septiembre de 2026</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B">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color w:val="767171"/>
                <w:sz w:val="24"/>
                <w:szCs w:val="24"/>
                <w:rtl w:val="0"/>
              </w:rPr>
              <w:t xml:space="preserve">Sí, en general he logrado cumplir con las actividades definidas en la carta Gantt para esta fase. Avancé en la construcción de la API REST para la app móvil del operador (autenticación con JWT, endpoints para consultar y actualizar el estado de las faenas asignadas), en el panel de administración web para asignar operadores a las solicitudes de reserva, y en la conexión de todo el sistema a la base de datos MySQL real que tenemos hosteada en el servidor de producción.</w:t>
            </w:r>
          </w:p>
          <w:p w:rsidR="00000000" w:rsidDel="00000000" w:rsidP="00000000" w:rsidRDefault="00000000" w:rsidRPr="00000000" w14:paraId="0000000D">
            <w:pPr>
              <w:jc w:val="both"/>
              <w:rPr>
                <w:color w:val="767171"/>
                <w:sz w:val="24"/>
                <w:szCs w:val="24"/>
              </w:rPr>
            </w:pPr>
            <w:r w:rsidDel="00000000" w:rsidR="00000000" w:rsidRPr="00000000">
              <w:rPr>
                <w:color w:val="767171"/>
                <w:sz w:val="24"/>
                <w:szCs w:val="24"/>
                <w:rtl w:val="0"/>
              </w:rPr>
              <w:t xml:space="preserve">Lo que más facilitó el avance fue partir sobre una base de código web ya funcional (el sistema de reservas y el panel administrativo), lo que me permitió extender el modelo de datos en vez de construir todo desde cero. Lo que más dificultó el desarrollo fueron problemas técnicos de infraestructura: me quedé sin espacio en disco varias veces durante la compilación de la app en Android, lo que retrasó las pruebas en un dispositivo físico real (un Samsung S23 Ultra), y tuve que aprender a gestionar dos copias del proyecto (una de pruebas y el repositorio real) sin perder ni duplicar cambios.</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spacing w:after="240" w:before="240" w:lineRule="auto"/>
              <w:jc w:val="both"/>
              <w:rPr>
                <w:color w:val="767171"/>
                <w:sz w:val="24"/>
                <w:szCs w:val="24"/>
              </w:rPr>
            </w:pPr>
            <w:r w:rsidDel="00000000" w:rsidR="00000000" w:rsidRPr="00000000">
              <w:rPr>
                <w:color w:val="767171"/>
                <w:sz w:val="24"/>
                <w:szCs w:val="24"/>
                <w:rtl w:val="0"/>
              </w:rPr>
              <w:t xml:space="preserve">Para las dificultades técnicas que han surgido (como quedarme sin espacio de almacenamiento en el computador), las he ido resolviendo liberando espacio y priorizando qué herramientas instalar en cada momento. También tuve que probar la aplicación directamente en un celular físico, ya que no contaba con los recursos para usar un emulador.</w:t>
            </w:r>
          </w:p>
          <w:p w:rsidR="00000000" w:rsidDel="00000000" w:rsidP="00000000" w:rsidRDefault="00000000" w:rsidRPr="00000000" w14:paraId="00000014">
            <w:pPr>
              <w:spacing w:after="240" w:before="240" w:lineRule="auto"/>
              <w:jc w:val="both"/>
              <w:rPr>
                <w:color w:val="767171"/>
                <w:sz w:val="24"/>
                <w:szCs w:val="24"/>
              </w:rPr>
            </w:pPr>
            <w:r w:rsidDel="00000000" w:rsidR="00000000" w:rsidRPr="00000000">
              <w:rPr>
                <w:color w:val="767171"/>
                <w:sz w:val="24"/>
                <w:szCs w:val="24"/>
                <w:rtl w:val="0"/>
              </w:rPr>
              <w:t xml:space="preserve">De cara a lo que queda del proyecto, quiero anticiparme mejor a este tipo de problemas: revisar con tiempo qué necesito antes de empezar cada actividad, para no perder tiempo resolviendo imprevistos técnicos en medio del desarrollo.</w:t>
            </w:r>
          </w:p>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color w:val="767171"/>
                <w:sz w:val="24"/>
                <w:szCs w:val="24"/>
                <w:rtl w:val="0"/>
              </w:rPr>
              <w:t xml:space="preserve">Evalúo mi trabajo en esta fase como positivo: logré integrar de punta a punta el backend, la base de datos real y la app móvil, y validaré cada parte con pruebas reales (conexión a la base de datos, compilación de la app, ejecución en un dispositivo físico) en vez de asumir que iban a funcionar. Destaco haber podido sincronizar correctamente los cambios hacia el repositorio real del proyecto sin perder el trabajo ya existente.</w:t>
            </w:r>
          </w:p>
          <w:p w:rsidR="00000000" w:rsidDel="00000000" w:rsidP="00000000" w:rsidRDefault="00000000" w:rsidRPr="00000000" w14:paraId="00000024">
            <w:pPr>
              <w:jc w:val="both"/>
              <w:rPr>
                <w:color w:val="767171"/>
                <w:sz w:val="24"/>
                <w:szCs w:val="24"/>
              </w:rPr>
            </w:pPr>
            <w:r w:rsidDel="00000000" w:rsidR="00000000" w:rsidRPr="00000000">
              <w:rPr>
                <w:color w:val="767171"/>
                <w:sz w:val="24"/>
                <w:szCs w:val="24"/>
                <w:rtl w:val="0"/>
              </w:rPr>
              <w:t xml:space="preserve">Para mejorar, podría planificar con más margen de tiempo los imprevistos técnicos (como los problemas de espacio en disco) y documentar mejor los pasos de configuración del entorno, para que cualquier persona del equipo pueda levantar el proyecto sin depender de que yo esté presente.</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color w:val="767171"/>
                <w:sz w:val="24"/>
                <w:szCs w:val="24"/>
                <w:rtl w:val="0"/>
              </w:rPr>
              <w:t xml:space="preserve">Todavía tengo dudas sobre el modelo de cobro del proyecto: decidimos no cobrar por el desarrollo al ser nuestro primer cliente y un proyecto de título, pero no tengo claro cómo estructurar formalmente la mantención mensual post-entrega (cuánto cobrar, qué incluye, por cuánto tiempo).</w:t>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También me gustaría preguntarle al docente sobre cómo y cuándo conviene desplegar la aplicación a un dominio público real, ya que hasta ahora solo la hemos probado localmente conectada a la base de datos remota.</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Considero que, en general, la distribución actual de actividades sigue siendo adecuada, aunque hacia la siguiente fase convendría asignar formalmente una actividad específica para preparar el despliegue en un dominio de producción y otra para definir y documentar el modelo de mantención y cobro post-entrega, ya que hasta ahora estas tareas no estaban explícitas en la carta Gantt.</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8ncmx3hmo8m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El trabajo en equipo ha permitido dividir el proyecto entre la parte de desarrollo técnico y otros aspectos del proyecto, lo que facilita avanzar en paralelo. Como aspecto positivo, destaco que la comunicación ha sido clara respecto a qué necesita el cliente y qué funcionalidades priorizar.</w:t>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Como aspecto a mejorar, creo que podríamos coordinarnos con más anticipación para las instancias de prueba conjunta, de manera de detectar antes los problemas técnicos (como los de infraestructura que mencioné antes) y no dejarlos para el final de cada fase.</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wCCoIgmdwph0yg8LyjxQHl3Sjw==">CgMxLjAyDmguOG5jbXgzaG1vOG02OAByITFnXzdpWGoySUNHckVjZnZ4TEh1S0d5RWVjNjB6QkU5cQ==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