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530" w:lineRule="exact" w:before="93"/>
        <w:ind w:left="12" w:right="0" w:firstLine="0"/>
        <w:jc w:val="left"/>
        <w:rPr>
          <w:b/>
          <w:sz w:val="48"/>
        </w:rPr>
      </w:pPr>
      <w:r>
        <w:rPr>
          <w:b/>
          <w:sz w:val="48"/>
        </w:rPr>
        <mc:AlternateContent>
          <mc:Choice Requires="wps">
            <w:drawing>
              <wp:anchor distT="0" distB="0" distL="0" distR="0" allowOverlap="1" layoutInCell="1" locked="0" behindDoc="1" simplePos="0" relativeHeight="487259648">
                <wp:simplePos x="0" y="0"/>
                <wp:positionH relativeFrom="page">
                  <wp:posOffset>454025</wp:posOffset>
                </wp:positionH>
                <wp:positionV relativeFrom="paragraph">
                  <wp:posOffset>124231</wp:posOffset>
                </wp:positionV>
                <wp:extent cx="6864350" cy="61912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864350" cy="619125"/>
                          <a:chExt cx="6864350" cy="619125"/>
                        </a:xfrm>
                      </wpg:grpSpPr>
                      <wps:wsp>
                        <wps:cNvPr id="2" name="Graphic 2"/>
                        <wps:cNvSpPr/>
                        <wps:spPr>
                          <a:xfrm>
                            <a:off x="1100455" y="0"/>
                            <a:ext cx="1270" cy="260985"/>
                          </a:xfrm>
                          <a:custGeom>
                            <a:avLst/>
                            <a:gdLst/>
                            <a:ahLst/>
                            <a:cxnLst/>
                            <a:rect l="l" t="t" r="r" b="b"/>
                            <a:pathLst>
                              <a:path w="0" h="260985">
                                <a:moveTo>
                                  <a:pt x="0" y="0"/>
                                </a:moveTo>
                                <a:lnTo>
                                  <a:pt x="0" y="260362"/>
                                </a:lnTo>
                              </a:path>
                            </a:pathLst>
                          </a:custGeom>
                          <a:ln w="12700">
                            <a:solidFill>
                              <a:srgbClr val="000000"/>
                            </a:solidFill>
                            <a:prstDash val="solid"/>
                          </a:ln>
                        </wps:spPr>
                        <wps:bodyPr wrap="square" lIns="0" tIns="0" rIns="0" bIns="0" rtlCol="0">
                          <a:prstTxWarp prst="textNoShape">
                            <a:avLst/>
                          </a:prstTxWarp>
                          <a:noAutofit/>
                        </wps:bodyPr>
                      </wps:wsp>
                      <wps:wsp>
                        <wps:cNvPr id="3" name="Graphic 3"/>
                        <wps:cNvSpPr/>
                        <wps:spPr>
                          <a:xfrm>
                            <a:off x="1100455" y="254012"/>
                            <a:ext cx="1270" cy="133985"/>
                          </a:xfrm>
                          <a:custGeom>
                            <a:avLst/>
                            <a:gdLst/>
                            <a:ahLst/>
                            <a:cxnLst/>
                            <a:rect l="l" t="t" r="r" b="b"/>
                            <a:pathLst>
                              <a:path w="0" h="133985">
                                <a:moveTo>
                                  <a:pt x="0" y="0"/>
                                </a:moveTo>
                                <a:lnTo>
                                  <a:pt x="0" y="133362"/>
                                </a:lnTo>
                              </a:path>
                            </a:pathLst>
                          </a:custGeom>
                          <a:ln w="12700">
                            <a:solidFill>
                              <a:srgbClr val="000000"/>
                            </a:solidFill>
                            <a:prstDash val="solid"/>
                          </a:ln>
                        </wps:spPr>
                        <wps:bodyPr wrap="square" lIns="0" tIns="0" rIns="0" bIns="0" rtlCol="0">
                          <a:prstTxWarp prst="textNoShape">
                            <a:avLst/>
                          </a:prstTxWarp>
                          <a:noAutofit/>
                        </wps:bodyPr>
                      </wps:wsp>
                      <wps:wsp>
                        <wps:cNvPr id="4" name="Graphic 4"/>
                        <wps:cNvSpPr/>
                        <wps:spPr>
                          <a:xfrm>
                            <a:off x="0" y="612762"/>
                            <a:ext cx="1106805" cy="1270"/>
                          </a:xfrm>
                          <a:custGeom>
                            <a:avLst/>
                            <a:gdLst/>
                            <a:ahLst/>
                            <a:cxnLst/>
                            <a:rect l="l" t="t" r="r" b="b"/>
                            <a:pathLst>
                              <a:path w="1106805" h="0">
                                <a:moveTo>
                                  <a:pt x="0" y="0"/>
                                </a:moveTo>
                                <a:lnTo>
                                  <a:pt x="1106805" y="0"/>
                                </a:lnTo>
                              </a:path>
                            </a:pathLst>
                          </a:custGeom>
                          <a:ln w="12700">
                            <a:solidFill>
                              <a:srgbClr val="000000"/>
                            </a:solidFill>
                            <a:prstDash val="solid"/>
                          </a:ln>
                        </wps:spPr>
                        <wps:bodyPr wrap="square" lIns="0" tIns="0" rIns="0" bIns="0" rtlCol="0">
                          <a:prstTxWarp prst="textNoShape">
                            <a:avLst/>
                          </a:prstTxWarp>
                          <a:noAutofit/>
                        </wps:bodyPr>
                      </wps:wsp>
                      <wps:wsp>
                        <wps:cNvPr id="5" name="Graphic 5"/>
                        <wps:cNvSpPr/>
                        <wps:spPr>
                          <a:xfrm>
                            <a:off x="1100455" y="380987"/>
                            <a:ext cx="1270" cy="238125"/>
                          </a:xfrm>
                          <a:custGeom>
                            <a:avLst/>
                            <a:gdLst/>
                            <a:ahLst/>
                            <a:cxnLst/>
                            <a:rect l="l" t="t" r="r" b="b"/>
                            <a:pathLst>
                              <a:path w="0" h="238125">
                                <a:moveTo>
                                  <a:pt x="0" y="0"/>
                                </a:moveTo>
                                <a:lnTo>
                                  <a:pt x="0" y="238125"/>
                                </a:lnTo>
                              </a:path>
                            </a:pathLst>
                          </a:custGeom>
                          <a:ln w="12700">
                            <a:solidFill>
                              <a:srgbClr val="000000"/>
                            </a:solidFill>
                            <a:prstDash val="solid"/>
                          </a:ln>
                        </wps:spPr>
                        <wps:bodyPr wrap="square" lIns="0" tIns="0" rIns="0" bIns="0" rtlCol="0">
                          <a:prstTxWarp prst="textNoShape">
                            <a:avLst/>
                          </a:prstTxWarp>
                          <a:noAutofit/>
                        </wps:bodyPr>
                      </wps:wsp>
                      <wps:wsp>
                        <wps:cNvPr id="6" name="Graphic 6"/>
                        <wps:cNvSpPr/>
                        <wps:spPr>
                          <a:xfrm>
                            <a:off x="1097280" y="612762"/>
                            <a:ext cx="4669790" cy="1270"/>
                          </a:xfrm>
                          <a:custGeom>
                            <a:avLst/>
                            <a:gdLst/>
                            <a:ahLst/>
                            <a:cxnLst/>
                            <a:rect l="l" t="t" r="r" b="b"/>
                            <a:pathLst>
                              <a:path w="4669790" h="0">
                                <a:moveTo>
                                  <a:pt x="0" y="0"/>
                                </a:moveTo>
                                <a:lnTo>
                                  <a:pt x="4669790" y="0"/>
                                </a:lnTo>
                              </a:path>
                            </a:pathLst>
                          </a:custGeom>
                          <a:ln w="12700">
                            <a:solidFill>
                              <a:srgbClr val="000000"/>
                            </a:solidFill>
                            <a:prstDash val="solid"/>
                          </a:ln>
                        </wps:spPr>
                        <wps:bodyPr wrap="square" lIns="0" tIns="0" rIns="0" bIns="0" rtlCol="0">
                          <a:prstTxWarp prst="textNoShape">
                            <a:avLst/>
                          </a:prstTxWarp>
                          <a:noAutofit/>
                        </wps:bodyPr>
                      </wps:wsp>
                      <wps:wsp>
                        <wps:cNvPr id="7" name="Graphic 7"/>
                        <wps:cNvSpPr/>
                        <wps:spPr>
                          <a:xfrm>
                            <a:off x="5757545" y="612762"/>
                            <a:ext cx="1106805" cy="1270"/>
                          </a:xfrm>
                          <a:custGeom>
                            <a:avLst/>
                            <a:gdLst/>
                            <a:ahLst/>
                            <a:cxnLst/>
                            <a:rect l="l" t="t" r="r" b="b"/>
                            <a:pathLst>
                              <a:path w="1106805" h="0">
                                <a:moveTo>
                                  <a:pt x="0" y="0"/>
                                </a:moveTo>
                                <a:lnTo>
                                  <a:pt x="1106805" y="0"/>
                                </a:lnTo>
                              </a:path>
                            </a:pathLst>
                          </a:custGeom>
                          <a:ln w="12700">
                            <a:solidFill>
                              <a:srgbClr val="000000"/>
                            </a:solidFill>
                            <a:prstDash val="solid"/>
                          </a:ln>
                        </wps:spPr>
                        <wps:bodyPr wrap="square" lIns="0" tIns="0" rIns="0" bIns="0" rtlCol="0">
                          <a:prstTxWarp prst="textNoShape">
                            <a:avLst/>
                          </a:prstTxWarp>
                          <a:noAutofit/>
                        </wps:bodyPr>
                      </wps:wsp>
                      <wps:wsp>
                        <wps:cNvPr id="8" name="Graphic 8"/>
                        <wps:cNvSpPr/>
                        <wps:spPr>
                          <a:xfrm>
                            <a:off x="5763895" y="0"/>
                            <a:ext cx="1270" cy="619125"/>
                          </a:xfrm>
                          <a:custGeom>
                            <a:avLst/>
                            <a:gdLst/>
                            <a:ahLst/>
                            <a:cxnLst/>
                            <a:rect l="l" t="t" r="r" b="b"/>
                            <a:pathLst>
                              <a:path w="0" h="619125">
                                <a:moveTo>
                                  <a:pt x="0" y="0"/>
                                </a:moveTo>
                                <a:lnTo>
                                  <a:pt x="0" y="619112"/>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75pt;margin-top:9.782pt;width:540.5pt;height:48.75pt;mso-position-horizontal-relative:page;mso-position-vertical-relative:paragraph;z-index:-16056832" id="docshapegroup1" coordorigin="715,196" coordsize="10810,975">
                <v:line style="position:absolute" from="2448,196" to="2448,606" stroked="true" strokeweight="1pt" strokecolor="#000000">
                  <v:stroke dashstyle="solid"/>
                </v:line>
                <v:line style="position:absolute" from="2448,596" to="2448,806" stroked="true" strokeweight="1pt" strokecolor="#000000">
                  <v:stroke dashstyle="solid"/>
                </v:line>
                <v:line style="position:absolute" from="715,1161" to="2458,1161" stroked="true" strokeweight="1pt" strokecolor="#000000">
                  <v:stroke dashstyle="solid"/>
                </v:line>
                <v:line style="position:absolute" from="2448,796" to="2448,1171" stroked="true" strokeweight="1pt" strokecolor="#000000">
                  <v:stroke dashstyle="solid"/>
                </v:line>
                <v:line style="position:absolute" from="2443,1161" to="9797,1161" stroked="true" strokeweight="1pt" strokecolor="#000000">
                  <v:stroke dashstyle="solid"/>
                </v:line>
                <v:line style="position:absolute" from="9782,1161" to="11525,1161" stroked="true" strokeweight="1pt" strokecolor="#000000">
                  <v:stroke dashstyle="solid"/>
                </v:line>
                <v:line style="position:absolute" from="9792,196" to="9792,1171" stroked="true" strokeweight="1pt" strokecolor="#000000">
                  <v:stroke dashstyle="solid"/>
                </v:line>
                <w10:wrap type="none"/>
              </v:group>
            </w:pict>
          </mc:Fallback>
        </mc:AlternateContent>
      </w:r>
      <w:r>
        <w:rPr>
          <w:spacing w:val="-6"/>
          <w:sz w:val="14"/>
        </w:rPr>
        <w:t>Form</w:t>
      </w:r>
      <w:r>
        <w:rPr>
          <w:spacing w:val="13"/>
          <w:sz w:val="14"/>
        </w:rPr>
        <w:t> </w:t>
      </w:r>
      <w:r>
        <w:rPr>
          <w:b/>
          <w:spacing w:val="-6"/>
          <w:sz w:val="48"/>
        </w:rPr>
        <w:t>W-</w:t>
      </w:r>
      <w:r>
        <w:rPr>
          <w:b/>
          <w:spacing w:val="-10"/>
          <w:sz w:val="48"/>
        </w:rPr>
        <w:t>9</w:t>
      </w:r>
    </w:p>
    <w:p>
      <w:pPr>
        <w:spacing w:line="139" w:lineRule="exact" w:before="0"/>
        <w:ind w:left="12" w:right="0" w:firstLine="0"/>
        <w:jc w:val="left"/>
        <w:rPr>
          <w:sz w:val="14"/>
        </w:rPr>
      </w:pPr>
      <w:r>
        <w:rPr>
          <w:sz w:val="14"/>
        </w:rPr>
        <w:t>(Rev.</w:t>
      </w:r>
      <w:r>
        <w:rPr>
          <w:spacing w:val="-7"/>
          <w:sz w:val="14"/>
        </w:rPr>
        <w:t> </w:t>
      </w:r>
      <w:r>
        <w:rPr>
          <w:sz w:val="14"/>
        </w:rPr>
        <w:t>March</w:t>
      </w:r>
      <w:r>
        <w:rPr>
          <w:spacing w:val="-6"/>
          <w:sz w:val="14"/>
        </w:rPr>
        <w:t> </w:t>
      </w:r>
      <w:r>
        <w:rPr>
          <w:spacing w:val="-2"/>
          <w:sz w:val="14"/>
        </w:rPr>
        <w:t>2024)</w:t>
      </w:r>
    </w:p>
    <w:p>
      <w:pPr>
        <w:spacing w:line="249" w:lineRule="auto" w:before="40"/>
        <w:ind w:left="12" w:right="0" w:firstLine="0"/>
        <w:jc w:val="left"/>
        <w:rPr>
          <w:sz w:val="14"/>
        </w:rPr>
      </w:pPr>
      <w:r>
        <w:rPr>
          <w:spacing w:val="-2"/>
          <w:sz w:val="14"/>
        </w:rPr>
        <w:t>Department</w:t>
      </w:r>
      <w:r>
        <w:rPr>
          <w:spacing w:val="-8"/>
          <w:sz w:val="14"/>
        </w:rPr>
        <w:t> </w:t>
      </w:r>
      <w:r>
        <w:rPr>
          <w:spacing w:val="-2"/>
          <w:sz w:val="14"/>
        </w:rPr>
        <w:t>of</w:t>
      </w:r>
      <w:r>
        <w:rPr>
          <w:spacing w:val="-8"/>
          <w:sz w:val="14"/>
        </w:rPr>
        <w:t> </w:t>
      </w:r>
      <w:r>
        <w:rPr>
          <w:spacing w:val="-2"/>
          <w:sz w:val="14"/>
        </w:rPr>
        <w:t>the</w:t>
      </w:r>
      <w:r>
        <w:rPr>
          <w:spacing w:val="-8"/>
          <w:sz w:val="14"/>
        </w:rPr>
        <w:t> </w:t>
      </w:r>
      <w:r>
        <w:rPr>
          <w:spacing w:val="-2"/>
          <w:sz w:val="14"/>
        </w:rPr>
        <w:t>Treasury</w:t>
      </w:r>
      <w:r>
        <w:rPr>
          <w:spacing w:val="40"/>
          <w:sz w:val="14"/>
        </w:rPr>
        <w:t> </w:t>
      </w:r>
      <w:r>
        <w:rPr>
          <w:sz w:val="14"/>
        </w:rPr>
        <w:t>Internal Revenue Service</w:t>
      </w:r>
    </w:p>
    <w:p>
      <w:pPr>
        <w:pStyle w:val="Heading1"/>
        <w:spacing w:line="220" w:lineRule="auto" w:before="211"/>
        <w:ind w:left="253" w:firstLine="1103"/>
      </w:pPr>
      <w:r>
        <w:rPr>
          <w:b w:val="0"/>
        </w:rPr>
        <w:br w:type="column"/>
      </w:r>
      <w:r>
        <w:rPr/>
        <w:t>Request for Taxpayer </w:t>
      </w:r>
      <w:r>
        <w:rPr>
          <w:spacing w:val="-8"/>
        </w:rPr>
        <w:t>Identification</w:t>
      </w:r>
      <w:r>
        <w:rPr>
          <w:spacing w:val="-14"/>
        </w:rPr>
        <w:t> </w:t>
      </w:r>
      <w:r>
        <w:rPr>
          <w:spacing w:val="-8"/>
        </w:rPr>
        <w:t>Number</w:t>
      </w:r>
      <w:r>
        <w:rPr>
          <w:spacing w:val="-13"/>
        </w:rPr>
        <w:t> </w:t>
      </w:r>
      <w:r>
        <w:rPr>
          <w:spacing w:val="-8"/>
        </w:rPr>
        <w:t>and</w:t>
      </w:r>
      <w:r>
        <w:rPr>
          <w:spacing w:val="-13"/>
        </w:rPr>
        <w:t> </w:t>
      </w:r>
      <w:r>
        <w:rPr>
          <w:spacing w:val="-8"/>
        </w:rPr>
        <w:t>Certification</w:t>
      </w:r>
    </w:p>
    <w:p>
      <w:pPr>
        <w:spacing w:before="78"/>
        <w:ind w:left="11" w:right="0" w:firstLine="0"/>
        <w:jc w:val="left"/>
        <w:rPr>
          <w:b/>
          <w:sz w:val="16"/>
        </w:rPr>
      </w:pPr>
      <w:r>
        <w:rPr>
          <w:b/>
          <w:sz w:val="16"/>
        </w:rPr>
        <w:t>Go</w:t>
      </w:r>
      <w:r>
        <w:rPr>
          <w:b/>
          <w:spacing w:val="-2"/>
          <w:sz w:val="16"/>
        </w:rPr>
        <w:t> </w:t>
      </w:r>
      <w:r>
        <w:rPr>
          <w:b/>
          <w:sz w:val="16"/>
        </w:rPr>
        <w:t>to</w:t>
      </w:r>
      <w:r>
        <w:rPr>
          <w:b/>
          <w:spacing w:val="-2"/>
          <w:sz w:val="16"/>
        </w:rPr>
        <w:t> </w:t>
      </w:r>
      <w:hyperlink r:id="rId5">
        <w:r>
          <w:rPr>
            <w:b/>
            <w:i/>
            <w:sz w:val="16"/>
          </w:rPr>
          <w:t>www.irs.gov/FormW9</w:t>
        </w:r>
      </w:hyperlink>
      <w:r>
        <w:rPr>
          <w:b/>
          <w:i/>
          <w:spacing w:val="-1"/>
          <w:sz w:val="16"/>
        </w:rPr>
        <w:t> </w:t>
      </w:r>
      <w:r>
        <w:rPr>
          <w:b/>
          <w:sz w:val="16"/>
        </w:rPr>
        <w:t>for</w:t>
      </w:r>
      <w:r>
        <w:rPr>
          <w:b/>
          <w:spacing w:val="-2"/>
          <w:sz w:val="16"/>
        </w:rPr>
        <w:t> </w:t>
      </w:r>
      <w:r>
        <w:rPr>
          <w:b/>
          <w:sz w:val="16"/>
        </w:rPr>
        <w:t>instructions</w:t>
      </w:r>
      <w:r>
        <w:rPr>
          <w:b/>
          <w:spacing w:val="-2"/>
          <w:sz w:val="16"/>
        </w:rPr>
        <w:t> </w:t>
      </w:r>
      <w:r>
        <w:rPr>
          <w:b/>
          <w:sz w:val="16"/>
        </w:rPr>
        <w:t>and</w:t>
      </w:r>
      <w:r>
        <w:rPr>
          <w:b/>
          <w:spacing w:val="-1"/>
          <w:sz w:val="16"/>
        </w:rPr>
        <w:t> </w:t>
      </w:r>
      <w:r>
        <w:rPr>
          <w:b/>
          <w:sz w:val="16"/>
        </w:rPr>
        <w:t>the</w:t>
      </w:r>
      <w:r>
        <w:rPr>
          <w:b/>
          <w:spacing w:val="-2"/>
          <w:sz w:val="16"/>
        </w:rPr>
        <w:t> </w:t>
      </w:r>
      <w:r>
        <w:rPr>
          <w:b/>
          <w:sz w:val="16"/>
        </w:rPr>
        <w:t>latest</w:t>
      </w:r>
      <w:r>
        <w:rPr>
          <w:b/>
          <w:spacing w:val="-2"/>
          <w:sz w:val="16"/>
        </w:rPr>
        <w:t> </w:t>
      </w:r>
      <w:r>
        <w:rPr>
          <w:b/>
          <w:spacing w:val="-2"/>
          <w:sz w:val="16"/>
        </w:rPr>
        <w:t>information.</w:t>
      </w:r>
    </w:p>
    <w:p>
      <w:pPr>
        <w:pStyle w:val="BodyText"/>
        <w:spacing w:before="148"/>
        <w:ind w:left="0"/>
        <w:rPr>
          <w:b/>
          <w:sz w:val="18"/>
        </w:rPr>
      </w:pPr>
      <w:r>
        <w:rPr/>
        <w:br w:type="column"/>
      </w:r>
      <w:r>
        <w:rPr>
          <w:b/>
          <w:sz w:val="18"/>
        </w:rPr>
      </w:r>
    </w:p>
    <w:p>
      <w:pPr>
        <w:pStyle w:val="Heading4"/>
        <w:spacing w:line="249" w:lineRule="auto" w:before="1"/>
        <w:ind w:left="12" w:right="97"/>
      </w:pPr>
      <w:r>
        <w:rPr/>
        <w:t>Give form to the requester.</w:t>
      </w:r>
      <w:r>
        <w:rPr>
          <w:spacing w:val="-15"/>
        </w:rPr>
        <w:t> </w:t>
      </w:r>
      <w:r>
        <w:rPr/>
        <w:t>Do</w:t>
      </w:r>
      <w:r>
        <w:rPr>
          <w:spacing w:val="-12"/>
        </w:rPr>
        <w:t> </w:t>
      </w:r>
      <w:r>
        <w:rPr/>
        <w:t>not send to the IRS.</w:t>
      </w:r>
    </w:p>
    <w:p>
      <w:pPr>
        <w:pStyle w:val="Heading4"/>
        <w:spacing w:after="0" w:line="249" w:lineRule="auto"/>
        <w:sectPr>
          <w:type w:val="continuous"/>
          <w:pgSz w:w="12240" w:h="15840"/>
          <w:pgMar w:top="500" w:bottom="280" w:left="708" w:right="708"/>
          <w:cols w:num="3" w:equalWidth="0">
            <w:col w:w="1678" w:space="1042"/>
            <w:col w:w="5372" w:space="1120"/>
            <w:col w:w="1612"/>
          </w:cols>
        </w:sectPr>
      </w:pPr>
    </w:p>
    <w:p>
      <w:pPr>
        <w:spacing w:before="48"/>
        <w:ind w:left="12" w:right="0" w:firstLine="0"/>
        <w:jc w:val="left"/>
        <w:rPr>
          <w:sz w:val="16"/>
        </w:rPr>
      </w:pPr>
      <w:r>
        <w:rPr>
          <w:sz w:val="16"/>
        </w:rPr>
        <mc:AlternateContent>
          <mc:Choice Requires="wps">
            <w:drawing>
              <wp:anchor distT="0" distB="0" distL="0" distR="0" allowOverlap="1" layoutInCell="1" locked="0" behindDoc="1" simplePos="0" relativeHeight="487260160">
                <wp:simplePos x="0" y="0"/>
                <wp:positionH relativeFrom="page">
                  <wp:posOffset>454025</wp:posOffset>
                </wp:positionH>
                <wp:positionV relativeFrom="paragraph">
                  <wp:posOffset>164710</wp:posOffset>
                </wp:positionV>
                <wp:extent cx="6864350" cy="381698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6864350" cy="3816985"/>
                          <a:chExt cx="6864350" cy="3816985"/>
                        </a:xfrm>
                      </wpg:grpSpPr>
                      <wps:wsp>
                        <wps:cNvPr id="10" name="Graphic 10"/>
                        <wps:cNvSpPr/>
                        <wps:spPr>
                          <a:xfrm>
                            <a:off x="0" y="3175"/>
                            <a:ext cx="6864350" cy="1270"/>
                          </a:xfrm>
                          <a:custGeom>
                            <a:avLst/>
                            <a:gdLst/>
                            <a:ahLst/>
                            <a:cxnLst/>
                            <a:rect l="l" t="t" r="r" b="b"/>
                            <a:pathLst>
                              <a:path w="6864350" h="0">
                                <a:moveTo>
                                  <a:pt x="0" y="0"/>
                                </a:moveTo>
                                <a:lnTo>
                                  <a:pt x="6864350" y="0"/>
                                </a:lnTo>
                              </a:path>
                            </a:pathLst>
                          </a:custGeom>
                          <a:ln w="6350">
                            <a:solidFill>
                              <a:srgbClr val="000000"/>
                            </a:solidFill>
                            <a:prstDash val="solid"/>
                          </a:ln>
                        </wps:spPr>
                        <wps:bodyPr wrap="square" lIns="0" tIns="0" rIns="0" bIns="0" rtlCol="0">
                          <a:prstTxWarp prst="textNoShape">
                            <a:avLst/>
                          </a:prstTxWarp>
                          <a:noAutofit/>
                        </wps:bodyPr>
                      </wps:wsp>
                      <wps:wsp>
                        <wps:cNvPr id="11" name="Graphic 11"/>
                        <wps:cNvSpPr/>
                        <wps:spPr>
                          <a:xfrm>
                            <a:off x="277495" y="38"/>
                            <a:ext cx="1270" cy="3206750"/>
                          </a:xfrm>
                          <a:custGeom>
                            <a:avLst/>
                            <a:gdLst/>
                            <a:ahLst/>
                            <a:cxnLst/>
                            <a:rect l="l" t="t" r="r" b="b"/>
                            <a:pathLst>
                              <a:path w="0" h="3206750">
                                <a:moveTo>
                                  <a:pt x="0" y="0"/>
                                </a:moveTo>
                                <a:lnTo>
                                  <a:pt x="0" y="3206750"/>
                                </a:lnTo>
                              </a:path>
                            </a:pathLst>
                          </a:custGeom>
                          <a:ln w="6350">
                            <a:solidFill>
                              <a:srgbClr val="000000"/>
                            </a:solidFill>
                            <a:prstDash val="solid"/>
                          </a:ln>
                        </wps:spPr>
                        <wps:bodyPr wrap="square" lIns="0" tIns="0" rIns="0" bIns="0" rtlCol="0">
                          <a:prstTxWarp prst="textNoShape">
                            <a:avLst/>
                          </a:prstTxWarp>
                          <a:noAutofit/>
                        </wps:bodyPr>
                      </wps:wsp>
                      <wps:wsp>
                        <wps:cNvPr id="12" name="Graphic 12"/>
                        <wps:cNvSpPr/>
                        <wps:spPr>
                          <a:xfrm>
                            <a:off x="274320" y="460413"/>
                            <a:ext cx="6590030" cy="1270"/>
                          </a:xfrm>
                          <a:custGeom>
                            <a:avLst/>
                            <a:gdLst/>
                            <a:ahLst/>
                            <a:cxnLst/>
                            <a:rect l="l" t="t" r="r" b="b"/>
                            <a:pathLst>
                              <a:path w="6590030" h="0">
                                <a:moveTo>
                                  <a:pt x="0" y="0"/>
                                </a:moveTo>
                                <a:lnTo>
                                  <a:pt x="6590030" y="0"/>
                                </a:lnTo>
                              </a:path>
                            </a:pathLst>
                          </a:custGeom>
                          <a:ln w="6350">
                            <a:solidFill>
                              <a:srgbClr val="000000"/>
                            </a:solidFill>
                            <a:prstDash val="solid"/>
                          </a:ln>
                        </wps:spPr>
                        <wps:bodyPr wrap="square" lIns="0" tIns="0" rIns="0" bIns="0" rtlCol="0">
                          <a:prstTxWarp prst="textNoShape">
                            <a:avLst/>
                          </a:prstTxWarp>
                          <a:noAutofit/>
                        </wps:bodyPr>
                      </wps:wsp>
                      <wps:wsp>
                        <wps:cNvPr id="13" name="Graphic 13"/>
                        <wps:cNvSpPr/>
                        <wps:spPr>
                          <a:xfrm>
                            <a:off x="274320" y="765225"/>
                            <a:ext cx="6590030" cy="1270"/>
                          </a:xfrm>
                          <a:custGeom>
                            <a:avLst/>
                            <a:gdLst/>
                            <a:ahLst/>
                            <a:cxnLst/>
                            <a:rect l="l" t="t" r="r" b="b"/>
                            <a:pathLst>
                              <a:path w="6590030" h="0">
                                <a:moveTo>
                                  <a:pt x="0" y="0"/>
                                </a:moveTo>
                                <a:lnTo>
                                  <a:pt x="6590030" y="0"/>
                                </a:lnTo>
                              </a:path>
                            </a:pathLst>
                          </a:custGeom>
                          <a:ln w="6350">
                            <a:solidFill>
                              <a:srgbClr val="000000"/>
                            </a:solidFill>
                            <a:prstDash val="solid"/>
                          </a:ln>
                        </wps:spPr>
                        <wps:bodyPr wrap="square" lIns="0" tIns="0" rIns="0" bIns="0" rtlCol="0">
                          <a:prstTxWarp prst="textNoShape">
                            <a:avLst/>
                          </a:prstTxWarp>
                          <a:noAutofit/>
                        </wps:bodyPr>
                      </wps:wsp>
                      <wps:wsp>
                        <wps:cNvPr id="14" name="Graphic 14"/>
                        <wps:cNvSpPr/>
                        <wps:spPr>
                          <a:xfrm>
                            <a:off x="473062" y="1073162"/>
                            <a:ext cx="4112895" cy="269875"/>
                          </a:xfrm>
                          <a:custGeom>
                            <a:avLst/>
                            <a:gdLst/>
                            <a:ahLst/>
                            <a:cxnLst/>
                            <a:rect l="l" t="t" r="r" b="b"/>
                            <a:pathLst>
                              <a:path w="4112895" h="269875">
                                <a:moveTo>
                                  <a:pt x="12" y="101600"/>
                                </a:moveTo>
                                <a:lnTo>
                                  <a:pt x="101612" y="101600"/>
                                </a:lnTo>
                                <a:lnTo>
                                  <a:pt x="101612" y="0"/>
                                </a:lnTo>
                                <a:lnTo>
                                  <a:pt x="12" y="0"/>
                                </a:lnTo>
                                <a:lnTo>
                                  <a:pt x="12" y="101600"/>
                                </a:lnTo>
                                <a:close/>
                              </a:path>
                              <a:path w="4112895" h="269875">
                                <a:moveTo>
                                  <a:pt x="1358912" y="101600"/>
                                </a:moveTo>
                                <a:lnTo>
                                  <a:pt x="1460512" y="101600"/>
                                </a:lnTo>
                                <a:lnTo>
                                  <a:pt x="1460512" y="0"/>
                                </a:lnTo>
                                <a:lnTo>
                                  <a:pt x="1358912" y="0"/>
                                </a:lnTo>
                                <a:lnTo>
                                  <a:pt x="1358912" y="101600"/>
                                </a:lnTo>
                                <a:close/>
                              </a:path>
                              <a:path w="4112895" h="269875">
                                <a:moveTo>
                                  <a:pt x="2273312" y="101600"/>
                                </a:moveTo>
                                <a:lnTo>
                                  <a:pt x="2374912" y="101600"/>
                                </a:lnTo>
                                <a:lnTo>
                                  <a:pt x="2374912" y="0"/>
                                </a:lnTo>
                                <a:lnTo>
                                  <a:pt x="2273312" y="0"/>
                                </a:lnTo>
                                <a:lnTo>
                                  <a:pt x="2273312" y="101600"/>
                                </a:lnTo>
                                <a:close/>
                              </a:path>
                              <a:path w="4112895" h="269875">
                                <a:moveTo>
                                  <a:pt x="3187712" y="101600"/>
                                </a:moveTo>
                                <a:lnTo>
                                  <a:pt x="3289312" y="101600"/>
                                </a:lnTo>
                                <a:lnTo>
                                  <a:pt x="3289312" y="0"/>
                                </a:lnTo>
                                <a:lnTo>
                                  <a:pt x="3187712" y="0"/>
                                </a:lnTo>
                                <a:lnTo>
                                  <a:pt x="3187712" y="101600"/>
                                </a:lnTo>
                                <a:close/>
                              </a:path>
                              <a:path w="4112895" h="269875">
                                <a:moveTo>
                                  <a:pt x="4010672" y="101600"/>
                                </a:moveTo>
                                <a:lnTo>
                                  <a:pt x="4112272" y="101600"/>
                                </a:lnTo>
                                <a:lnTo>
                                  <a:pt x="4112272" y="0"/>
                                </a:lnTo>
                                <a:lnTo>
                                  <a:pt x="4010672" y="0"/>
                                </a:lnTo>
                                <a:lnTo>
                                  <a:pt x="4010672" y="101600"/>
                                </a:lnTo>
                                <a:close/>
                              </a:path>
                              <a:path w="4112895" h="269875">
                                <a:moveTo>
                                  <a:pt x="0" y="269862"/>
                                </a:moveTo>
                                <a:lnTo>
                                  <a:pt x="101600" y="269862"/>
                                </a:lnTo>
                                <a:lnTo>
                                  <a:pt x="101600" y="168262"/>
                                </a:lnTo>
                                <a:lnTo>
                                  <a:pt x="0" y="168262"/>
                                </a:lnTo>
                                <a:lnTo>
                                  <a:pt x="0" y="269862"/>
                                </a:lnTo>
                                <a:close/>
                              </a:path>
                            </a:pathLst>
                          </a:custGeom>
                          <a:ln w="6350">
                            <a:solidFill>
                              <a:srgbClr val="000000"/>
                            </a:solidFill>
                            <a:prstDash val="solid"/>
                          </a:ln>
                        </wps:spPr>
                        <wps:bodyPr wrap="square" lIns="0" tIns="0" rIns="0" bIns="0" rtlCol="0">
                          <a:prstTxWarp prst="textNoShape">
                            <a:avLst/>
                          </a:prstTxWarp>
                          <a:noAutofit/>
                        </wps:bodyPr>
                      </wps:wsp>
                      <wps:wsp>
                        <wps:cNvPr id="15" name="Graphic 15"/>
                        <wps:cNvSpPr/>
                        <wps:spPr>
                          <a:xfrm>
                            <a:off x="4846320" y="1362075"/>
                            <a:ext cx="372110" cy="1270"/>
                          </a:xfrm>
                          <a:custGeom>
                            <a:avLst/>
                            <a:gdLst/>
                            <a:ahLst/>
                            <a:cxnLst/>
                            <a:rect l="l" t="t" r="r" b="b"/>
                            <a:pathLst>
                              <a:path w="372110" h="0">
                                <a:moveTo>
                                  <a:pt x="0" y="0"/>
                                </a:moveTo>
                                <a:lnTo>
                                  <a:pt x="372110" y="0"/>
                                </a:lnTo>
                              </a:path>
                            </a:pathLst>
                          </a:custGeom>
                          <a:ln w="6350">
                            <a:solidFill>
                              <a:srgbClr val="000000"/>
                            </a:solidFill>
                            <a:prstDash val="solid"/>
                          </a:ln>
                        </wps:spPr>
                        <wps:bodyPr wrap="square" lIns="0" tIns="0" rIns="0" bIns="0" rtlCol="0">
                          <a:prstTxWarp prst="textNoShape">
                            <a:avLst/>
                          </a:prstTxWarp>
                          <a:noAutofit/>
                        </wps:bodyPr>
                      </wps:wsp>
                      <wps:wsp>
                        <wps:cNvPr id="16" name="Graphic 16"/>
                        <wps:cNvSpPr/>
                        <wps:spPr>
                          <a:xfrm>
                            <a:off x="473062" y="1704975"/>
                            <a:ext cx="101600" cy="101600"/>
                          </a:xfrm>
                          <a:custGeom>
                            <a:avLst/>
                            <a:gdLst/>
                            <a:ahLst/>
                            <a:cxnLst/>
                            <a:rect l="l" t="t" r="r" b="b"/>
                            <a:pathLst>
                              <a:path w="101600" h="101600">
                                <a:moveTo>
                                  <a:pt x="0" y="101600"/>
                                </a:moveTo>
                                <a:lnTo>
                                  <a:pt x="101600" y="101600"/>
                                </a:lnTo>
                                <a:lnTo>
                                  <a:pt x="101600" y="0"/>
                                </a:lnTo>
                                <a:lnTo>
                                  <a:pt x="0" y="0"/>
                                </a:lnTo>
                                <a:lnTo>
                                  <a:pt x="0" y="101600"/>
                                </a:lnTo>
                                <a:close/>
                              </a:path>
                            </a:pathLst>
                          </a:custGeom>
                          <a:ln w="6350">
                            <a:solidFill>
                              <a:srgbClr val="000000"/>
                            </a:solidFill>
                            <a:prstDash val="solid"/>
                          </a:ln>
                        </wps:spPr>
                        <wps:bodyPr wrap="square" lIns="0" tIns="0" rIns="0" bIns="0" rtlCol="0">
                          <a:prstTxWarp prst="textNoShape">
                            <a:avLst/>
                          </a:prstTxWarp>
                          <a:noAutofit/>
                        </wps:bodyPr>
                      </wps:wsp>
                      <wps:wsp>
                        <wps:cNvPr id="17" name="Graphic 17"/>
                        <wps:cNvSpPr/>
                        <wps:spPr>
                          <a:xfrm>
                            <a:off x="1605280" y="1831975"/>
                            <a:ext cx="3613150" cy="1270"/>
                          </a:xfrm>
                          <a:custGeom>
                            <a:avLst/>
                            <a:gdLst/>
                            <a:ahLst/>
                            <a:cxnLst/>
                            <a:rect l="l" t="t" r="r" b="b"/>
                            <a:pathLst>
                              <a:path w="3613150" h="0">
                                <a:moveTo>
                                  <a:pt x="0" y="0"/>
                                </a:moveTo>
                                <a:lnTo>
                                  <a:pt x="3613150" y="0"/>
                                </a:lnTo>
                              </a:path>
                            </a:pathLst>
                          </a:custGeom>
                          <a:ln w="6350">
                            <a:solidFill>
                              <a:srgbClr val="000000"/>
                            </a:solidFill>
                            <a:prstDash val="solid"/>
                          </a:ln>
                        </wps:spPr>
                        <wps:bodyPr wrap="square" lIns="0" tIns="0" rIns="0" bIns="0" rtlCol="0">
                          <a:prstTxWarp prst="textNoShape">
                            <a:avLst/>
                          </a:prstTxWarp>
                          <a:noAutofit/>
                        </wps:bodyPr>
                      </wps:wsp>
                      <wps:wsp>
                        <wps:cNvPr id="18" name="Graphic 18"/>
                        <wps:cNvSpPr/>
                        <wps:spPr>
                          <a:xfrm>
                            <a:off x="274320" y="1870062"/>
                            <a:ext cx="4852670" cy="1270"/>
                          </a:xfrm>
                          <a:custGeom>
                            <a:avLst/>
                            <a:gdLst/>
                            <a:ahLst/>
                            <a:cxnLst/>
                            <a:rect l="l" t="t" r="r" b="b"/>
                            <a:pathLst>
                              <a:path w="4852670" h="0">
                                <a:moveTo>
                                  <a:pt x="0" y="0"/>
                                </a:moveTo>
                                <a:lnTo>
                                  <a:pt x="4852670" y="0"/>
                                </a:lnTo>
                              </a:path>
                            </a:pathLst>
                          </a:custGeom>
                          <a:ln w="6350">
                            <a:solidFill>
                              <a:srgbClr val="000000"/>
                            </a:solidFill>
                            <a:prstDash val="solid"/>
                          </a:ln>
                        </wps:spPr>
                        <wps:bodyPr wrap="square" lIns="0" tIns="0" rIns="0" bIns="0" rtlCol="0">
                          <a:prstTxWarp prst="textNoShape">
                            <a:avLst/>
                          </a:prstTxWarp>
                          <a:noAutofit/>
                        </wps:bodyPr>
                      </wps:wsp>
                      <wps:wsp>
                        <wps:cNvPr id="19" name="Graphic 19"/>
                        <wps:cNvSpPr/>
                        <wps:spPr>
                          <a:xfrm>
                            <a:off x="5120640" y="1870062"/>
                            <a:ext cx="189230" cy="1270"/>
                          </a:xfrm>
                          <a:custGeom>
                            <a:avLst/>
                            <a:gdLst/>
                            <a:ahLst/>
                            <a:cxnLst/>
                            <a:rect l="l" t="t" r="r" b="b"/>
                            <a:pathLst>
                              <a:path w="189230" h="0">
                                <a:moveTo>
                                  <a:pt x="0" y="0"/>
                                </a:moveTo>
                                <a:lnTo>
                                  <a:pt x="189230" y="0"/>
                                </a:lnTo>
                              </a:path>
                            </a:pathLst>
                          </a:custGeom>
                          <a:ln w="6350">
                            <a:solidFill>
                              <a:srgbClr val="000000"/>
                            </a:solidFill>
                            <a:prstDash val="solid"/>
                          </a:ln>
                        </wps:spPr>
                        <wps:bodyPr wrap="square" lIns="0" tIns="0" rIns="0" bIns="0" rtlCol="0">
                          <a:prstTxWarp prst="textNoShape">
                            <a:avLst/>
                          </a:prstTxWarp>
                          <a:noAutofit/>
                        </wps:bodyPr>
                      </wps:wsp>
                      <wps:wsp>
                        <wps:cNvPr id="20" name="Graphic 20"/>
                        <wps:cNvSpPr/>
                        <wps:spPr>
                          <a:xfrm>
                            <a:off x="5141595" y="2124062"/>
                            <a:ext cx="101600" cy="101600"/>
                          </a:xfrm>
                          <a:custGeom>
                            <a:avLst/>
                            <a:gdLst/>
                            <a:ahLst/>
                            <a:cxnLst/>
                            <a:rect l="l" t="t" r="r" b="b"/>
                            <a:pathLst>
                              <a:path w="101600" h="101600">
                                <a:moveTo>
                                  <a:pt x="0" y="101600"/>
                                </a:moveTo>
                                <a:lnTo>
                                  <a:pt x="101600" y="101600"/>
                                </a:lnTo>
                                <a:lnTo>
                                  <a:pt x="101600" y="0"/>
                                </a:lnTo>
                                <a:lnTo>
                                  <a:pt x="0" y="0"/>
                                </a:lnTo>
                                <a:lnTo>
                                  <a:pt x="0" y="101600"/>
                                </a:lnTo>
                                <a:close/>
                              </a:path>
                            </a:pathLst>
                          </a:custGeom>
                          <a:ln w="6350">
                            <a:solidFill>
                              <a:srgbClr val="000000"/>
                            </a:solidFill>
                            <a:prstDash val="solid"/>
                          </a:ln>
                        </wps:spPr>
                        <wps:bodyPr wrap="square" lIns="0" tIns="0" rIns="0" bIns="0" rtlCol="0">
                          <a:prstTxWarp prst="textNoShape">
                            <a:avLst/>
                          </a:prstTxWarp>
                          <a:noAutofit/>
                        </wps:bodyPr>
                      </wps:wsp>
                      <wps:wsp>
                        <wps:cNvPr id="21" name="Graphic 21"/>
                        <wps:cNvSpPr/>
                        <wps:spPr>
                          <a:xfrm>
                            <a:off x="5306695" y="762012"/>
                            <a:ext cx="1270" cy="463550"/>
                          </a:xfrm>
                          <a:custGeom>
                            <a:avLst/>
                            <a:gdLst/>
                            <a:ahLst/>
                            <a:cxnLst/>
                            <a:rect l="l" t="t" r="r" b="b"/>
                            <a:pathLst>
                              <a:path w="0" h="463550">
                                <a:moveTo>
                                  <a:pt x="0" y="0"/>
                                </a:moveTo>
                                <a:lnTo>
                                  <a:pt x="0" y="463550"/>
                                </a:lnTo>
                              </a:path>
                            </a:pathLst>
                          </a:custGeom>
                          <a:ln w="6350">
                            <a:solidFill>
                              <a:srgbClr val="000000"/>
                            </a:solidFill>
                            <a:prstDash val="solid"/>
                          </a:ln>
                        </wps:spPr>
                        <wps:bodyPr wrap="square" lIns="0" tIns="0" rIns="0" bIns="0" rtlCol="0">
                          <a:prstTxWarp prst="textNoShape">
                            <a:avLst/>
                          </a:prstTxWarp>
                          <a:noAutofit/>
                        </wps:bodyPr>
                      </wps:wsp>
                      <wps:wsp>
                        <wps:cNvPr id="22" name="Graphic 22"/>
                        <wps:cNvSpPr/>
                        <wps:spPr>
                          <a:xfrm>
                            <a:off x="5306695" y="1219212"/>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23" name="Graphic 23"/>
                        <wps:cNvSpPr/>
                        <wps:spPr>
                          <a:xfrm>
                            <a:off x="6446520" y="1374775"/>
                            <a:ext cx="417830" cy="1270"/>
                          </a:xfrm>
                          <a:custGeom>
                            <a:avLst/>
                            <a:gdLst/>
                            <a:ahLst/>
                            <a:cxnLst/>
                            <a:rect l="l" t="t" r="r" b="b"/>
                            <a:pathLst>
                              <a:path w="417830" h="0">
                                <a:moveTo>
                                  <a:pt x="0" y="0"/>
                                </a:moveTo>
                                <a:lnTo>
                                  <a:pt x="417830" y="0"/>
                                </a:lnTo>
                              </a:path>
                            </a:pathLst>
                          </a:custGeom>
                          <a:ln w="6350">
                            <a:solidFill>
                              <a:srgbClr val="000000"/>
                            </a:solidFill>
                            <a:prstDash val="solid"/>
                          </a:ln>
                        </wps:spPr>
                        <wps:bodyPr wrap="square" lIns="0" tIns="0" rIns="0" bIns="0" rtlCol="0">
                          <a:prstTxWarp prst="textNoShape">
                            <a:avLst/>
                          </a:prstTxWarp>
                          <a:noAutofit/>
                        </wps:bodyPr>
                      </wps:wsp>
                      <wps:wsp>
                        <wps:cNvPr id="24" name="Graphic 24"/>
                        <wps:cNvSpPr/>
                        <wps:spPr>
                          <a:xfrm>
                            <a:off x="5306695" y="1371638"/>
                            <a:ext cx="1270" cy="311785"/>
                          </a:xfrm>
                          <a:custGeom>
                            <a:avLst/>
                            <a:gdLst/>
                            <a:ahLst/>
                            <a:cxnLst/>
                            <a:rect l="l" t="t" r="r" b="b"/>
                            <a:pathLst>
                              <a:path w="0" h="311785">
                                <a:moveTo>
                                  <a:pt x="0" y="0"/>
                                </a:moveTo>
                                <a:lnTo>
                                  <a:pt x="0" y="311162"/>
                                </a:lnTo>
                              </a:path>
                            </a:pathLst>
                          </a:custGeom>
                          <a:ln w="6350">
                            <a:solidFill>
                              <a:srgbClr val="000000"/>
                            </a:solidFill>
                            <a:prstDash val="solid"/>
                          </a:ln>
                        </wps:spPr>
                        <wps:bodyPr wrap="square" lIns="0" tIns="0" rIns="0" bIns="0" rtlCol="0">
                          <a:prstTxWarp prst="textNoShape">
                            <a:avLst/>
                          </a:prstTxWarp>
                          <a:noAutofit/>
                        </wps:bodyPr>
                      </wps:wsp>
                      <wps:wsp>
                        <wps:cNvPr id="25" name="Graphic 25"/>
                        <wps:cNvSpPr/>
                        <wps:spPr>
                          <a:xfrm>
                            <a:off x="5306695" y="1676412"/>
                            <a:ext cx="1270" cy="158750"/>
                          </a:xfrm>
                          <a:custGeom>
                            <a:avLst/>
                            <a:gdLst/>
                            <a:ahLst/>
                            <a:cxnLst/>
                            <a:rect l="l" t="t" r="r" b="b"/>
                            <a:pathLst>
                              <a:path w="0" h="158750">
                                <a:moveTo>
                                  <a:pt x="0" y="0"/>
                                </a:moveTo>
                                <a:lnTo>
                                  <a:pt x="0" y="158737"/>
                                </a:lnTo>
                              </a:path>
                            </a:pathLst>
                          </a:custGeom>
                          <a:ln w="6350">
                            <a:solidFill>
                              <a:srgbClr val="000000"/>
                            </a:solidFill>
                            <a:prstDash val="solid"/>
                          </a:ln>
                        </wps:spPr>
                        <wps:bodyPr wrap="square" lIns="0" tIns="0" rIns="0" bIns="0" rtlCol="0">
                          <a:prstTxWarp prst="textNoShape">
                            <a:avLst/>
                          </a:prstTxWarp>
                          <a:noAutofit/>
                        </wps:bodyPr>
                      </wps:wsp>
                      <wps:wsp>
                        <wps:cNvPr id="26" name="Graphic 26"/>
                        <wps:cNvSpPr/>
                        <wps:spPr>
                          <a:xfrm>
                            <a:off x="5900420" y="1831975"/>
                            <a:ext cx="963930" cy="1270"/>
                          </a:xfrm>
                          <a:custGeom>
                            <a:avLst/>
                            <a:gdLst/>
                            <a:ahLst/>
                            <a:cxnLst/>
                            <a:rect l="l" t="t" r="r" b="b"/>
                            <a:pathLst>
                              <a:path w="963930" h="0">
                                <a:moveTo>
                                  <a:pt x="0" y="0"/>
                                </a:moveTo>
                                <a:lnTo>
                                  <a:pt x="963930" y="0"/>
                                </a:lnTo>
                              </a:path>
                            </a:pathLst>
                          </a:custGeom>
                          <a:ln w="6350">
                            <a:solidFill>
                              <a:srgbClr val="000000"/>
                            </a:solidFill>
                            <a:prstDash val="solid"/>
                          </a:ln>
                        </wps:spPr>
                        <wps:bodyPr wrap="square" lIns="0" tIns="0" rIns="0" bIns="0" rtlCol="0">
                          <a:prstTxWarp prst="textNoShape">
                            <a:avLst/>
                          </a:prstTxWarp>
                          <a:noAutofit/>
                        </wps:bodyPr>
                      </wps:wsp>
                      <wps:wsp>
                        <wps:cNvPr id="27" name="Graphic 27"/>
                        <wps:cNvSpPr/>
                        <wps:spPr>
                          <a:xfrm>
                            <a:off x="5306695" y="1828838"/>
                            <a:ext cx="1270" cy="463550"/>
                          </a:xfrm>
                          <a:custGeom>
                            <a:avLst/>
                            <a:gdLst/>
                            <a:ahLst/>
                            <a:cxnLst/>
                            <a:rect l="l" t="t" r="r" b="b"/>
                            <a:pathLst>
                              <a:path w="0" h="463550">
                                <a:moveTo>
                                  <a:pt x="0" y="0"/>
                                </a:moveTo>
                                <a:lnTo>
                                  <a:pt x="0" y="463550"/>
                                </a:lnTo>
                              </a:path>
                            </a:pathLst>
                          </a:custGeom>
                          <a:ln w="6350">
                            <a:solidFill>
                              <a:srgbClr val="000000"/>
                            </a:solidFill>
                            <a:prstDash val="solid"/>
                          </a:ln>
                        </wps:spPr>
                        <wps:bodyPr wrap="square" lIns="0" tIns="0" rIns="0" bIns="0" rtlCol="0">
                          <a:prstTxWarp prst="textNoShape">
                            <a:avLst/>
                          </a:prstTxWarp>
                          <a:noAutofit/>
                        </wps:bodyPr>
                      </wps:wsp>
                      <wps:wsp>
                        <wps:cNvPr id="28" name="Graphic 28"/>
                        <wps:cNvSpPr/>
                        <wps:spPr>
                          <a:xfrm>
                            <a:off x="274320" y="2289213"/>
                            <a:ext cx="4212590" cy="1270"/>
                          </a:xfrm>
                          <a:custGeom>
                            <a:avLst/>
                            <a:gdLst/>
                            <a:ahLst/>
                            <a:cxnLst/>
                            <a:rect l="l" t="t" r="r" b="b"/>
                            <a:pathLst>
                              <a:path w="4212590" h="0">
                                <a:moveTo>
                                  <a:pt x="0" y="0"/>
                                </a:moveTo>
                                <a:lnTo>
                                  <a:pt x="4212590" y="0"/>
                                </a:lnTo>
                              </a:path>
                            </a:pathLst>
                          </a:custGeom>
                          <a:ln w="6350">
                            <a:solidFill>
                              <a:srgbClr val="000000"/>
                            </a:solidFill>
                            <a:prstDash val="solid"/>
                          </a:ln>
                        </wps:spPr>
                        <wps:bodyPr wrap="square" lIns="0" tIns="0" rIns="0" bIns="0" rtlCol="0">
                          <a:prstTxWarp prst="textNoShape">
                            <a:avLst/>
                          </a:prstTxWarp>
                          <a:noAutofit/>
                        </wps:bodyPr>
                      </wps:wsp>
                      <wps:wsp>
                        <wps:cNvPr id="29" name="Graphic 29"/>
                        <wps:cNvSpPr/>
                        <wps:spPr>
                          <a:xfrm>
                            <a:off x="274320" y="2594025"/>
                            <a:ext cx="4212590" cy="1270"/>
                          </a:xfrm>
                          <a:custGeom>
                            <a:avLst/>
                            <a:gdLst/>
                            <a:ahLst/>
                            <a:cxnLst/>
                            <a:rect l="l" t="t" r="r" b="b"/>
                            <a:pathLst>
                              <a:path w="4212590" h="0">
                                <a:moveTo>
                                  <a:pt x="0" y="0"/>
                                </a:moveTo>
                                <a:lnTo>
                                  <a:pt x="4212590" y="0"/>
                                </a:lnTo>
                              </a:path>
                            </a:pathLst>
                          </a:custGeom>
                          <a:ln w="6350">
                            <a:solidFill>
                              <a:srgbClr val="000000"/>
                            </a:solidFill>
                            <a:prstDash val="solid"/>
                          </a:ln>
                        </wps:spPr>
                        <wps:bodyPr wrap="square" lIns="0" tIns="0" rIns="0" bIns="0" rtlCol="0">
                          <a:prstTxWarp prst="textNoShape">
                            <a:avLst/>
                          </a:prstTxWarp>
                          <a:noAutofit/>
                        </wps:bodyPr>
                      </wps:wsp>
                      <wps:wsp>
                        <wps:cNvPr id="30" name="Graphic 30"/>
                        <wps:cNvSpPr/>
                        <wps:spPr>
                          <a:xfrm>
                            <a:off x="274320" y="2898800"/>
                            <a:ext cx="4212590" cy="1270"/>
                          </a:xfrm>
                          <a:custGeom>
                            <a:avLst/>
                            <a:gdLst/>
                            <a:ahLst/>
                            <a:cxnLst/>
                            <a:rect l="l" t="t" r="r" b="b"/>
                            <a:pathLst>
                              <a:path w="4212590" h="0">
                                <a:moveTo>
                                  <a:pt x="0" y="0"/>
                                </a:moveTo>
                                <a:lnTo>
                                  <a:pt x="4212590" y="0"/>
                                </a:lnTo>
                              </a:path>
                            </a:pathLst>
                          </a:custGeom>
                          <a:ln w="6350">
                            <a:solidFill>
                              <a:srgbClr val="000000"/>
                            </a:solidFill>
                            <a:prstDash val="solid"/>
                          </a:ln>
                        </wps:spPr>
                        <wps:bodyPr wrap="square" lIns="0" tIns="0" rIns="0" bIns="0" rtlCol="0">
                          <a:prstTxWarp prst="textNoShape">
                            <a:avLst/>
                          </a:prstTxWarp>
                          <a:noAutofit/>
                        </wps:bodyPr>
                      </wps:wsp>
                      <wps:wsp>
                        <wps:cNvPr id="31" name="Graphic 31"/>
                        <wps:cNvSpPr/>
                        <wps:spPr>
                          <a:xfrm>
                            <a:off x="4480559" y="2289213"/>
                            <a:ext cx="2383790" cy="1270"/>
                          </a:xfrm>
                          <a:custGeom>
                            <a:avLst/>
                            <a:gdLst/>
                            <a:ahLst/>
                            <a:cxnLst/>
                            <a:rect l="l" t="t" r="r" b="b"/>
                            <a:pathLst>
                              <a:path w="2383790" h="0">
                                <a:moveTo>
                                  <a:pt x="0" y="0"/>
                                </a:moveTo>
                                <a:lnTo>
                                  <a:pt x="2383790" y="0"/>
                                </a:lnTo>
                              </a:path>
                            </a:pathLst>
                          </a:custGeom>
                          <a:ln w="6350">
                            <a:solidFill>
                              <a:srgbClr val="000000"/>
                            </a:solidFill>
                            <a:prstDash val="solid"/>
                          </a:ln>
                        </wps:spPr>
                        <wps:bodyPr wrap="square" lIns="0" tIns="0" rIns="0" bIns="0" rtlCol="0">
                          <a:prstTxWarp prst="textNoShape">
                            <a:avLst/>
                          </a:prstTxWarp>
                          <a:noAutofit/>
                        </wps:bodyPr>
                      </wps:wsp>
                      <wps:wsp>
                        <wps:cNvPr id="32" name="Graphic 32"/>
                        <wps:cNvSpPr/>
                        <wps:spPr>
                          <a:xfrm>
                            <a:off x="4480559" y="2898800"/>
                            <a:ext cx="2383790" cy="1270"/>
                          </a:xfrm>
                          <a:custGeom>
                            <a:avLst/>
                            <a:gdLst/>
                            <a:ahLst/>
                            <a:cxnLst/>
                            <a:rect l="l" t="t" r="r" b="b"/>
                            <a:pathLst>
                              <a:path w="2383790" h="0">
                                <a:moveTo>
                                  <a:pt x="0" y="0"/>
                                </a:moveTo>
                                <a:lnTo>
                                  <a:pt x="2383790" y="0"/>
                                </a:lnTo>
                              </a:path>
                            </a:pathLst>
                          </a:custGeom>
                          <a:ln w="6350">
                            <a:solidFill>
                              <a:srgbClr val="000000"/>
                            </a:solidFill>
                            <a:prstDash val="solid"/>
                          </a:ln>
                        </wps:spPr>
                        <wps:bodyPr wrap="square" lIns="0" tIns="0" rIns="0" bIns="0" rtlCol="0">
                          <a:prstTxWarp prst="textNoShape">
                            <a:avLst/>
                          </a:prstTxWarp>
                          <a:noAutofit/>
                        </wps:bodyPr>
                      </wps:wsp>
                      <wps:wsp>
                        <wps:cNvPr id="33" name="Graphic 33"/>
                        <wps:cNvSpPr/>
                        <wps:spPr>
                          <a:xfrm>
                            <a:off x="4483734" y="2286038"/>
                            <a:ext cx="1270" cy="615950"/>
                          </a:xfrm>
                          <a:custGeom>
                            <a:avLst/>
                            <a:gdLst/>
                            <a:ahLst/>
                            <a:cxnLst/>
                            <a:rect l="l" t="t" r="r" b="b"/>
                            <a:pathLst>
                              <a:path w="0" h="615950">
                                <a:moveTo>
                                  <a:pt x="0" y="0"/>
                                </a:moveTo>
                                <a:lnTo>
                                  <a:pt x="0" y="615937"/>
                                </a:lnTo>
                              </a:path>
                            </a:pathLst>
                          </a:custGeom>
                          <a:ln w="6350">
                            <a:solidFill>
                              <a:srgbClr val="000000"/>
                            </a:solidFill>
                            <a:prstDash val="solid"/>
                          </a:ln>
                        </wps:spPr>
                        <wps:bodyPr wrap="square" lIns="0" tIns="0" rIns="0" bIns="0" rtlCol="0">
                          <a:prstTxWarp prst="textNoShape">
                            <a:avLst/>
                          </a:prstTxWarp>
                          <a:noAutofit/>
                        </wps:bodyPr>
                      </wps:wsp>
                      <wps:wsp>
                        <wps:cNvPr id="34" name="Graphic 34"/>
                        <wps:cNvSpPr/>
                        <wps:spPr>
                          <a:xfrm>
                            <a:off x="3175" y="3203613"/>
                            <a:ext cx="457200" cy="152400"/>
                          </a:xfrm>
                          <a:custGeom>
                            <a:avLst/>
                            <a:gdLst/>
                            <a:ahLst/>
                            <a:cxnLst/>
                            <a:rect l="l" t="t" r="r" b="b"/>
                            <a:pathLst>
                              <a:path w="457200" h="152400">
                                <a:moveTo>
                                  <a:pt x="457200" y="0"/>
                                </a:moveTo>
                                <a:lnTo>
                                  <a:pt x="0" y="0"/>
                                </a:lnTo>
                                <a:lnTo>
                                  <a:pt x="0" y="152387"/>
                                </a:lnTo>
                                <a:lnTo>
                                  <a:pt x="457200" y="152387"/>
                                </a:lnTo>
                                <a:lnTo>
                                  <a:pt x="457200"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0" y="3203613"/>
                            <a:ext cx="6864350" cy="1270"/>
                          </a:xfrm>
                          <a:custGeom>
                            <a:avLst/>
                            <a:gdLst/>
                            <a:ahLst/>
                            <a:cxnLst/>
                            <a:rect l="l" t="t" r="r" b="b"/>
                            <a:pathLst>
                              <a:path w="6864350" h="0">
                                <a:moveTo>
                                  <a:pt x="0" y="0"/>
                                </a:moveTo>
                                <a:lnTo>
                                  <a:pt x="6864350" y="0"/>
                                </a:lnTo>
                              </a:path>
                            </a:pathLst>
                          </a:custGeom>
                          <a:ln w="9525">
                            <a:solidFill>
                              <a:srgbClr val="000000"/>
                            </a:solidFill>
                            <a:prstDash val="solid"/>
                          </a:ln>
                        </wps:spPr>
                        <wps:bodyPr wrap="square" lIns="0" tIns="0" rIns="0" bIns="0" rtlCol="0">
                          <a:prstTxWarp prst="textNoShape">
                            <a:avLst/>
                          </a:prstTxWarp>
                          <a:noAutofit/>
                        </wps:bodyPr>
                      </wps:wsp>
                      <wps:wsp>
                        <wps:cNvPr id="36" name="Graphic 36"/>
                        <wps:cNvSpPr/>
                        <wps:spPr>
                          <a:xfrm>
                            <a:off x="0" y="3356000"/>
                            <a:ext cx="6864350" cy="1270"/>
                          </a:xfrm>
                          <a:custGeom>
                            <a:avLst/>
                            <a:gdLst/>
                            <a:ahLst/>
                            <a:cxnLst/>
                            <a:rect l="l" t="t" r="r" b="b"/>
                            <a:pathLst>
                              <a:path w="6864350" h="0">
                                <a:moveTo>
                                  <a:pt x="0" y="0"/>
                                </a:moveTo>
                                <a:lnTo>
                                  <a:pt x="6864350" y="0"/>
                                </a:lnTo>
                              </a:path>
                            </a:pathLst>
                          </a:custGeom>
                          <a:ln w="6350">
                            <a:solidFill>
                              <a:srgbClr val="000000"/>
                            </a:solidFill>
                            <a:prstDash val="solid"/>
                          </a:ln>
                        </wps:spPr>
                        <wps:bodyPr wrap="square" lIns="0" tIns="0" rIns="0" bIns="0" rtlCol="0">
                          <a:prstTxWarp prst="textNoShape">
                            <a:avLst/>
                          </a:prstTxWarp>
                          <a:noAutofit/>
                        </wps:bodyPr>
                      </wps:wsp>
                      <wps:wsp>
                        <wps:cNvPr id="37" name="Graphic 37"/>
                        <wps:cNvSpPr/>
                        <wps:spPr>
                          <a:xfrm>
                            <a:off x="4849495" y="3356000"/>
                            <a:ext cx="2011680" cy="457200"/>
                          </a:xfrm>
                          <a:custGeom>
                            <a:avLst/>
                            <a:gdLst/>
                            <a:ahLst/>
                            <a:cxnLst/>
                            <a:rect l="l" t="t" r="r" b="b"/>
                            <a:pathLst>
                              <a:path w="2011680" h="457200">
                                <a:moveTo>
                                  <a:pt x="0" y="127012"/>
                                </a:moveTo>
                                <a:lnTo>
                                  <a:pt x="2011679" y="127012"/>
                                </a:lnTo>
                                <a:lnTo>
                                  <a:pt x="2011679" y="0"/>
                                </a:lnTo>
                                <a:lnTo>
                                  <a:pt x="0" y="0"/>
                                </a:lnTo>
                                <a:lnTo>
                                  <a:pt x="0" y="127012"/>
                                </a:lnTo>
                                <a:close/>
                              </a:path>
                              <a:path w="2011680" h="457200">
                                <a:moveTo>
                                  <a:pt x="0" y="457199"/>
                                </a:moveTo>
                                <a:lnTo>
                                  <a:pt x="182879" y="457199"/>
                                </a:lnTo>
                                <a:lnTo>
                                  <a:pt x="182879" y="152387"/>
                                </a:lnTo>
                                <a:lnTo>
                                  <a:pt x="0" y="152387"/>
                                </a:lnTo>
                                <a:lnTo>
                                  <a:pt x="0" y="457199"/>
                                </a:lnTo>
                                <a:close/>
                              </a:path>
                              <a:path w="2011680" h="457200">
                                <a:moveTo>
                                  <a:pt x="182879" y="457199"/>
                                </a:moveTo>
                                <a:lnTo>
                                  <a:pt x="365759" y="457199"/>
                                </a:lnTo>
                                <a:lnTo>
                                  <a:pt x="365759" y="152387"/>
                                </a:lnTo>
                                <a:lnTo>
                                  <a:pt x="182879" y="152387"/>
                                </a:lnTo>
                                <a:lnTo>
                                  <a:pt x="182879" y="457199"/>
                                </a:lnTo>
                                <a:close/>
                              </a:path>
                              <a:path w="2011680" h="457200">
                                <a:moveTo>
                                  <a:pt x="365759" y="457199"/>
                                </a:moveTo>
                                <a:lnTo>
                                  <a:pt x="548639" y="457199"/>
                                </a:lnTo>
                                <a:lnTo>
                                  <a:pt x="548639" y="152387"/>
                                </a:lnTo>
                                <a:lnTo>
                                  <a:pt x="365759" y="152387"/>
                                </a:lnTo>
                                <a:lnTo>
                                  <a:pt x="365759" y="457199"/>
                                </a:lnTo>
                                <a:close/>
                              </a:path>
                              <a:path w="2011680" h="457200">
                                <a:moveTo>
                                  <a:pt x="731519" y="457199"/>
                                </a:moveTo>
                                <a:lnTo>
                                  <a:pt x="914399" y="457199"/>
                                </a:lnTo>
                                <a:lnTo>
                                  <a:pt x="914399" y="152387"/>
                                </a:lnTo>
                                <a:lnTo>
                                  <a:pt x="731519" y="152387"/>
                                </a:lnTo>
                                <a:lnTo>
                                  <a:pt x="731519" y="457199"/>
                                </a:lnTo>
                                <a:close/>
                              </a:path>
                              <a:path w="2011680" h="457200">
                                <a:moveTo>
                                  <a:pt x="914400" y="457199"/>
                                </a:moveTo>
                                <a:lnTo>
                                  <a:pt x="1097279" y="457199"/>
                                </a:lnTo>
                                <a:lnTo>
                                  <a:pt x="1097279" y="152387"/>
                                </a:lnTo>
                                <a:lnTo>
                                  <a:pt x="914400" y="152387"/>
                                </a:lnTo>
                                <a:lnTo>
                                  <a:pt x="914400" y="457199"/>
                                </a:lnTo>
                                <a:close/>
                              </a:path>
                              <a:path w="2011680" h="457200">
                                <a:moveTo>
                                  <a:pt x="1280159" y="457199"/>
                                </a:moveTo>
                                <a:lnTo>
                                  <a:pt x="1463039" y="457199"/>
                                </a:lnTo>
                                <a:lnTo>
                                  <a:pt x="1463039" y="152387"/>
                                </a:lnTo>
                                <a:lnTo>
                                  <a:pt x="1280159" y="152387"/>
                                </a:lnTo>
                                <a:lnTo>
                                  <a:pt x="1280159" y="457199"/>
                                </a:lnTo>
                                <a:close/>
                              </a:path>
                              <a:path w="2011680" h="457200">
                                <a:moveTo>
                                  <a:pt x="1463039" y="457199"/>
                                </a:moveTo>
                                <a:lnTo>
                                  <a:pt x="1645919" y="457199"/>
                                </a:lnTo>
                                <a:lnTo>
                                  <a:pt x="1645919" y="152387"/>
                                </a:lnTo>
                                <a:lnTo>
                                  <a:pt x="1463039" y="152387"/>
                                </a:lnTo>
                                <a:lnTo>
                                  <a:pt x="1463039" y="457199"/>
                                </a:lnTo>
                                <a:close/>
                              </a:path>
                              <a:path w="2011680" h="457200">
                                <a:moveTo>
                                  <a:pt x="1645920" y="457199"/>
                                </a:moveTo>
                                <a:lnTo>
                                  <a:pt x="1828800" y="457199"/>
                                </a:lnTo>
                                <a:lnTo>
                                  <a:pt x="1828800" y="152387"/>
                                </a:lnTo>
                                <a:lnTo>
                                  <a:pt x="1645920" y="152387"/>
                                </a:lnTo>
                                <a:lnTo>
                                  <a:pt x="1645920" y="457199"/>
                                </a:lnTo>
                                <a:close/>
                              </a:path>
                              <a:path w="2011680" h="457200">
                                <a:moveTo>
                                  <a:pt x="1828800" y="457199"/>
                                </a:moveTo>
                                <a:lnTo>
                                  <a:pt x="2011679" y="457199"/>
                                </a:lnTo>
                                <a:lnTo>
                                  <a:pt x="2011679" y="152387"/>
                                </a:lnTo>
                                <a:lnTo>
                                  <a:pt x="1828800" y="152387"/>
                                </a:lnTo>
                                <a:lnTo>
                                  <a:pt x="1828800" y="457199"/>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75pt;margin-top:12.969331pt;width:540.5pt;height:300.55pt;mso-position-horizontal-relative:page;mso-position-vertical-relative:paragraph;z-index:-16056320" id="docshapegroup2" coordorigin="715,259" coordsize="10810,6011">
                <v:line style="position:absolute" from="715,264" to="11525,264" stroked="true" strokeweight=".5pt" strokecolor="#000000">
                  <v:stroke dashstyle="solid"/>
                </v:line>
                <v:line style="position:absolute" from="1152,259" to="1152,5309" stroked="true" strokeweight=".5pt" strokecolor="#000000">
                  <v:stroke dashstyle="solid"/>
                </v:line>
                <v:line style="position:absolute" from="1147,984" to="11525,984" stroked="true" strokeweight=".5pt" strokecolor="#000000">
                  <v:stroke dashstyle="solid"/>
                </v:line>
                <v:line style="position:absolute" from="1147,1464" to="11525,1464" stroked="true" strokeweight=".5pt" strokecolor="#000000">
                  <v:stroke dashstyle="solid"/>
                </v:line>
                <v:shape style="position:absolute;left:1459;top:1949;width:6477;height:425" id="docshape3" coordorigin="1460,1949" coordsize="6477,425" path="m1460,2109l1620,2109,1620,1949,1460,1949,1460,2109xm3600,2109l3760,2109,3760,1949,3600,1949,3600,2109xm5040,2109l5200,2109,5200,1949,5040,1949,5040,2109xm6480,2109l6640,2109,6640,1949,6480,1949,6480,2109xm7776,2109l7936,2109,7936,1949,7776,1949,7776,2109xm1460,2374l1620,2374,1620,2214,1460,2214,1460,2374xe" filled="false" stroked="true" strokeweight=".5pt" strokecolor="#000000">
                  <v:path arrowok="t"/>
                  <v:stroke dashstyle="solid"/>
                </v:shape>
                <v:line style="position:absolute" from="8347,2404" to="8933,2404" stroked="true" strokeweight=".5pt" strokecolor="#000000">
                  <v:stroke dashstyle="solid"/>
                </v:line>
                <v:rect style="position:absolute;left:1459;top:2944;width:160;height:160" id="docshape4" filled="false" stroked="true" strokeweight=".5pt" strokecolor="#000000">
                  <v:stroke dashstyle="solid"/>
                </v:rect>
                <v:line style="position:absolute" from="3243,3144" to="8933,3144" stroked="true" strokeweight=".5pt" strokecolor="#000000">
                  <v:stroke dashstyle="solid"/>
                </v:line>
                <v:line style="position:absolute" from="1147,3204" to="8789,3204" stroked="true" strokeweight=".5pt" strokecolor="#000000">
                  <v:stroke dashstyle="solid"/>
                </v:line>
                <v:line style="position:absolute" from="8779,3204" to="9077,3204" stroked="true" strokeweight=".5pt" strokecolor="#000000">
                  <v:stroke dashstyle="solid"/>
                </v:line>
                <v:rect style="position:absolute;left:8812;top:3604;width:160;height:160" id="docshape5" filled="false" stroked="true" strokeweight=".5pt" strokecolor="#000000">
                  <v:stroke dashstyle="solid"/>
                </v:rect>
                <v:line style="position:absolute" from="9072,1459" to="9072,2189" stroked="true" strokeweight=".5pt" strokecolor="#000000">
                  <v:stroke dashstyle="solid"/>
                </v:line>
                <v:line style="position:absolute" from="9072,2179" to="9072,2429" stroked="true" strokeweight=".5pt" strokecolor="#000000">
                  <v:stroke dashstyle="solid"/>
                </v:line>
                <v:line style="position:absolute" from="10867,2424" to="11525,2424" stroked="true" strokeweight=".5pt" strokecolor="#000000">
                  <v:stroke dashstyle="solid"/>
                </v:line>
                <v:line style="position:absolute" from="9072,2419" to="9072,2909" stroked="true" strokeweight=".5pt" strokecolor="#000000">
                  <v:stroke dashstyle="solid"/>
                </v:line>
                <v:line style="position:absolute" from="9072,2899" to="9072,3149" stroked="true" strokeweight=".5pt" strokecolor="#000000">
                  <v:stroke dashstyle="solid"/>
                </v:line>
                <v:line style="position:absolute" from="10007,3144" to="11525,3144" stroked="true" strokeweight=".5pt" strokecolor="#000000">
                  <v:stroke dashstyle="solid"/>
                </v:line>
                <v:line style="position:absolute" from="9072,3139" to="9072,3869" stroked="true" strokeweight=".5pt" strokecolor="#000000">
                  <v:stroke dashstyle="solid"/>
                </v:line>
                <v:line style="position:absolute" from="1147,3864" to="7781,3864" stroked="true" strokeweight=".5pt" strokecolor="#000000">
                  <v:stroke dashstyle="solid"/>
                </v:line>
                <v:line style="position:absolute" from="1147,4344" to="7781,4344" stroked="true" strokeweight=".5pt" strokecolor="#000000">
                  <v:stroke dashstyle="solid"/>
                </v:line>
                <v:line style="position:absolute" from="1147,4824" to="7781,4824" stroked="true" strokeweight=".5pt" strokecolor="#000000">
                  <v:stroke dashstyle="solid"/>
                </v:line>
                <v:line style="position:absolute" from="7771,3864" to="11525,3864" stroked="true" strokeweight=".5pt" strokecolor="#000000">
                  <v:stroke dashstyle="solid"/>
                </v:line>
                <v:line style="position:absolute" from="7771,4824" to="11525,4824" stroked="true" strokeweight=".5pt" strokecolor="#000000">
                  <v:stroke dashstyle="solid"/>
                </v:line>
                <v:line style="position:absolute" from="7776,3859" to="7776,4829" stroked="true" strokeweight=".5pt" strokecolor="#000000">
                  <v:stroke dashstyle="solid"/>
                </v:line>
                <v:rect style="position:absolute;left:720;top:5304;width:720;height:240" id="docshape6" filled="true" fillcolor="#000000" stroked="false">
                  <v:fill type="solid"/>
                </v:rect>
                <v:line style="position:absolute" from="715,5304" to="11525,5304" stroked="true" strokeweight=".75pt" strokecolor="#000000">
                  <v:stroke dashstyle="solid"/>
                </v:line>
                <v:line style="position:absolute" from="715,5544" to="11525,5544" stroked="true" strokeweight=".5pt" strokecolor="#000000">
                  <v:stroke dashstyle="solid"/>
                </v:line>
                <v:shape style="position:absolute;left:8352;top:5544;width:3168;height:720" id="docshape7" coordorigin="8352,5544" coordsize="3168,720" path="m8352,5744l11520,5744,11520,5544,8352,5544,8352,5744xm8352,6264l8640,6264,8640,5784,8352,5784,8352,6264xm8640,6264l8928,6264,8928,5784,8640,5784,8640,6264xm8928,6264l9216,6264,9216,5784,8928,5784,8928,6264xm9504,6264l9792,6264,9792,5784,9504,5784,9504,6264xm9792,6264l10080,6264,10080,5784,9792,5784,9792,6264xm10368,6264l10656,6264,10656,5784,10368,5784,10368,6264xm10656,6264l10944,6264,10944,5784,10656,5784,10656,6264xm10944,6264l11232,6264,11232,5784,10944,5784,10944,6264xm11232,6264l11520,6264,11520,5784,11232,5784,11232,6264xe" filled="false" stroked="true" strokeweight=".5pt" strokecolor="#000000">
                  <v:path arrowok="t"/>
                  <v:stroke dashstyle="solid"/>
                </v:shape>
                <w10:wrap type="none"/>
              </v:group>
            </w:pict>
          </mc:Fallback>
        </mc:AlternateContent>
      </w:r>
      <w:r>
        <w:rPr>
          <w:b/>
          <w:sz w:val="16"/>
        </w:rPr>
        <w:t>Before you begin. </w:t>
      </w:r>
      <w:r>
        <w:rPr>
          <w:sz w:val="16"/>
        </w:rPr>
        <w:t>For guidance related to the purpose</w:t>
      </w:r>
      <w:r>
        <w:rPr>
          <w:spacing w:val="1"/>
          <w:sz w:val="16"/>
        </w:rPr>
        <w:t> </w:t>
      </w:r>
      <w:r>
        <w:rPr>
          <w:sz w:val="16"/>
        </w:rPr>
        <w:t>of Form W-9, see </w:t>
      </w:r>
      <w:r>
        <w:rPr>
          <w:i/>
          <w:sz w:val="16"/>
        </w:rPr>
        <w:t>Purpose of Form</w:t>
      </w:r>
      <w:r>
        <w:rPr>
          <w:sz w:val="16"/>
        </w:rPr>
        <w:t>, </w:t>
      </w:r>
      <w:r>
        <w:rPr>
          <w:spacing w:val="-2"/>
          <w:sz w:val="16"/>
        </w:rPr>
        <w:t>below.</w:t>
      </w:r>
    </w:p>
    <w:p>
      <w:pPr>
        <w:pStyle w:val="ListParagraph"/>
        <w:numPr>
          <w:ilvl w:val="0"/>
          <w:numId w:val="1"/>
        </w:numPr>
        <w:tabs>
          <w:tab w:pos="756" w:val="left" w:leader="none"/>
          <w:tab w:pos="763" w:val="left" w:leader="none"/>
        </w:tabs>
        <w:spacing w:line="249" w:lineRule="auto" w:before="61" w:after="0"/>
        <w:ind w:left="763" w:right="75" w:hanging="240"/>
        <w:jc w:val="left"/>
        <w:rPr>
          <w:sz w:val="14"/>
        </w:rPr>
      </w:pPr>
      <w:r>
        <w:rPr>
          <w:sz w:val="14"/>
        </w:rPr>
        <w:t>Name of entity/individual. An entry is required. (For a sole proprietor or disregarded entity, enter the owner’s name on line 1, and enter the </w:t>
      </w:r>
      <w:r>
        <w:rPr>
          <w:sz w:val="14"/>
        </w:rPr>
        <w:t>business/disregarded</w:t>
      </w:r>
      <w:r>
        <w:rPr>
          <w:spacing w:val="40"/>
          <w:sz w:val="14"/>
        </w:rPr>
        <w:t> </w:t>
      </w:r>
      <w:r>
        <w:rPr>
          <w:sz w:val="14"/>
        </w:rPr>
        <w:t>entity’s name on line 2.)</w:t>
      </w:r>
    </w:p>
    <w:p>
      <w:pPr>
        <w:pStyle w:val="Heading4"/>
        <w:spacing w:before="114"/>
      </w:pPr>
      <w:r>
        <w:rPr/>
        <w:t>Leigh Anthony </w:t>
      </w:r>
      <w:r>
        <w:rPr>
          <w:spacing w:val="-4"/>
        </w:rPr>
        <w:t>Bray</w:t>
      </w:r>
    </w:p>
    <w:p>
      <w:pPr>
        <w:pStyle w:val="ListParagraph"/>
        <w:numPr>
          <w:ilvl w:val="0"/>
          <w:numId w:val="1"/>
        </w:numPr>
        <w:tabs>
          <w:tab w:pos="757" w:val="left" w:leader="none"/>
        </w:tabs>
        <w:spacing w:line="240" w:lineRule="auto" w:before="64" w:after="0"/>
        <w:ind w:left="757" w:right="0" w:hanging="233"/>
        <w:jc w:val="left"/>
        <w:rPr>
          <w:sz w:val="14"/>
        </w:rPr>
      </w:pPr>
      <w:r>
        <w:rPr>
          <w:sz w:val="14"/>
        </w:rPr>
        <w:t>Business</w:t>
      </w:r>
      <w:r>
        <w:rPr>
          <w:spacing w:val="3"/>
          <w:sz w:val="14"/>
        </w:rPr>
        <w:t> </w:t>
      </w:r>
      <w:r>
        <w:rPr>
          <w:sz w:val="14"/>
        </w:rPr>
        <w:t>name/disregarded</w:t>
      </w:r>
      <w:r>
        <w:rPr>
          <w:spacing w:val="3"/>
          <w:sz w:val="14"/>
        </w:rPr>
        <w:t> </w:t>
      </w:r>
      <w:r>
        <w:rPr>
          <w:sz w:val="14"/>
        </w:rPr>
        <w:t>entity</w:t>
      </w:r>
      <w:r>
        <w:rPr>
          <w:spacing w:val="3"/>
          <w:sz w:val="14"/>
        </w:rPr>
        <w:t> </w:t>
      </w:r>
      <w:r>
        <w:rPr>
          <w:sz w:val="14"/>
        </w:rPr>
        <w:t>name,</w:t>
      </w:r>
      <w:r>
        <w:rPr>
          <w:spacing w:val="3"/>
          <w:sz w:val="14"/>
        </w:rPr>
        <w:t> </w:t>
      </w:r>
      <w:r>
        <w:rPr>
          <w:sz w:val="14"/>
        </w:rPr>
        <w:t>if</w:t>
      </w:r>
      <w:r>
        <w:rPr>
          <w:spacing w:val="3"/>
          <w:sz w:val="14"/>
        </w:rPr>
        <w:t> </w:t>
      </w:r>
      <w:r>
        <w:rPr>
          <w:sz w:val="14"/>
        </w:rPr>
        <w:t>different</w:t>
      </w:r>
      <w:r>
        <w:rPr>
          <w:spacing w:val="3"/>
          <w:sz w:val="14"/>
        </w:rPr>
        <w:t> </w:t>
      </w:r>
      <w:r>
        <w:rPr>
          <w:sz w:val="14"/>
        </w:rPr>
        <w:t>from</w:t>
      </w:r>
      <w:r>
        <w:rPr>
          <w:spacing w:val="3"/>
          <w:sz w:val="14"/>
        </w:rPr>
        <w:t> </w:t>
      </w:r>
      <w:r>
        <w:rPr>
          <w:spacing w:val="-2"/>
          <w:sz w:val="14"/>
        </w:rPr>
        <w:t>above.</w:t>
      </w:r>
    </w:p>
    <w:p>
      <w:pPr>
        <w:pStyle w:val="Heading4"/>
        <w:spacing w:before="48"/>
      </w:pPr>
      <w:r>
        <w:rPr/>
        <mc:AlternateContent>
          <mc:Choice Requires="wps">
            <w:drawing>
              <wp:anchor distT="0" distB="0" distL="0" distR="0" allowOverlap="1" layoutInCell="1" locked="0" behindDoc="0" simplePos="0" relativeHeight="15730688">
                <wp:simplePos x="0" y="0"/>
                <wp:positionH relativeFrom="page">
                  <wp:posOffset>430683</wp:posOffset>
                </wp:positionH>
                <wp:positionV relativeFrom="paragraph">
                  <wp:posOffset>154737</wp:posOffset>
                </wp:positionV>
                <wp:extent cx="268605" cy="1736089"/>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68605" cy="1736089"/>
                        </a:xfrm>
                        <a:prstGeom prst="rect">
                          <a:avLst/>
                        </a:prstGeom>
                      </wps:spPr>
                      <wps:txbx>
                        <w:txbxContent>
                          <w:p>
                            <w:pPr>
                              <w:spacing w:before="26"/>
                              <w:ind w:left="0" w:right="0" w:firstLine="0"/>
                              <w:jc w:val="center"/>
                              <w:rPr>
                                <w:b/>
                                <w:sz w:val="16"/>
                              </w:rPr>
                            </w:pPr>
                            <w:r>
                              <w:rPr>
                                <w:b/>
                                <w:sz w:val="16"/>
                              </w:rPr>
                              <w:t>Print</w:t>
                            </w:r>
                            <w:r>
                              <w:rPr>
                                <w:b/>
                                <w:spacing w:val="-2"/>
                                <w:sz w:val="16"/>
                              </w:rPr>
                              <w:t> </w:t>
                            </w:r>
                            <w:r>
                              <w:rPr>
                                <w:b/>
                                <w:sz w:val="16"/>
                              </w:rPr>
                              <w:t>or</w:t>
                            </w:r>
                            <w:r>
                              <w:rPr>
                                <w:b/>
                                <w:spacing w:val="-2"/>
                                <w:sz w:val="16"/>
                              </w:rPr>
                              <w:t> type.</w:t>
                            </w:r>
                          </w:p>
                          <w:p>
                            <w:pPr>
                              <w:spacing w:before="8"/>
                              <w:ind w:left="0" w:right="0" w:firstLine="0"/>
                              <w:jc w:val="center"/>
                              <w:rPr>
                                <w:sz w:val="16"/>
                              </w:rPr>
                            </w:pPr>
                            <w:r>
                              <w:rPr>
                                <w:sz w:val="16"/>
                              </w:rPr>
                              <w:t>See</w:t>
                            </w:r>
                            <w:r>
                              <w:rPr>
                                <w:spacing w:val="-5"/>
                                <w:sz w:val="16"/>
                              </w:rPr>
                              <w:t> </w:t>
                            </w:r>
                            <w:r>
                              <w:rPr>
                                <w:b/>
                                <w:i/>
                                <w:sz w:val="16"/>
                              </w:rPr>
                              <w:t>Specific</w:t>
                            </w:r>
                            <w:r>
                              <w:rPr>
                                <w:b/>
                                <w:i/>
                                <w:spacing w:val="-5"/>
                                <w:sz w:val="16"/>
                              </w:rPr>
                              <w:t> </w:t>
                            </w:r>
                            <w:r>
                              <w:rPr>
                                <w:b/>
                                <w:i/>
                                <w:sz w:val="16"/>
                              </w:rPr>
                              <w:t>Instructions</w:t>
                            </w:r>
                            <w:r>
                              <w:rPr>
                                <w:b/>
                                <w:i/>
                                <w:spacing w:val="-5"/>
                                <w:sz w:val="16"/>
                              </w:rPr>
                              <w:t> </w:t>
                            </w:r>
                            <w:r>
                              <w:rPr>
                                <w:sz w:val="16"/>
                              </w:rPr>
                              <w:t>on</w:t>
                            </w:r>
                            <w:r>
                              <w:rPr>
                                <w:spacing w:val="-5"/>
                                <w:sz w:val="16"/>
                              </w:rPr>
                              <w:t> </w:t>
                            </w:r>
                            <w:r>
                              <w:rPr>
                                <w:sz w:val="16"/>
                              </w:rPr>
                              <w:t>page</w:t>
                            </w:r>
                            <w:r>
                              <w:rPr>
                                <w:spacing w:val="-5"/>
                                <w:sz w:val="16"/>
                              </w:rPr>
                              <w:t> 3.</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3.912098pt;margin-top:12.184091pt;width:21.15pt;height:136.7pt;mso-position-horizontal-relative:page;mso-position-vertical-relative:paragraph;z-index:15730688" type="#_x0000_t202" id="docshape8" filled="false" stroked="false">
                <v:textbox inset="0,0,0,0" style="layout-flow:vertical;mso-layout-flow-alt:bottom-to-top">
                  <w:txbxContent>
                    <w:p>
                      <w:pPr>
                        <w:spacing w:before="26"/>
                        <w:ind w:left="0" w:right="0" w:firstLine="0"/>
                        <w:jc w:val="center"/>
                        <w:rPr>
                          <w:b/>
                          <w:sz w:val="16"/>
                        </w:rPr>
                      </w:pPr>
                      <w:r>
                        <w:rPr>
                          <w:b/>
                          <w:sz w:val="16"/>
                        </w:rPr>
                        <w:t>Print</w:t>
                      </w:r>
                      <w:r>
                        <w:rPr>
                          <w:b/>
                          <w:spacing w:val="-2"/>
                          <w:sz w:val="16"/>
                        </w:rPr>
                        <w:t> </w:t>
                      </w:r>
                      <w:r>
                        <w:rPr>
                          <w:b/>
                          <w:sz w:val="16"/>
                        </w:rPr>
                        <w:t>or</w:t>
                      </w:r>
                      <w:r>
                        <w:rPr>
                          <w:b/>
                          <w:spacing w:val="-2"/>
                          <w:sz w:val="16"/>
                        </w:rPr>
                        <w:t> type.</w:t>
                      </w:r>
                    </w:p>
                    <w:p>
                      <w:pPr>
                        <w:spacing w:before="8"/>
                        <w:ind w:left="0" w:right="0" w:firstLine="0"/>
                        <w:jc w:val="center"/>
                        <w:rPr>
                          <w:sz w:val="16"/>
                        </w:rPr>
                      </w:pPr>
                      <w:r>
                        <w:rPr>
                          <w:sz w:val="16"/>
                        </w:rPr>
                        <w:t>See</w:t>
                      </w:r>
                      <w:r>
                        <w:rPr>
                          <w:spacing w:val="-5"/>
                          <w:sz w:val="16"/>
                        </w:rPr>
                        <w:t> </w:t>
                      </w:r>
                      <w:r>
                        <w:rPr>
                          <w:b/>
                          <w:i/>
                          <w:sz w:val="16"/>
                        </w:rPr>
                        <w:t>Specific</w:t>
                      </w:r>
                      <w:r>
                        <w:rPr>
                          <w:b/>
                          <w:i/>
                          <w:spacing w:val="-5"/>
                          <w:sz w:val="16"/>
                        </w:rPr>
                        <w:t> </w:t>
                      </w:r>
                      <w:r>
                        <w:rPr>
                          <w:b/>
                          <w:i/>
                          <w:sz w:val="16"/>
                        </w:rPr>
                        <w:t>Instructions</w:t>
                      </w:r>
                      <w:r>
                        <w:rPr>
                          <w:b/>
                          <w:i/>
                          <w:spacing w:val="-5"/>
                          <w:sz w:val="16"/>
                        </w:rPr>
                        <w:t> </w:t>
                      </w:r>
                      <w:r>
                        <w:rPr>
                          <w:sz w:val="16"/>
                        </w:rPr>
                        <w:t>on</w:t>
                      </w:r>
                      <w:r>
                        <w:rPr>
                          <w:spacing w:val="-5"/>
                          <w:sz w:val="16"/>
                        </w:rPr>
                        <w:t> </w:t>
                      </w:r>
                      <w:r>
                        <w:rPr>
                          <w:sz w:val="16"/>
                        </w:rPr>
                        <w:t>page</w:t>
                      </w:r>
                      <w:r>
                        <w:rPr>
                          <w:spacing w:val="-5"/>
                          <w:sz w:val="16"/>
                        </w:rPr>
                        <w:t> 3.</w:t>
                      </w:r>
                    </w:p>
                  </w:txbxContent>
                </v:textbox>
                <w10:wrap type="none"/>
              </v:shape>
            </w:pict>
          </mc:Fallback>
        </mc:AlternateContent>
      </w:r>
      <w:r>
        <w:rPr/>
        <w:t>DirtySnatcha, </w:t>
      </w:r>
      <w:r>
        <w:rPr>
          <w:spacing w:val="-4"/>
        </w:rPr>
        <w:t>LLC.</w:t>
      </w:r>
    </w:p>
    <w:p>
      <w:pPr>
        <w:pStyle w:val="Heading4"/>
        <w:spacing w:after="0"/>
        <w:sectPr>
          <w:type w:val="continuous"/>
          <w:pgSz w:w="12240" w:h="15840"/>
          <w:pgMar w:top="500" w:bottom="280" w:left="708" w:right="708"/>
        </w:sectPr>
      </w:pPr>
    </w:p>
    <w:p>
      <w:pPr>
        <w:spacing w:line="249" w:lineRule="auto" w:before="64"/>
        <w:ind w:left="763" w:right="0" w:hanging="240"/>
        <w:jc w:val="left"/>
        <w:rPr>
          <w:sz w:val="14"/>
        </w:rPr>
      </w:pPr>
      <w:r>
        <w:rPr>
          <w:b/>
          <w:sz w:val="14"/>
        </w:rPr>
        <w:t>3a</w:t>
      </w:r>
      <w:r>
        <w:rPr>
          <w:b/>
          <w:spacing w:val="40"/>
          <w:sz w:val="14"/>
        </w:rPr>
        <w:t> </w:t>
      </w:r>
      <w:r>
        <w:rPr>
          <w:sz w:val="14"/>
        </w:rPr>
        <w:t>Check the appropriate box for federal tax classification of the entity/individual whose name is entered on line 1. </w:t>
      </w:r>
      <w:r>
        <w:rPr>
          <w:sz w:val="14"/>
        </w:rPr>
        <w:t>Check</w:t>
      </w:r>
      <w:r>
        <w:rPr>
          <w:spacing w:val="40"/>
          <w:sz w:val="14"/>
        </w:rPr>
        <w:t> </w:t>
      </w:r>
      <w:r>
        <w:rPr>
          <w:sz w:val="14"/>
        </w:rPr>
        <w:t>only </w:t>
      </w:r>
      <w:r>
        <w:rPr>
          <w:b/>
          <w:sz w:val="14"/>
        </w:rPr>
        <w:t>one </w:t>
      </w:r>
      <w:r>
        <w:rPr>
          <w:sz w:val="14"/>
        </w:rPr>
        <w:t>of the following seven boxes.</w:t>
      </w:r>
    </w:p>
    <w:p>
      <w:pPr>
        <w:pStyle w:val="ListParagraph"/>
        <w:numPr>
          <w:ilvl w:val="0"/>
          <w:numId w:val="2"/>
        </w:numPr>
        <w:tabs>
          <w:tab w:pos="415" w:val="left" w:leader="none"/>
          <w:tab w:pos="421" w:val="left" w:leader="none"/>
        </w:tabs>
        <w:spacing w:line="160" w:lineRule="atLeast" w:before="51" w:after="0"/>
        <w:ind w:left="421" w:right="181" w:hanging="161"/>
        <w:jc w:val="left"/>
        <w:rPr>
          <w:sz w:val="14"/>
        </w:rPr>
      </w:pPr>
      <w:r>
        <w:rPr/>
        <w:br w:type="column"/>
      </w:r>
      <w:r>
        <w:rPr>
          <w:sz w:val="14"/>
        </w:rPr>
        <w:t>Exemptions</w:t>
      </w:r>
      <w:r>
        <w:rPr>
          <w:spacing w:val="-3"/>
          <w:sz w:val="14"/>
        </w:rPr>
        <w:t> </w:t>
      </w:r>
      <w:r>
        <w:rPr>
          <w:sz w:val="14"/>
        </w:rPr>
        <w:t>(codes</w:t>
      </w:r>
      <w:r>
        <w:rPr>
          <w:spacing w:val="-3"/>
          <w:sz w:val="14"/>
        </w:rPr>
        <w:t> </w:t>
      </w:r>
      <w:r>
        <w:rPr>
          <w:sz w:val="14"/>
        </w:rPr>
        <w:t>apply</w:t>
      </w:r>
      <w:r>
        <w:rPr>
          <w:spacing w:val="-3"/>
          <w:sz w:val="14"/>
        </w:rPr>
        <w:t> </w:t>
      </w:r>
      <w:r>
        <w:rPr>
          <w:sz w:val="14"/>
        </w:rPr>
        <w:t>only</w:t>
      </w:r>
      <w:r>
        <w:rPr>
          <w:spacing w:val="-3"/>
          <w:sz w:val="14"/>
        </w:rPr>
        <w:t> </w:t>
      </w:r>
      <w:r>
        <w:rPr>
          <w:sz w:val="14"/>
        </w:rPr>
        <w:t>to</w:t>
      </w:r>
      <w:r>
        <w:rPr>
          <w:spacing w:val="40"/>
          <w:sz w:val="14"/>
        </w:rPr>
        <w:t> </w:t>
      </w:r>
      <w:r>
        <w:rPr>
          <w:sz w:val="14"/>
        </w:rPr>
        <w:t>certain entities, not individuals;</w:t>
      </w:r>
      <w:r>
        <w:rPr>
          <w:spacing w:val="40"/>
          <w:sz w:val="14"/>
        </w:rPr>
        <w:t> </w:t>
      </w:r>
      <w:r>
        <w:rPr>
          <w:sz w:val="14"/>
        </w:rPr>
        <w:t>see instructions on page 3):</w:t>
      </w:r>
    </w:p>
    <w:p>
      <w:pPr>
        <w:pStyle w:val="ListParagraph"/>
        <w:spacing w:after="0" w:line="160" w:lineRule="atLeast"/>
        <w:jc w:val="left"/>
        <w:rPr>
          <w:sz w:val="14"/>
        </w:rPr>
        <w:sectPr>
          <w:type w:val="continuous"/>
          <w:pgSz w:w="12240" w:h="15840"/>
          <w:pgMar w:top="500" w:bottom="280" w:left="708" w:right="708"/>
          <w:cols w:num="2" w:equalWidth="0">
            <w:col w:w="8143" w:space="40"/>
            <w:col w:w="2641"/>
          </w:cols>
        </w:sectPr>
      </w:pPr>
    </w:p>
    <w:p>
      <w:pPr>
        <w:tabs>
          <w:tab w:pos="3163" w:val="left" w:leader="none"/>
          <w:tab w:pos="4603" w:val="left" w:leader="none"/>
          <w:tab w:pos="6043" w:val="left" w:leader="none"/>
          <w:tab w:pos="7339" w:val="left" w:leader="none"/>
        </w:tabs>
        <w:spacing w:line="151" w:lineRule="exact" w:before="0"/>
        <w:ind w:left="784" w:right="0" w:firstLine="0"/>
        <w:jc w:val="left"/>
        <w:rPr>
          <w:sz w:val="14"/>
        </w:rPr>
      </w:pPr>
      <w:r>
        <w:rPr>
          <w:rFonts w:ascii="MS Gothic" w:hAnsi="MS Gothic"/>
          <w:position w:val="2"/>
          <w:sz w:val="11"/>
        </w:rPr>
        <w:t>✔</w:t>
      </w:r>
      <w:r>
        <w:rPr>
          <w:rFonts w:ascii="Times New Roman" w:hAnsi="Times New Roman"/>
          <w:spacing w:val="39"/>
          <w:position w:val="2"/>
          <w:sz w:val="11"/>
        </w:rPr>
        <w:t>  </w:t>
      </w:r>
      <w:r>
        <w:rPr>
          <w:sz w:val="14"/>
        </w:rPr>
        <w:t>Individual/sole</w:t>
      </w:r>
      <w:r>
        <w:rPr>
          <w:spacing w:val="3"/>
          <w:sz w:val="14"/>
        </w:rPr>
        <w:t> </w:t>
      </w:r>
      <w:r>
        <w:rPr>
          <w:spacing w:val="-2"/>
          <w:sz w:val="14"/>
        </w:rPr>
        <w:t>proprietor</w:t>
      </w:r>
      <w:r>
        <w:rPr>
          <w:sz w:val="14"/>
        </w:rPr>
        <w:tab/>
        <w:t>C</w:t>
      </w:r>
      <w:r>
        <w:rPr>
          <w:spacing w:val="-2"/>
          <w:sz w:val="14"/>
        </w:rPr>
        <w:t> corporation</w:t>
      </w:r>
      <w:r>
        <w:rPr>
          <w:sz w:val="14"/>
        </w:rPr>
        <w:tab/>
        <w:t>S</w:t>
      </w:r>
      <w:r>
        <w:rPr>
          <w:spacing w:val="-3"/>
          <w:sz w:val="14"/>
        </w:rPr>
        <w:t> </w:t>
      </w:r>
      <w:r>
        <w:rPr>
          <w:spacing w:val="-2"/>
          <w:sz w:val="14"/>
        </w:rPr>
        <w:t>corporation</w:t>
      </w:r>
      <w:r>
        <w:rPr>
          <w:sz w:val="14"/>
        </w:rPr>
        <w:tab/>
      </w:r>
      <w:r>
        <w:rPr>
          <w:spacing w:val="-2"/>
          <w:sz w:val="14"/>
        </w:rPr>
        <w:t>Partnership</w:t>
      </w:r>
      <w:r>
        <w:rPr>
          <w:sz w:val="14"/>
        </w:rPr>
        <w:tab/>
      </w:r>
      <w:r>
        <w:rPr>
          <w:spacing w:val="-2"/>
          <w:sz w:val="14"/>
        </w:rPr>
        <w:t>Trust/estate</w:t>
      </w:r>
    </w:p>
    <w:p>
      <w:pPr>
        <w:tabs>
          <w:tab w:pos="6731" w:val="left" w:leader="none"/>
          <w:tab w:pos="6971" w:val="left" w:leader="none"/>
          <w:tab w:pos="7211" w:val="left" w:leader="none"/>
          <w:tab w:pos="7451" w:val="left" w:leader="none"/>
        </w:tabs>
        <w:spacing w:before="109"/>
        <w:ind w:left="1020" w:right="0" w:firstLine="0"/>
        <w:jc w:val="left"/>
        <w:rPr>
          <w:sz w:val="14"/>
        </w:rPr>
      </w:pPr>
      <w:r>
        <w:rPr>
          <w:sz w:val="14"/>
        </w:rPr>
        <w:t>LLC.</w:t>
      </w:r>
      <w:r>
        <w:rPr>
          <w:spacing w:val="1"/>
          <w:sz w:val="14"/>
        </w:rPr>
        <w:t> </w:t>
      </w:r>
      <w:r>
        <w:rPr>
          <w:sz w:val="14"/>
        </w:rPr>
        <w:t>Enter</w:t>
      </w:r>
      <w:r>
        <w:rPr>
          <w:spacing w:val="1"/>
          <w:sz w:val="14"/>
        </w:rPr>
        <w:t> </w:t>
      </w:r>
      <w:r>
        <w:rPr>
          <w:sz w:val="14"/>
        </w:rPr>
        <w:t>the</w:t>
      </w:r>
      <w:r>
        <w:rPr>
          <w:spacing w:val="1"/>
          <w:sz w:val="14"/>
        </w:rPr>
        <w:t> </w:t>
      </w:r>
      <w:r>
        <w:rPr>
          <w:sz w:val="14"/>
        </w:rPr>
        <w:t>tax</w:t>
      </w:r>
      <w:r>
        <w:rPr>
          <w:spacing w:val="1"/>
          <w:sz w:val="14"/>
        </w:rPr>
        <w:t> </w:t>
      </w:r>
      <w:r>
        <w:rPr>
          <w:sz w:val="14"/>
        </w:rPr>
        <w:t>classification</w:t>
      </w:r>
      <w:r>
        <w:rPr>
          <w:spacing w:val="1"/>
          <w:sz w:val="14"/>
        </w:rPr>
        <w:t> </w:t>
      </w:r>
      <w:r>
        <w:rPr>
          <w:sz w:val="14"/>
        </w:rPr>
        <w:t>(C</w:t>
      </w:r>
      <w:r>
        <w:rPr>
          <w:spacing w:val="1"/>
          <w:sz w:val="14"/>
        </w:rPr>
        <w:t> </w:t>
      </w:r>
      <w:r>
        <w:rPr>
          <w:sz w:val="14"/>
        </w:rPr>
        <w:t>=</w:t>
      </w:r>
      <w:r>
        <w:rPr>
          <w:spacing w:val="2"/>
          <w:sz w:val="14"/>
        </w:rPr>
        <w:t> </w:t>
      </w:r>
      <w:r>
        <w:rPr>
          <w:sz w:val="14"/>
        </w:rPr>
        <w:t>C</w:t>
      </w:r>
      <w:r>
        <w:rPr>
          <w:spacing w:val="1"/>
          <w:sz w:val="14"/>
        </w:rPr>
        <w:t> </w:t>
      </w:r>
      <w:r>
        <w:rPr>
          <w:sz w:val="14"/>
        </w:rPr>
        <w:t>corporation,</w:t>
      </w:r>
      <w:r>
        <w:rPr>
          <w:spacing w:val="1"/>
          <w:sz w:val="14"/>
        </w:rPr>
        <w:t> </w:t>
      </w:r>
      <w:r>
        <w:rPr>
          <w:sz w:val="14"/>
        </w:rPr>
        <w:t>S</w:t>
      </w:r>
      <w:r>
        <w:rPr>
          <w:spacing w:val="1"/>
          <w:sz w:val="14"/>
        </w:rPr>
        <w:t> </w:t>
      </w:r>
      <w:r>
        <w:rPr>
          <w:sz w:val="14"/>
        </w:rPr>
        <w:t>=</w:t>
      </w:r>
      <w:r>
        <w:rPr>
          <w:spacing w:val="1"/>
          <w:sz w:val="14"/>
        </w:rPr>
        <w:t> </w:t>
      </w:r>
      <w:r>
        <w:rPr>
          <w:sz w:val="14"/>
        </w:rPr>
        <w:t>S</w:t>
      </w:r>
      <w:r>
        <w:rPr>
          <w:spacing w:val="1"/>
          <w:sz w:val="14"/>
        </w:rPr>
        <w:t> </w:t>
      </w:r>
      <w:r>
        <w:rPr>
          <w:sz w:val="14"/>
        </w:rPr>
        <w:t>corporation,</w:t>
      </w:r>
      <w:r>
        <w:rPr>
          <w:spacing w:val="1"/>
          <w:sz w:val="14"/>
        </w:rPr>
        <w:t> </w:t>
      </w:r>
      <w:r>
        <w:rPr>
          <w:sz w:val="14"/>
        </w:rPr>
        <w:t>P</w:t>
      </w:r>
      <w:r>
        <w:rPr>
          <w:spacing w:val="2"/>
          <w:sz w:val="14"/>
        </w:rPr>
        <w:t> </w:t>
      </w:r>
      <w:r>
        <w:rPr>
          <w:sz w:val="14"/>
        </w:rPr>
        <w:t>=</w:t>
      </w:r>
      <w:r>
        <w:rPr>
          <w:spacing w:val="1"/>
          <w:sz w:val="14"/>
        </w:rPr>
        <w:t> </w:t>
      </w:r>
      <w:r>
        <w:rPr>
          <w:spacing w:val="-2"/>
          <w:sz w:val="14"/>
        </w:rPr>
        <w:t>Partnership)</w:t>
      </w:r>
      <w:r>
        <w:rPr>
          <w:sz w:val="14"/>
        </w:rPr>
        <w:tab/>
      </w:r>
      <w:r>
        <w:rPr>
          <w:spacing w:val="-10"/>
          <w:sz w:val="14"/>
        </w:rPr>
        <w:t>.</w:t>
      </w:r>
      <w:r>
        <w:rPr>
          <w:sz w:val="14"/>
        </w:rPr>
        <w:tab/>
      </w:r>
      <w:r>
        <w:rPr>
          <w:spacing w:val="-10"/>
          <w:sz w:val="14"/>
        </w:rPr>
        <w:t>.</w:t>
      </w:r>
      <w:r>
        <w:rPr>
          <w:sz w:val="14"/>
        </w:rPr>
        <w:tab/>
      </w:r>
      <w:r>
        <w:rPr>
          <w:spacing w:val="-10"/>
          <w:sz w:val="14"/>
        </w:rPr>
        <w:t>.</w:t>
      </w:r>
      <w:r>
        <w:rPr>
          <w:sz w:val="14"/>
        </w:rPr>
        <w:tab/>
      </w:r>
      <w:r>
        <w:rPr>
          <w:spacing w:val="-10"/>
          <w:sz w:val="14"/>
        </w:rPr>
        <w:t>.</w:t>
      </w:r>
    </w:p>
    <w:p>
      <w:pPr>
        <w:spacing w:line="230" w:lineRule="auto" w:before="42"/>
        <w:ind w:left="1020" w:right="0" w:firstLine="0"/>
        <w:jc w:val="left"/>
        <w:rPr>
          <w:sz w:val="14"/>
        </w:rPr>
      </w:pPr>
      <w:r>
        <w:rPr>
          <w:b/>
          <w:sz w:val="14"/>
        </w:rPr>
        <w:t>Note: </w:t>
      </w:r>
      <w:r>
        <w:rPr>
          <w:sz w:val="14"/>
        </w:rPr>
        <w:t>Check the “LLC” box above and, in the entry space, enter the appropriate code (C, S, or P) for the tax</w:t>
      </w:r>
      <w:r>
        <w:rPr>
          <w:spacing w:val="40"/>
          <w:sz w:val="14"/>
        </w:rPr>
        <w:t> </w:t>
      </w:r>
      <w:r>
        <w:rPr>
          <w:sz w:val="14"/>
        </w:rPr>
        <w:t>classification</w:t>
      </w:r>
      <w:r>
        <w:rPr>
          <w:spacing w:val="-1"/>
          <w:sz w:val="14"/>
        </w:rPr>
        <w:t> </w:t>
      </w:r>
      <w:r>
        <w:rPr>
          <w:sz w:val="14"/>
        </w:rPr>
        <w:t>of</w:t>
      </w:r>
      <w:r>
        <w:rPr>
          <w:spacing w:val="-1"/>
          <w:sz w:val="14"/>
        </w:rPr>
        <w:t> </w:t>
      </w:r>
      <w:r>
        <w:rPr>
          <w:sz w:val="14"/>
        </w:rPr>
        <w:t>the</w:t>
      </w:r>
      <w:r>
        <w:rPr>
          <w:spacing w:val="-1"/>
          <w:sz w:val="14"/>
        </w:rPr>
        <w:t> </w:t>
      </w:r>
      <w:r>
        <w:rPr>
          <w:sz w:val="14"/>
        </w:rPr>
        <w:t>LLC,</w:t>
      </w:r>
      <w:r>
        <w:rPr>
          <w:spacing w:val="-1"/>
          <w:sz w:val="14"/>
        </w:rPr>
        <w:t> </w:t>
      </w:r>
      <w:r>
        <w:rPr>
          <w:sz w:val="14"/>
        </w:rPr>
        <w:t>unless</w:t>
      </w:r>
      <w:r>
        <w:rPr>
          <w:spacing w:val="-1"/>
          <w:sz w:val="14"/>
        </w:rPr>
        <w:t> </w:t>
      </w:r>
      <w:r>
        <w:rPr>
          <w:sz w:val="14"/>
        </w:rPr>
        <w:t>it</w:t>
      </w:r>
      <w:r>
        <w:rPr>
          <w:spacing w:val="-1"/>
          <w:sz w:val="14"/>
        </w:rPr>
        <w:t> </w:t>
      </w:r>
      <w:r>
        <w:rPr>
          <w:sz w:val="14"/>
        </w:rPr>
        <w:t>is</w:t>
      </w:r>
      <w:r>
        <w:rPr>
          <w:spacing w:val="-1"/>
          <w:sz w:val="14"/>
        </w:rPr>
        <w:t> </w:t>
      </w:r>
      <w:r>
        <w:rPr>
          <w:sz w:val="14"/>
        </w:rPr>
        <w:t>a</w:t>
      </w:r>
      <w:r>
        <w:rPr>
          <w:spacing w:val="-1"/>
          <w:sz w:val="14"/>
        </w:rPr>
        <w:t> </w:t>
      </w:r>
      <w:r>
        <w:rPr>
          <w:sz w:val="14"/>
        </w:rPr>
        <w:t>disregarded</w:t>
      </w:r>
      <w:r>
        <w:rPr>
          <w:spacing w:val="-1"/>
          <w:sz w:val="14"/>
        </w:rPr>
        <w:t> </w:t>
      </w:r>
      <w:r>
        <w:rPr>
          <w:sz w:val="14"/>
        </w:rPr>
        <w:t>entity.</w:t>
      </w:r>
      <w:r>
        <w:rPr>
          <w:spacing w:val="-1"/>
          <w:sz w:val="14"/>
        </w:rPr>
        <w:t> </w:t>
      </w:r>
      <w:r>
        <w:rPr>
          <w:sz w:val="14"/>
        </w:rPr>
        <w:t>A</w:t>
      </w:r>
      <w:r>
        <w:rPr>
          <w:spacing w:val="-1"/>
          <w:sz w:val="14"/>
        </w:rPr>
        <w:t> </w:t>
      </w:r>
      <w:r>
        <w:rPr>
          <w:sz w:val="14"/>
        </w:rPr>
        <w:t>disregarded</w:t>
      </w:r>
      <w:r>
        <w:rPr>
          <w:spacing w:val="-1"/>
          <w:sz w:val="14"/>
        </w:rPr>
        <w:t> </w:t>
      </w:r>
      <w:r>
        <w:rPr>
          <w:sz w:val="14"/>
        </w:rPr>
        <w:t>entity</w:t>
      </w:r>
      <w:r>
        <w:rPr>
          <w:spacing w:val="-1"/>
          <w:sz w:val="14"/>
        </w:rPr>
        <w:t> </w:t>
      </w:r>
      <w:r>
        <w:rPr>
          <w:sz w:val="14"/>
        </w:rPr>
        <w:t>should</w:t>
      </w:r>
      <w:r>
        <w:rPr>
          <w:spacing w:val="-1"/>
          <w:sz w:val="14"/>
        </w:rPr>
        <w:t> </w:t>
      </w:r>
      <w:r>
        <w:rPr>
          <w:sz w:val="14"/>
        </w:rPr>
        <w:t>instead</w:t>
      </w:r>
      <w:r>
        <w:rPr>
          <w:spacing w:val="-1"/>
          <w:sz w:val="14"/>
        </w:rPr>
        <w:t> </w:t>
      </w:r>
      <w:r>
        <w:rPr>
          <w:sz w:val="14"/>
        </w:rPr>
        <w:t>check</w:t>
      </w:r>
      <w:r>
        <w:rPr>
          <w:spacing w:val="-1"/>
          <w:sz w:val="14"/>
        </w:rPr>
        <w:t> </w:t>
      </w:r>
      <w:r>
        <w:rPr>
          <w:sz w:val="14"/>
        </w:rPr>
        <w:t>the</w:t>
      </w:r>
      <w:r>
        <w:rPr>
          <w:spacing w:val="-1"/>
          <w:sz w:val="14"/>
        </w:rPr>
        <w:t> </w:t>
      </w:r>
      <w:r>
        <w:rPr>
          <w:sz w:val="14"/>
        </w:rPr>
        <w:t>appropriate</w:t>
      </w:r>
      <w:r>
        <w:rPr>
          <w:spacing w:val="40"/>
          <w:sz w:val="14"/>
        </w:rPr>
        <w:t> </w:t>
      </w:r>
      <w:r>
        <w:rPr>
          <w:sz w:val="14"/>
        </w:rPr>
        <w:t>box for the tax classification of its owner.</w:t>
      </w:r>
    </w:p>
    <w:p>
      <w:pPr>
        <w:spacing w:before="63"/>
        <w:ind w:left="1020" w:right="0" w:firstLine="0"/>
        <w:jc w:val="left"/>
        <w:rPr>
          <w:sz w:val="14"/>
        </w:rPr>
      </w:pPr>
      <w:r>
        <w:rPr>
          <w:sz w:val="14"/>
        </w:rPr>
        <w:t>Other</w:t>
      </w:r>
      <w:r>
        <w:rPr>
          <w:spacing w:val="-9"/>
          <w:sz w:val="14"/>
        </w:rPr>
        <w:t> </w:t>
      </w:r>
      <w:r>
        <w:rPr>
          <w:sz w:val="14"/>
        </w:rPr>
        <w:t>(see</w:t>
      </w:r>
      <w:r>
        <w:rPr>
          <w:spacing w:val="-8"/>
          <w:sz w:val="14"/>
        </w:rPr>
        <w:t> </w:t>
      </w:r>
      <w:r>
        <w:rPr>
          <w:spacing w:val="-2"/>
          <w:sz w:val="14"/>
        </w:rPr>
        <w:t>instructions)</w:t>
      </w:r>
    </w:p>
    <w:p>
      <w:pPr>
        <w:pStyle w:val="BodyText"/>
        <w:spacing w:before="79"/>
        <w:ind w:left="0"/>
        <w:rPr>
          <w:sz w:val="14"/>
        </w:rPr>
      </w:pPr>
      <w:r>
        <w:rPr/>
        <w:br w:type="column"/>
      </w:r>
      <w:r>
        <w:rPr>
          <w:sz w:val="14"/>
        </w:rPr>
      </w:r>
    </w:p>
    <w:p>
      <w:pPr>
        <w:spacing w:before="0"/>
        <w:ind w:left="231" w:right="0" w:firstLine="0"/>
        <w:jc w:val="left"/>
        <w:rPr>
          <w:sz w:val="14"/>
        </w:rPr>
      </w:pPr>
      <w:r>
        <w:rPr>
          <w:spacing w:val="-2"/>
          <w:sz w:val="14"/>
        </w:rPr>
        <w:t>Exempt</w:t>
      </w:r>
      <w:r>
        <w:rPr>
          <w:spacing w:val="-3"/>
          <w:sz w:val="14"/>
        </w:rPr>
        <w:t> </w:t>
      </w:r>
      <w:r>
        <w:rPr>
          <w:spacing w:val="-2"/>
          <w:sz w:val="14"/>
        </w:rPr>
        <w:t>payee code (if </w:t>
      </w:r>
      <w:r>
        <w:rPr>
          <w:spacing w:val="-4"/>
          <w:sz w:val="14"/>
        </w:rPr>
        <w:t>any)</w:t>
      </w:r>
    </w:p>
    <w:p>
      <w:pPr>
        <w:pStyle w:val="BodyText"/>
        <w:spacing w:before="40"/>
        <w:ind w:left="0"/>
        <w:rPr>
          <w:sz w:val="14"/>
        </w:rPr>
      </w:pPr>
    </w:p>
    <w:p>
      <w:pPr>
        <w:spacing w:line="259" w:lineRule="auto" w:before="0"/>
        <w:ind w:left="231" w:right="0" w:firstLine="0"/>
        <w:jc w:val="left"/>
        <w:rPr>
          <w:sz w:val="14"/>
        </w:rPr>
      </w:pPr>
      <w:r>
        <w:rPr>
          <w:sz w:val="14"/>
        </w:rPr>
        <w:t>Exemption</w:t>
      </w:r>
      <w:r>
        <w:rPr>
          <w:spacing w:val="-4"/>
          <w:sz w:val="14"/>
        </w:rPr>
        <w:t> </w:t>
      </w:r>
      <w:r>
        <w:rPr>
          <w:sz w:val="14"/>
        </w:rPr>
        <w:t>from</w:t>
      </w:r>
      <w:r>
        <w:rPr>
          <w:spacing w:val="-4"/>
          <w:sz w:val="14"/>
        </w:rPr>
        <w:t> </w:t>
      </w:r>
      <w:r>
        <w:rPr>
          <w:sz w:val="14"/>
        </w:rPr>
        <w:t>Foreign</w:t>
      </w:r>
      <w:r>
        <w:rPr>
          <w:spacing w:val="-4"/>
          <w:sz w:val="14"/>
        </w:rPr>
        <w:t> </w:t>
      </w:r>
      <w:r>
        <w:rPr>
          <w:sz w:val="14"/>
        </w:rPr>
        <w:t>Account</w:t>
      </w:r>
      <w:r>
        <w:rPr>
          <w:spacing w:val="-4"/>
          <w:sz w:val="14"/>
        </w:rPr>
        <w:t> </w:t>
      </w:r>
      <w:r>
        <w:rPr>
          <w:sz w:val="14"/>
        </w:rPr>
        <w:t>Tax</w:t>
      </w:r>
      <w:r>
        <w:rPr>
          <w:spacing w:val="40"/>
          <w:sz w:val="14"/>
        </w:rPr>
        <w:t> </w:t>
      </w:r>
      <w:r>
        <w:rPr>
          <w:sz w:val="14"/>
        </w:rPr>
        <w:t>Compliance Act (FATCA) reporting</w:t>
      </w:r>
      <w:r>
        <w:rPr>
          <w:spacing w:val="40"/>
          <w:sz w:val="14"/>
        </w:rPr>
        <w:t> </w:t>
      </w:r>
      <w:r>
        <w:rPr>
          <w:sz w:val="14"/>
        </w:rPr>
        <w:t>code (if any)</w:t>
      </w:r>
    </w:p>
    <w:p>
      <w:pPr>
        <w:spacing w:after="0" w:line="259" w:lineRule="auto"/>
        <w:jc w:val="left"/>
        <w:rPr>
          <w:sz w:val="14"/>
        </w:rPr>
        <w:sectPr>
          <w:type w:val="continuous"/>
          <w:pgSz w:w="12240" w:h="15840"/>
          <w:pgMar w:top="500" w:bottom="280" w:left="708" w:right="708"/>
          <w:cols w:num="2" w:equalWidth="0">
            <w:col w:w="8173" w:space="40"/>
            <w:col w:w="2611"/>
          </w:cols>
        </w:sectPr>
      </w:pPr>
    </w:p>
    <w:p>
      <w:pPr>
        <w:pStyle w:val="BodyText"/>
        <w:spacing w:before="2"/>
        <w:ind w:left="0"/>
        <w:rPr>
          <w:sz w:val="14"/>
        </w:rPr>
      </w:pPr>
    </w:p>
    <w:p>
      <w:pPr>
        <w:spacing w:line="249" w:lineRule="auto" w:before="0"/>
        <w:ind w:left="764" w:right="38" w:hanging="241"/>
        <w:jc w:val="both"/>
        <w:rPr>
          <w:sz w:val="14"/>
        </w:rPr>
      </w:pPr>
      <w:r>
        <w:rPr>
          <w:b/>
          <w:sz w:val="14"/>
        </w:rPr>
        <w:t>3b</w:t>
      </w:r>
      <w:r>
        <w:rPr>
          <w:b/>
          <w:spacing w:val="28"/>
          <w:sz w:val="14"/>
        </w:rPr>
        <w:t> </w:t>
      </w:r>
      <w:r>
        <w:rPr>
          <w:sz w:val="14"/>
        </w:rPr>
        <w:t>If on line 3a you checked “Partnership” or “Trust/estate,” or checked “LLC” and entered “P” as its tax </w:t>
      </w:r>
      <w:r>
        <w:rPr>
          <w:sz w:val="14"/>
        </w:rPr>
        <w:t>classification,</w:t>
      </w:r>
      <w:r>
        <w:rPr>
          <w:spacing w:val="40"/>
          <w:sz w:val="14"/>
        </w:rPr>
        <w:t> </w:t>
      </w:r>
      <w:r>
        <w:rPr>
          <w:sz w:val="14"/>
        </w:rPr>
        <w:t>and</w:t>
      </w:r>
      <w:r>
        <w:rPr>
          <w:spacing w:val="15"/>
          <w:sz w:val="14"/>
        </w:rPr>
        <w:t> </w:t>
      </w:r>
      <w:r>
        <w:rPr>
          <w:sz w:val="14"/>
        </w:rPr>
        <w:t>you</w:t>
      </w:r>
      <w:r>
        <w:rPr>
          <w:spacing w:val="15"/>
          <w:sz w:val="14"/>
        </w:rPr>
        <w:t> </w:t>
      </w:r>
      <w:r>
        <w:rPr>
          <w:sz w:val="14"/>
        </w:rPr>
        <w:t>are</w:t>
      </w:r>
      <w:r>
        <w:rPr>
          <w:spacing w:val="15"/>
          <w:sz w:val="14"/>
        </w:rPr>
        <w:t> </w:t>
      </w:r>
      <w:r>
        <w:rPr>
          <w:sz w:val="14"/>
        </w:rPr>
        <w:t>providing</w:t>
      </w:r>
      <w:r>
        <w:rPr>
          <w:spacing w:val="15"/>
          <w:sz w:val="14"/>
        </w:rPr>
        <w:t> </w:t>
      </w:r>
      <w:r>
        <w:rPr>
          <w:sz w:val="14"/>
        </w:rPr>
        <w:t>this</w:t>
      </w:r>
      <w:r>
        <w:rPr>
          <w:spacing w:val="15"/>
          <w:sz w:val="14"/>
        </w:rPr>
        <w:t> </w:t>
      </w:r>
      <w:r>
        <w:rPr>
          <w:sz w:val="14"/>
        </w:rPr>
        <w:t>form</w:t>
      </w:r>
      <w:r>
        <w:rPr>
          <w:spacing w:val="15"/>
          <w:sz w:val="14"/>
        </w:rPr>
        <w:t> </w:t>
      </w:r>
      <w:r>
        <w:rPr>
          <w:sz w:val="14"/>
        </w:rPr>
        <w:t>to</w:t>
      </w:r>
      <w:r>
        <w:rPr>
          <w:spacing w:val="15"/>
          <w:sz w:val="14"/>
        </w:rPr>
        <w:t> </w:t>
      </w:r>
      <w:r>
        <w:rPr>
          <w:sz w:val="14"/>
        </w:rPr>
        <w:t>a</w:t>
      </w:r>
      <w:r>
        <w:rPr>
          <w:spacing w:val="15"/>
          <w:sz w:val="14"/>
        </w:rPr>
        <w:t> </w:t>
      </w:r>
      <w:r>
        <w:rPr>
          <w:sz w:val="14"/>
        </w:rPr>
        <w:t>partnership,</w:t>
      </w:r>
      <w:r>
        <w:rPr>
          <w:spacing w:val="15"/>
          <w:sz w:val="14"/>
        </w:rPr>
        <w:t> </w:t>
      </w:r>
      <w:r>
        <w:rPr>
          <w:sz w:val="14"/>
        </w:rPr>
        <w:t>trust,</w:t>
      </w:r>
      <w:r>
        <w:rPr>
          <w:spacing w:val="15"/>
          <w:sz w:val="14"/>
        </w:rPr>
        <w:t> </w:t>
      </w:r>
      <w:r>
        <w:rPr>
          <w:sz w:val="14"/>
        </w:rPr>
        <w:t>or</w:t>
      </w:r>
      <w:r>
        <w:rPr>
          <w:spacing w:val="15"/>
          <w:sz w:val="14"/>
        </w:rPr>
        <w:t> </w:t>
      </w:r>
      <w:r>
        <w:rPr>
          <w:sz w:val="14"/>
        </w:rPr>
        <w:t>estate</w:t>
      </w:r>
      <w:r>
        <w:rPr>
          <w:spacing w:val="15"/>
          <w:sz w:val="14"/>
        </w:rPr>
        <w:t> </w:t>
      </w:r>
      <w:r>
        <w:rPr>
          <w:sz w:val="14"/>
        </w:rPr>
        <w:t>in</w:t>
      </w:r>
      <w:r>
        <w:rPr>
          <w:spacing w:val="15"/>
          <w:sz w:val="14"/>
        </w:rPr>
        <w:t> </w:t>
      </w:r>
      <w:r>
        <w:rPr>
          <w:sz w:val="14"/>
        </w:rPr>
        <w:t>which</w:t>
      </w:r>
      <w:r>
        <w:rPr>
          <w:spacing w:val="15"/>
          <w:sz w:val="14"/>
        </w:rPr>
        <w:t> </w:t>
      </w:r>
      <w:r>
        <w:rPr>
          <w:sz w:val="14"/>
        </w:rPr>
        <w:t>you</w:t>
      </w:r>
      <w:r>
        <w:rPr>
          <w:spacing w:val="15"/>
          <w:sz w:val="14"/>
        </w:rPr>
        <w:t> </w:t>
      </w:r>
      <w:r>
        <w:rPr>
          <w:sz w:val="14"/>
        </w:rPr>
        <w:t>have</w:t>
      </w:r>
      <w:r>
        <w:rPr>
          <w:spacing w:val="15"/>
          <w:sz w:val="14"/>
        </w:rPr>
        <w:t> </w:t>
      </w:r>
      <w:r>
        <w:rPr>
          <w:sz w:val="14"/>
        </w:rPr>
        <w:t>an</w:t>
      </w:r>
      <w:r>
        <w:rPr>
          <w:spacing w:val="15"/>
          <w:sz w:val="14"/>
        </w:rPr>
        <w:t> </w:t>
      </w:r>
      <w:r>
        <w:rPr>
          <w:sz w:val="14"/>
        </w:rPr>
        <w:t>ownership</w:t>
      </w:r>
      <w:r>
        <w:rPr>
          <w:spacing w:val="15"/>
          <w:sz w:val="14"/>
        </w:rPr>
        <w:t> </w:t>
      </w:r>
      <w:r>
        <w:rPr>
          <w:sz w:val="14"/>
        </w:rPr>
        <w:t>interest,</w:t>
      </w:r>
      <w:r>
        <w:rPr>
          <w:spacing w:val="15"/>
          <w:sz w:val="14"/>
        </w:rPr>
        <w:t> </w:t>
      </w:r>
      <w:r>
        <w:rPr>
          <w:sz w:val="14"/>
        </w:rPr>
        <w:t>check</w:t>
      </w:r>
      <w:r>
        <w:rPr>
          <w:spacing w:val="40"/>
          <w:sz w:val="14"/>
        </w:rPr>
        <w:t> </w:t>
      </w:r>
      <w:r>
        <w:rPr>
          <w:sz w:val="14"/>
        </w:rPr>
        <w:t>this box if you</w:t>
      </w:r>
      <w:r>
        <w:rPr>
          <w:spacing w:val="1"/>
          <w:sz w:val="14"/>
        </w:rPr>
        <w:t> </w:t>
      </w:r>
      <w:r>
        <w:rPr>
          <w:sz w:val="14"/>
        </w:rPr>
        <w:t>have any foreign</w:t>
      </w:r>
      <w:r>
        <w:rPr>
          <w:spacing w:val="1"/>
          <w:sz w:val="14"/>
        </w:rPr>
        <w:t> </w:t>
      </w:r>
      <w:r>
        <w:rPr>
          <w:sz w:val="14"/>
        </w:rPr>
        <w:t>partners, owners, or</w:t>
      </w:r>
      <w:r>
        <w:rPr>
          <w:spacing w:val="1"/>
          <w:sz w:val="14"/>
        </w:rPr>
        <w:t> </w:t>
      </w:r>
      <w:r>
        <w:rPr>
          <w:sz w:val="14"/>
        </w:rPr>
        <w:t>beneficiaries. See instructions</w:t>
      </w:r>
      <w:r>
        <w:rPr>
          <w:spacing w:val="54"/>
          <w:sz w:val="14"/>
        </w:rPr>
        <w:t> </w:t>
      </w:r>
      <w:r>
        <w:rPr>
          <w:sz w:val="14"/>
        </w:rPr>
        <w:t>.</w:t>
      </w:r>
      <w:r>
        <w:rPr>
          <w:spacing w:val="62"/>
          <w:sz w:val="14"/>
        </w:rPr>
        <w:t>  </w:t>
      </w:r>
      <w:r>
        <w:rPr>
          <w:sz w:val="14"/>
        </w:rPr>
        <w:t>.</w:t>
      </w:r>
      <w:r>
        <w:rPr>
          <w:spacing w:val="62"/>
          <w:sz w:val="14"/>
        </w:rPr>
        <w:t>  </w:t>
      </w:r>
      <w:r>
        <w:rPr>
          <w:sz w:val="14"/>
        </w:rPr>
        <w:t>.</w:t>
      </w:r>
      <w:r>
        <w:rPr>
          <w:spacing w:val="62"/>
          <w:sz w:val="14"/>
        </w:rPr>
        <w:t>  </w:t>
      </w:r>
      <w:r>
        <w:rPr>
          <w:sz w:val="14"/>
        </w:rPr>
        <w:t>.</w:t>
      </w:r>
      <w:r>
        <w:rPr>
          <w:spacing w:val="61"/>
          <w:sz w:val="14"/>
        </w:rPr>
        <w:t>  </w:t>
      </w:r>
      <w:r>
        <w:rPr>
          <w:sz w:val="14"/>
        </w:rPr>
        <w:t>.</w:t>
      </w:r>
      <w:r>
        <w:rPr>
          <w:spacing w:val="62"/>
          <w:sz w:val="14"/>
        </w:rPr>
        <w:t>  </w:t>
      </w:r>
      <w:r>
        <w:rPr>
          <w:sz w:val="14"/>
        </w:rPr>
        <w:t>.</w:t>
      </w:r>
      <w:r>
        <w:rPr>
          <w:spacing w:val="62"/>
          <w:sz w:val="14"/>
        </w:rPr>
        <w:t>  </w:t>
      </w:r>
      <w:r>
        <w:rPr>
          <w:sz w:val="14"/>
        </w:rPr>
        <w:t>.</w:t>
      </w:r>
      <w:r>
        <w:rPr>
          <w:spacing w:val="62"/>
          <w:sz w:val="14"/>
        </w:rPr>
        <w:t>  </w:t>
      </w:r>
      <w:r>
        <w:rPr>
          <w:sz w:val="14"/>
        </w:rPr>
        <w:t>.</w:t>
      </w:r>
      <w:r>
        <w:rPr>
          <w:spacing w:val="62"/>
          <w:sz w:val="14"/>
        </w:rPr>
        <w:t>  </w:t>
      </w:r>
      <w:r>
        <w:rPr>
          <w:spacing w:val="-10"/>
          <w:sz w:val="14"/>
        </w:rPr>
        <w:t>.</w:t>
      </w:r>
    </w:p>
    <w:p>
      <w:pPr>
        <w:pStyle w:val="BodyText"/>
        <w:spacing w:before="90"/>
        <w:ind w:left="0"/>
        <w:rPr>
          <w:sz w:val="14"/>
        </w:rPr>
      </w:pPr>
      <w:r>
        <w:rPr/>
        <w:br w:type="column"/>
      </w:r>
      <w:r>
        <w:rPr>
          <w:sz w:val="14"/>
        </w:rPr>
      </w:r>
    </w:p>
    <w:p>
      <w:pPr>
        <w:spacing w:line="249" w:lineRule="auto" w:before="0"/>
        <w:ind w:left="695" w:right="235" w:hanging="172"/>
        <w:jc w:val="left"/>
        <w:rPr>
          <w:i/>
          <w:sz w:val="14"/>
        </w:rPr>
      </w:pPr>
      <w:r>
        <w:rPr>
          <w:i/>
          <w:sz w:val="14"/>
        </w:rPr>
        <w:t>(Applies</w:t>
      </w:r>
      <w:r>
        <w:rPr>
          <w:i/>
          <w:spacing w:val="-9"/>
          <w:sz w:val="14"/>
        </w:rPr>
        <w:t> </w:t>
      </w:r>
      <w:r>
        <w:rPr>
          <w:i/>
          <w:sz w:val="14"/>
        </w:rPr>
        <w:t>to</w:t>
      </w:r>
      <w:r>
        <w:rPr>
          <w:i/>
          <w:spacing w:val="-9"/>
          <w:sz w:val="14"/>
        </w:rPr>
        <w:t> </w:t>
      </w:r>
      <w:r>
        <w:rPr>
          <w:i/>
          <w:sz w:val="14"/>
        </w:rPr>
        <w:t>accounts</w:t>
      </w:r>
      <w:r>
        <w:rPr>
          <w:i/>
          <w:spacing w:val="-9"/>
          <w:sz w:val="14"/>
        </w:rPr>
        <w:t> </w:t>
      </w:r>
      <w:r>
        <w:rPr>
          <w:i/>
          <w:sz w:val="14"/>
        </w:rPr>
        <w:t>maintained</w:t>
      </w:r>
      <w:r>
        <w:rPr>
          <w:i/>
          <w:spacing w:val="40"/>
          <w:sz w:val="14"/>
        </w:rPr>
        <w:t> </w:t>
      </w:r>
      <w:r>
        <w:rPr>
          <w:i/>
          <w:sz w:val="14"/>
        </w:rPr>
        <w:t>outside the United States.)</w:t>
      </w:r>
    </w:p>
    <w:p>
      <w:pPr>
        <w:spacing w:after="0" w:line="249" w:lineRule="auto"/>
        <w:jc w:val="left"/>
        <w:rPr>
          <w:i/>
          <w:sz w:val="14"/>
        </w:rPr>
        <w:sectPr>
          <w:type w:val="continuous"/>
          <w:pgSz w:w="12240" w:h="15840"/>
          <w:pgMar w:top="500" w:bottom="280" w:left="708" w:right="708"/>
          <w:cols w:num="2" w:equalWidth="0">
            <w:col w:w="8017" w:space="49"/>
            <w:col w:w="2758"/>
          </w:cols>
        </w:sectPr>
      </w:pPr>
    </w:p>
    <w:p>
      <w:pPr>
        <w:pStyle w:val="ListParagraph"/>
        <w:numPr>
          <w:ilvl w:val="0"/>
          <w:numId w:val="2"/>
        </w:numPr>
        <w:tabs>
          <w:tab w:pos="757" w:val="left" w:leader="none"/>
        </w:tabs>
        <w:spacing w:line="240" w:lineRule="auto" w:before="114" w:after="0"/>
        <w:ind w:left="757" w:right="0" w:hanging="233"/>
        <w:jc w:val="left"/>
        <w:rPr>
          <w:sz w:val="14"/>
        </w:rPr>
      </w:pPr>
      <w:r>
        <w:rPr>
          <w:sz w:val="14"/>
        </w:rPr>
        <w:t>Address</w:t>
      </w:r>
      <w:r>
        <w:rPr>
          <w:spacing w:val="-1"/>
          <w:sz w:val="14"/>
        </w:rPr>
        <w:t> </w:t>
      </w:r>
      <w:r>
        <w:rPr>
          <w:sz w:val="14"/>
        </w:rPr>
        <w:t>(number,</w:t>
      </w:r>
      <w:r>
        <w:rPr>
          <w:spacing w:val="-1"/>
          <w:sz w:val="14"/>
        </w:rPr>
        <w:t> </w:t>
      </w:r>
      <w:r>
        <w:rPr>
          <w:sz w:val="14"/>
        </w:rPr>
        <w:t>street,</w:t>
      </w:r>
      <w:r>
        <w:rPr>
          <w:spacing w:val="-1"/>
          <w:sz w:val="14"/>
        </w:rPr>
        <w:t> </w:t>
      </w:r>
      <w:r>
        <w:rPr>
          <w:sz w:val="14"/>
        </w:rPr>
        <w:t>and</w:t>
      </w:r>
      <w:r>
        <w:rPr>
          <w:spacing w:val="-1"/>
          <w:sz w:val="14"/>
        </w:rPr>
        <w:t> </w:t>
      </w:r>
      <w:r>
        <w:rPr>
          <w:sz w:val="14"/>
        </w:rPr>
        <w:t>apt.</w:t>
      </w:r>
      <w:r>
        <w:rPr>
          <w:spacing w:val="-1"/>
          <w:sz w:val="14"/>
        </w:rPr>
        <w:t> </w:t>
      </w:r>
      <w:r>
        <w:rPr>
          <w:sz w:val="14"/>
        </w:rPr>
        <w:t>or</w:t>
      </w:r>
      <w:r>
        <w:rPr>
          <w:spacing w:val="-1"/>
          <w:sz w:val="14"/>
        </w:rPr>
        <w:t> </w:t>
      </w:r>
      <w:r>
        <w:rPr>
          <w:sz w:val="14"/>
        </w:rPr>
        <w:t>suite</w:t>
      </w:r>
      <w:r>
        <w:rPr>
          <w:spacing w:val="-1"/>
          <w:sz w:val="14"/>
        </w:rPr>
        <w:t> </w:t>
      </w:r>
      <w:r>
        <w:rPr>
          <w:sz w:val="14"/>
        </w:rPr>
        <w:t>no.).</w:t>
      </w:r>
      <w:r>
        <w:rPr>
          <w:spacing w:val="-1"/>
          <w:sz w:val="14"/>
        </w:rPr>
        <w:t> </w:t>
      </w:r>
      <w:r>
        <w:rPr>
          <w:sz w:val="14"/>
        </w:rPr>
        <w:t>See</w:t>
      </w:r>
      <w:r>
        <w:rPr>
          <w:spacing w:val="-1"/>
          <w:sz w:val="14"/>
        </w:rPr>
        <w:t> </w:t>
      </w:r>
      <w:r>
        <w:rPr>
          <w:spacing w:val="-2"/>
          <w:sz w:val="14"/>
        </w:rPr>
        <w:t>instructions.</w:t>
      </w:r>
    </w:p>
    <w:p>
      <w:pPr>
        <w:pStyle w:val="Heading4"/>
      </w:pPr>
      <w:r>
        <w:rPr/>
        <w:t>1126 Academy </w:t>
      </w:r>
      <w:r>
        <w:rPr>
          <w:spacing w:val="-5"/>
        </w:rPr>
        <w:t>Dr.</w:t>
      </w:r>
    </w:p>
    <w:p>
      <w:pPr>
        <w:pStyle w:val="ListParagraph"/>
        <w:numPr>
          <w:ilvl w:val="0"/>
          <w:numId w:val="2"/>
        </w:numPr>
        <w:tabs>
          <w:tab w:pos="757" w:val="left" w:leader="none"/>
        </w:tabs>
        <w:spacing w:line="240" w:lineRule="auto" w:before="65" w:after="0"/>
        <w:ind w:left="757" w:right="0" w:hanging="233"/>
        <w:jc w:val="left"/>
        <w:rPr>
          <w:sz w:val="14"/>
        </w:rPr>
      </w:pPr>
      <w:r>
        <w:rPr>
          <w:sz w:val="14"/>
        </w:rPr>
        <w:t>City, state,</w:t>
      </w:r>
      <w:r>
        <w:rPr>
          <w:spacing w:val="1"/>
          <w:sz w:val="14"/>
        </w:rPr>
        <w:t> </w:t>
      </w:r>
      <w:r>
        <w:rPr>
          <w:sz w:val="14"/>
        </w:rPr>
        <w:t>and ZIP</w:t>
      </w:r>
      <w:r>
        <w:rPr>
          <w:spacing w:val="1"/>
          <w:sz w:val="14"/>
        </w:rPr>
        <w:t> </w:t>
      </w:r>
      <w:r>
        <w:rPr>
          <w:spacing w:val="-4"/>
          <w:sz w:val="14"/>
        </w:rPr>
        <w:t>code</w:t>
      </w:r>
    </w:p>
    <w:p>
      <w:pPr>
        <w:pStyle w:val="Heading4"/>
      </w:pPr>
      <w:r>
        <w:rPr/>
        <w:t>Rochester Hills, MI </w:t>
      </w:r>
      <w:r>
        <w:rPr>
          <w:spacing w:val="-2"/>
        </w:rPr>
        <w:t>48307</w:t>
      </w:r>
    </w:p>
    <w:p>
      <w:pPr>
        <w:pStyle w:val="ListParagraph"/>
        <w:numPr>
          <w:ilvl w:val="0"/>
          <w:numId w:val="2"/>
        </w:numPr>
        <w:tabs>
          <w:tab w:pos="757" w:val="left" w:leader="none"/>
        </w:tabs>
        <w:spacing w:line="240" w:lineRule="auto" w:before="65" w:after="0"/>
        <w:ind w:left="757" w:right="0" w:hanging="233"/>
        <w:jc w:val="left"/>
        <w:rPr>
          <w:sz w:val="14"/>
        </w:rPr>
      </w:pPr>
      <w:r>
        <w:rPr>
          <w:sz w:val="14"/>
        </w:rPr>
        <w:t>List</w:t>
      </w:r>
      <w:r>
        <w:rPr>
          <w:spacing w:val="-2"/>
          <w:sz w:val="14"/>
        </w:rPr>
        <w:t> </w:t>
      </w:r>
      <w:r>
        <w:rPr>
          <w:sz w:val="14"/>
        </w:rPr>
        <w:t>account</w:t>
      </w:r>
      <w:r>
        <w:rPr>
          <w:spacing w:val="-1"/>
          <w:sz w:val="14"/>
        </w:rPr>
        <w:t> </w:t>
      </w:r>
      <w:r>
        <w:rPr>
          <w:sz w:val="14"/>
        </w:rPr>
        <w:t>number(s)</w:t>
      </w:r>
      <w:r>
        <w:rPr>
          <w:spacing w:val="-2"/>
          <w:sz w:val="14"/>
        </w:rPr>
        <w:t> </w:t>
      </w:r>
      <w:r>
        <w:rPr>
          <w:sz w:val="14"/>
        </w:rPr>
        <w:t>here</w:t>
      </w:r>
      <w:r>
        <w:rPr>
          <w:spacing w:val="-1"/>
          <w:sz w:val="14"/>
        </w:rPr>
        <w:t> </w:t>
      </w:r>
      <w:r>
        <w:rPr>
          <w:spacing w:val="-2"/>
          <w:sz w:val="14"/>
        </w:rPr>
        <w:t>(optional)</w:t>
      </w:r>
    </w:p>
    <w:p>
      <w:pPr>
        <w:spacing w:before="114"/>
        <w:ind w:left="483" w:right="0" w:firstLine="0"/>
        <w:jc w:val="left"/>
        <w:rPr>
          <w:sz w:val="14"/>
        </w:rPr>
      </w:pPr>
      <w:r>
        <w:rPr/>
        <w:br w:type="column"/>
      </w:r>
      <w:r>
        <w:rPr>
          <w:sz w:val="14"/>
        </w:rPr>
        <w:t>Requester’s</w:t>
      </w:r>
      <w:r>
        <w:rPr>
          <w:spacing w:val="-1"/>
          <w:sz w:val="14"/>
        </w:rPr>
        <w:t> </w:t>
      </w:r>
      <w:r>
        <w:rPr>
          <w:sz w:val="14"/>
        </w:rPr>
        <w:t>name and address</w:t>
      </w:r>
      <w:r>
        <w:rPr>
          <w:spacing w:val="-1"/>
          <w:sz w:val="14"/>
        </w:rPr>
        <w:t> </w:t>
      </w:r>
      <w:r>
        <w:rPr>
          <w:spacing w:val="-2"/>
          <w:sz w:val="14"/>
        </w:rPr>
        <w:t>(optional)</w:t>
      </w:r>
    </w:p>
    <w:p>
      <w:pPr>
        <w:spacing w:after="0"/>
        <w:jc w:val="left"/>
        <w:rPr>
          <w:sz w:val="14"/>
        </w:rPr>
        <w:sectPr>
          <w:type w:val="continuous"/>
          <w:pgSz w:w="12240" w:h="15840"/>
          <w:pgMar w:top="500" w:bottom="280" w:left="708" w:right="708"/>
          <w:cols w:num="2" w:equalWidth="0">
            <w:col w:w="4797" w:space="1867"/>
            <w:col w:w="4160"/>
          </w:cols>
        </w:sectPr>
      </w:pPr>
    </w:p>
    <w:p>
      <w:pPr>
        <w:pStyle w:val="BodyText"/>
        <w:spacing w:before="5"/>
        <w:ind w:left="0"/>
        <w:rPr>
          <w:sz w:val="15"/>
        </w:rPr>
      </w:pPr>
    </w:p>
    <w:p>
      <w:pPr>
        <w:pStyle w:val="BodyText"/>
        <w:spacing w:after="0"/>
        <w:rPr>
          <w:sz w:val="15"/>
        </w:rPr>
        <w:sectPr>
          <w:type w:val="continuous"/>
          <w:pgSz w:w="12240" w:h="15840"/>
          <w:pgMar w:top="500" w:bottom="280" w:left="708" w:right="708"/>
        </w:sectPr>
      </w:pPr>
    </w:p>
    <w:p>
      <w:pPr>
        <w:pStyle w:val="Heading3"/>
        <w:tabs>
          <w:tab w:pos="1019" w:val="left" w:leader="none"/>
        </w:tabs>
        <w:spacing w:before="108"/>
        <w:ind w:left="116"/>
      </w:pPr>
      <w:r>
        <w:rPr>
          <w:color w:val="FFFFFF"/>
        </w:rPr>
        <w:t>Part</w:t>
      </w:r>
      <w:r>
        <w:rPr>
          <w:color w:val="FFFFFF"/>
          <w:spacing w:val="3"/>
        </w:rPr>
        <w:t> </w:t>
      </w:r>
      <w:r>
        <w:rPr>
          <w:color w:val="FFFFFF"/>
          <w:spacing w:val="-10"/>
        </w:rPr>
        <w:t>I</w:t>
      </w:r>
      <w:r>
        <w:rPr>
          <w:color w:val="FFFFFF"/>
        </w:rPr>
        <w:tab/>
      </w:r>
      <w:r>
        <w:rPr/>
        <w:t>Taxpayer</w:t>
      </w:r>
      <w:r>
        <w:rPr>
          <w:spacing w:val="-3"/>
        </w:rPr>
        <w:t> </w:t>
      </w:r>
      <w:r>
        <w:rPr/>
        <w:t>Identification</w:t>
      </w:r>
      <w:r>
        <w:rPr>
          <w:spacing w:val="-3"/>
        </w:rPr>
        <w:t> </w:t>
      </w:r>
      <w:r>
        <w:rPr/>
        <w:t>Number</w:t>
      </w:r>
      <w:r>
        <w:rPr>
          <w:spacing w:val="-3"/>
        </w:rPr>
        <w:t> </w:t>
      </w:r>
      <w:r>
        <w:rPr>
          <w:spacing w:val="-2"/>
        </w:rPr>
        <w:t>(TIN)</w:t>
      </w:r>
    </w:p>
    <w:p>
      <w:pPr>
        <w:pStyle w:val="BodyText"/>
        <w:spacing w:line="249" w:lineRule="auto" w:before="91"/>
      </w:pPr>
      <w:r>
        <w:rPr/>
        <mc:AlternateContent>
          <mc:Choice Requires="wps">
            <w:drawing>
              <wp:anchor distT="0" distB="0" distL="0" distR="0" allowOverlap="1" layoutInCell="1" locked="0" behindDoc="0" simplePos="0" relativeHeight="15731200">
                <wp:simplePos x="0" y="0"/>
                <wp:positionH relativeFrom="page">
                  <wp:posOffset>415925</wp:posOffset>
                </wp:positionH>
                <wp:positionV relativeFrom="paragraph">
                  <wp:posOffset>614429</wp:posOffset>
                </wp:positionV>
                <wp:extent cx="6940550" cy="46482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6940550" cy="464820"/>
                        </a:xfrm>
                        <a:prstGeom prst="rect">
                          <a:avLst/>
                        </a:prstGeom>
                      </wps:spPr>
                      <wps:txbx>
                        <w:txbxContent>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7"/>
                              <w:gridCol w:w="288"/>
                              <w:gridCol w:w="576"/>
                              <w:gridCol w:w="288"/>
                              <w:gridCol w:w="288"/>
                              <w:gridCol w:w="288"/>
                              <w:gridCol w:w="288"/>
                              <w:gridCol w:w="288"/>
                              <w:gridCol w:w="288"/>
                              <w:gridCol w:w="288"/>
                              <w:gridCol w:w="293"/>
                            </w:tblGrid>
                            <w:tr>
                              <w:trPr>
                                <w:trHeight w:val="200" w:hRule="atLeast"/>
                              </w:trPr>
                              <w:tc>
                                <w:tcPr>
                                  <w:tcW w:w="7637" w:type="dxa"/>
                                  <w:tcBorders>
                                    <w:top w:val="nil"/>
                                    <w:left w:val="nil"/>
                                    <w:bottom w:val="nil"/>
                                  </w:tcBorders>
                                </w:tcPr>
                                <w:p>
                                  <w:pPr>
                                    <w:pStyle w:val="TableParagraph"/>
                                    <w:ind w:left="0"/>
                                    <w:rPr>
                                      <w:rFonts w:ascii="Times New Roman"/>
                                      <w:sz w:val="12"/>
                                    </w:rPr>
                                  </w:pPr>
                                </w:p>
                              </w:tc>
                              <w:tc>
                                <w:tcPr>
                                  <w:tcW w:w="2880" w:type="dxa"/>
                                  <w:gridSpan w:val="9"/>
                                  <w:tcBorders>
                                    <w:bottom w:val="double" w:sz="4" w:space="0" w:color="000000"/>
                                  </w:tcBorders>
                                </w:tcPr>
                                <w:p>
                                  <w:pPr>
                                    <w:pStyle w:val="TableParagraph"/>
                                    <w:spacing w:before="3"/>
                                    <w:ind w:left="75"/>
                                    <w:rPr>
                                      <w:b/>
                                      <w:sz w:val="14"/>
                                    </w:rPr>
                                  </w:pPr>
                                  <w:r>
                                    <w:rPr>
                                      <w:b/>
                                      <w:sz w:val="14"/>
                                    </w:rPr>
                                    <w:t>Employer</w:t>
                                  </w:r>
                                  <w:r>
                                    <w:rPr>
                                      <w:b/>
                                      <w:spacing w:val="-8"/>
                                      <w:sz w:val="14"/>
                                    </w:rPr>
                                    <w:t> </w:t>
                                  </w:r>
                                  <w:r>
                                    <w:rPr>
                                      <w:b/>
                                      <w:sz w:val="14"/>
                                    </w:rPr>
                                    <w:t>identification</w:t>
                                  </w:r>
                                  <w:r>
                                    <w:rPr>
                                      <w:b/>
                                      <w:spacing w:val="-8"/>
                                      <w:sz w:val="14"/>
                                    </w:rPr>
                                    <w:t> </w:t>
                                  </w:r>
                                  <w:r>
                                    <w:rPr>
                                      <w:b/>
                                      <w:spacing w:val="-2"/>
                                      <w:sz w:val="14"/>
                                    </w:rPr>
                                    <w:t>number</w:t>
                                  </w:r>
                                </w:p>
                              </w:tc>
                              <w:tc>
                                <w:tcPr>
                                  <w:tcW w:w="293" w:type="dxa"/>
                                  <w:vMerge w:val="restart"/>
                                  <w:tcBorders>
                                    <w:top w:val="nil"/>
                                    <w:bottom w:val="single" w:sz="6" w:space="0" w:color="000000"/>
                                    <w:right w:val="nil"/>
                                  </w:tcBorders>
                                </w:tcPr>
                                <w:p>
                                  <w:pPr>
                                    <w:pStyle w:val="TableParagraph"/>
                                    <w:ind w:left="0"/>
                                    <w:rPr>
                                      <w:rFonts w:ascii="Times New Roman"/>
                                      <w:sz w:val="14"/>
                                    </w:rPr>
                                  </w:pPr>
                                </w:p>
                              </w:tc>
                            </w:tr>
                            <w:tr>
                              <w:trPr>
                                <w:trHeight w:val="477" w:hRule="atLeast"/>
                              </w:trPr>
                              <w:tc>
                                <w:tcPr>
                                  <w:tcW w:w="7925" w:type="dxa"/>
                                  <w:gridSpan w:val="2"/>
                                  <w:tcBorders>
                                    <w:top w:val="nil"/>
                                    <w:left w:val="nil"/>
                                    <w:bottom w:val="single" w:sz="6" w:space="0" w:color="000000"/>
                                  </w:tcBorders>
                                </w:tcPr>
                                <w:p>
                                  <w:pPr>
                                    <w:pStyle w:val="TableParagraph"/>
                                    <w:spacing w:line="148" w:lineRule="exact"/>
                                    <w:ind w:left="5"/>
                                    <w:rPr>
                                      <w:i/>
                                      <w:sz w:val="16"/>
                                    </w:rPr>
                                  </w:pPr>
                                  <w:r>
                                    <w:rPr>
                                      <w:b/>
                                      <w:sz w:val="16"/>
                                    </w:rPr>
                                    <w:t>Note:</w:t>
                                  </w:r>
                                  <w:r>
                                    <w:rPr>
                                      <w:b/>
                                      <w:spacing w:val="-1"/>
                                      <w:sz w:val="16"/>
                                    </w:rPr>
                                    <w:t> </w:t>
                                  </w:r>
                                  <w:r>
                                    <w:rPr>
                                      <w:sz w:val="16"/>
                                    </w:rPr>
                                    <w:t>If the account</w:t>
                                  </w:r>
                                  <w:r>
                                    <w:rPr>
                                      <w:spacing w:val="-1"/>
                                      <w:sz w:val="16"/>
                                    </w:rPr>
                                    <w:t> </w:t>
                                  </w:r>
                                  <w:r>
                                    <w:rPr>
                                      <w:sz w:val="16"/>
                                    </w:rPr>
                                    <w:t>is in more</w:t>
                                  </w:r>
                                  <w:r>
                                    <w:rPr>
                                      <w:spacing w:val="-1"/>
                                      <w:sz w:val="16"/>
                                    </w:rPr>
                                    <w:t> </w:t>
                                  </w:r>
                                  <w:r>
                                    <w:rPr>
                                      <w:sz w:val="16"/>
                                    </w:rPr>
                                    <w:t>than one name,</w:t>
                                  </w:r>
                                  <w:r>
                                    <w:rPr>
                                      <w:spacing w:val="-1"/>
                                      <w:sz w:val="16"/>
                                    </w:rPr>
                                    <w:t> </w:t>
                                  </w:r>
                                  <w:r>
                                    <w:rPr>
                                      <w:sz w:val="16"/>
                                    </w:rPr>
                                    <w:t>see the instructions</w:t>
                                  </w:r>
                                  <w:r>
                                    <w:rPr>
                                      <w:spacing w:val="-1"/>
                                      <w:sz w:val="16"/>
                                    </w:rPr>
                                    <w:t> </w:t>
                                  </w:r>
                                  <w:r>
                                    <w:rPr>
                                      <w:sz w:val="16"/>
                                    </w:rPr>
                                    <w:t>for line 1.</w:t>
                                  </w:r>
                                  <w:r>
                                    <w:rPr>
                                      <w:spacing w:val="-1"/>
                                      <w:sz w:val="16"/>
                                    </w:rPr>
                                    <w:t> </w:t>
                                  </w:r>
                                  <w:r>
                                    <w:rPr>
                                      <w:sz w:val="16"/>
                                    </w:rPr>
                                    <w:t>See also </w:t>
                                  </w:r>
                                  <w:r>
                                    <w:rPr>
                                      <w:i/>
                                      <w:sz w:val="16"/>
                                    </w:rPr>
                                    <w:t>What</w:t>
                                  </w:r>
                                  <w:r>
                                    <w:rPr>
                                      <w:i/>
                                      <w:spacing w:val="-1"/>
                                      <w:sz w:val="16"/>
                                    </w:rPr>
                                    <w:t> </w:t>
                                  </w:r>
                                  <w:r>
                                    <w:rPr>
                                      <w:i/>
                                      <w:sz w:val="16"/>
                                    </w:rPr>
                                    <w:t>Name </w:t>
                                  </w:r>
                                  <w:r>
                                    <w:rPr>
                                      <w:i/>
                                      <w:spacing w:val="-5"/>
                                      <w:sz w:val="16"/>
                                    </w:rPr>
                                    <w:t>and</w:t>
                                  </w:r>
                                </w:p>
                                <w:p>
                                  <w:pPr>
                                    <w:pStyle w:val="TableParagraph"/>
                                    <w:tabs>
                                      <w:tab w:pos="7840" w:val="right" w:leader="none"/>
                                    </w:tabs>
                                    <w:spacing w:line="202" w:lineRule="exact"/>
                                    <w:ind w:left="5"/>
                                    <w:rPr>
                                      <w:b/>
                                      <w:position w:val="1"/>
                                      <w:sz w:val="18"/>
                                    </w:rPr>
                                  </w:pPr>
                                  <w:r>
                                    <w:rPr>
                                      <w:i/>
                                      <w:sz w:val="16"/>
                                    </w:rPr>
                                    <w:t>Number</w:t>
                                  </w:r>
                                  <w:r>
                                    <w:rPr>
                                      <w:i/>
                                      <w:spacing w:val="1"/>
                                      <w:sz w:val="16"/>
                                    </w:rPr>
                                    <w:t> </w:t>
                                  </w:r>
                                  <w:r>
                                    <w:rPr>
                                      <w:i/>
                                      <w:sz w:val="16"/>
                                    </w:rPr>
                                    <w:t>To</w:t>
                                  </w:r>
                                  <w:r>
                                    <w:rPr>
                                      <w:i/>
                                      <w:spacing w:val="1"/>
                                      <w:sz w:val="16"/>
                                    </w:rPr>
                                    <w:t> </w:t>
                                  </w:r>
                                  <w:r>
                                    <w:rPr>
                                      <w:i/>
                                      <w:sz w:val="16"/>
                                    </w:rPr>
                                    <w:t>Give</w:t>
                                  </w:r>
                                  <w:r>
                                    <w:rPr>
                                      <w:i/>
                                      <w:spacing w:val="1"/>
                                      <w:sz w:val="16"/>
                                    </w:rPr>
                                    <w:t> </w:t>
                                  </w:r>
                                  <w:r>
                                    <w:rPr>
                                      <w:i/>
                                      <w:sz w:val="16"/>
                                    </w:rPr>
                                    <w:t>the</w:t>
                                  </w:r>
                                  <w:r>
                                    <w:rPr>
                                      <w:i/>
                                      <w:spacing w:val="1"/>
                                      <w:sz w:val="16"/>
                                    </w:rPr>
                                    <w:t> </w:t>
                                  </w:r>
                                  <w:r>
                                    <w:rPr>
                                      <w:i/>
                                      <w:sz w:val="16"/>
                                    </w:rPr>
                                    <w:t>Requester</w:t>
                                  </w:r>
                                  <w:r>
                                    <w:rPr>
                                      <w:i/>
                                      <w:spacing w:val="1"/>
                                      <w:sz w:val="16"/>
                                    </w:rPr>
                                    <w:t> </w:t>
                                  </w:r>
                                  <w:r>
                                    <w:rPr>
                                      <w:sz w:val="16"/>
                                    </w:rPr>
                                    <w:t>for</w:t>
                                  </w:r>
                                  <w:r>
                                    <w:rPr>
                                      <w:spacing w:val="1"/>
                                      <w:sz w:val="16"/>
                                    </w:rPr>
                                    <w:t> </w:t>
                                  </w:r>
                                  <w:r>
                                    <w:rPr>
                                      <w:sz w:val="16"/>
                                    </w:rPr>
                                    <w:t>guidelines</w:t>
                                  </w:r>
                                  <w:r>
                                    <w:rPr>
                                      <w:spacing w:val="1"/>
                                      <w:sz w:val="16"/>
                                    </w:rPr>
                                    <w:t> </w:t>
                                  </w:r>
                                  <w:r>
                                    <w:rPr>
                                      <w:sz w:val="16"/>
                                    </w:rPr>
                                    <w:t>on</w:t>
                                  </w:r>
                                  <w:r>
                                    <w:rPr>
                                      <w:spacing w:val="2"/>
                                      <w:sz w:val="16"/>
                                    </w:rPr>
                                    <w:t> </w:t>
                                  </w:r>
                                  <w:r>
                                    <w:rPr>
                                      <w:sz w:val="16"/>
                                    </w:rPr>
                                    <w:t>whose</w:t>
                                  </w:r>
                                  <w:r>
                                    <w:rPr>
                                      <w:spacing w:val="1"/>
                                      <w:sz w:val="16"/>
                                    </w:rPr>
                                    <w:t> </w:t>
                                  </w:r>
                                  <w:r>
                                    <w:rPr>
                                      <w:sz w:val="16"/>
                                    </w:rPr>
                                    <w:t>number</w:t>
                                  </w:r>
                                  <w:r>
                                    <w:rPr>
                                      <w:spacing w:val="1"/>
                                      <w:sz w:val="16"/>
                                    </w:rPr>
                                    <w:t> </w:t>
                                  </w:r>
                                  <w:r>
                                    <w:rPr>
                                      <w:sz w:val="16"/>
                                    </w:rPr>
                                    <w:t>to</w:t>
                                  </w:r>
                                  <w:r>
                                    <w:rPr>
                                      <w:spacing w:val="1"/>
                                      <w:sz w:val="16"/>
                                    </w:rPr>
                                    <w:t> </w:t>
                                  </w:r>
                                  <w:r>
                                    <w:rPr>
                                      <w:spacing w:val="-2"/>
                                      <w:sz w:val="16"/>
                                    </w:rPr>
                                    <w:t>enter.</w:t>
                                  </w:r>
                                  <w:r>
                                    <w:rPr>
                                      <w:sz w:val="16"/>
                                    </w:rPr>
                                    <w:tab/>
                                  </w:r>
                                  <w:r>
                                    <w:rPr>
                                      <w:b/>
                                      <w:spacing w:val="-10"/>
                                      <w:position w:val="1"/>
                                      <w:sz w:val="18"/>
                                    </w:rPr>
                                    <w:t>8</w:t>
                                  </w:r>
                                </w:p>
                              </w:tc>
                              <w:tc>
                                <w:tcPr>
                                  <w:tcW w:w="576" w:type="dxa"/>
                                  <w:tcBorders>
                                    <w:bottom w:val="single" w:sz="6" w:space="0" w:color="000000"/>
                                  </w:tcBorders>
                                </w:tcPr>
                                <w:p>
                                  <w:pPr>
                                    <w:pStyle w:val="TableParagraph"/>
                                    <w:tabs>
                                      <w:tab w:pos="386" w:val="left" w:leader="none"/>
                                    </w:tabs>
                                    <w:spacing w:before="142"/>
                                    <w:ind w:left="78"/>
                                    <w:rPr>
                                      <w:b/>
                                      <w:position w:val="1"/>
                                      <w:sz w:val="16"/>
                                    </w:rPr>
                                  </w:pPr>
                                  <w:r>
                                    <w:rPr>
                                      <w:b/>
                                      <w:spacing w:val="-10"/>
                                      <w:sz w:val="18"/>
                                    </w:rPr>
                                    <w:t>7</w:t>
                                  </w:r>
                                  <w:r>
                                    <w:rPr>
                                      <w:b/>
                                      <w:sz w:val="18"/>
                                    </w:rPr>
                                    <w:tab/>
                                  </w:r>
                                  <w:r>
                                    <w:rPr>
                                      <w:b/>
                                      <w:spacing w:val="-10"/>
                                      <w:position w:val="1"/>
                                      <w:sz w:val="16"/>
                                    </w:rPr>
                                    <w:t>–</w:t>
                                  </w:r>
                                </w:p>
                              </w:tc>
                              <w:tc>
                                <w:tcPr>
                                  <w:tcW w:w="288" w:type="dxa"/>
                                  <w:tcBorders>
                                    <w:top w:val="double" w:sz="4" w:space="0" w:color="000000"/>
                                    <w:bottom w:val="single" w:sz="6" w:space="0" w:color="000000"/>
                                  </w:tcBorders>
                                </w:tcPr>
                                <w:p>
                                  <w:pPr>
                                    <w:pStyle w:val="TableParagraph"/>
                                    <w:spacing w:before="142"/>
                                    <w:ind w:left="106"/>
                                    <w:rPr>
                                      <w:b/>
                                      <w:sz w:val="18"/>
                                    </w:rPr>
                                  </w:pPr>
                                  <w:r>
                                    <w:rPr>
                                      <w:b/>
                                      <w:spacing w:val="-10"/>
                                      <w:sz w:val="18"/>
                                    </w:rPr>
                                    <w:t>2</w:t>
                                  </w:r>
                                </w:p>
                              </w:tc>
                              <w:tc>
                                <w:tcPr>
                                  <w:tcW w:w="288" w:type="dxa"/>
                                  <w:tcBorders>
                                    <w:top w:val="double" w:sz="4" w:space="0" w:color="000000"/>
                                    <w:bottom w:val="single" w:sz="6" w:space="0" w:color="000000"/>
                                  </w:tcBorders>
                                </w:tcPr>
                                <w:p>
                                  <w:pPr>
                                    <w:pStyle w:val="TableParagraph"/>
                                    <w:spacing w:before="142"/>
                                    <w:ind w:left="100"/>
                                    <w:rPr>
                                      <w:b/>
                                      <w:sz w:val="18"/>
                                    </w:rPr>
                                  </w:pPr>
                                  <w:r>
                                    <w:rPr>
                                      <w:b/>
                                      <w:spacing w:val="-10"/>
                                      <w:sz w:val="18"/>
                                    </w:rPr>
                                    <w:t>0</w:t>
                                  </w:r>
                                </w:p>
                              </w:tc>
                              <w:tc>
                                <w:tcPr>
                                  <w:tcW w:w="288" w:type="dxa"/>
                                  <w:tcBorders>
                                    <w:top w:val="double" w:sz="4" w:space="0" w:color="000000"/>
                                    <w:bottom w:val="single" w:sz="6" w:space="0" w:color="000000"/>
                                  </w:tcBorders>
                                </w:tcPr>
                                <w:p>
                                  <w:pPr>
                                    <w:pStyle w:val="TableParagraph"/>
                                    <w:spacing w:before="142"/>
                                    <w:ind w:left="94"/>
                                    <w:rPr>
                                      <w:b/>
                                      <w:sz w:val="18"/>
                                    </w:rPr>
                                  </w:pPr>
                                  <w:r>
                                    <w:rPr>
                                      <w:b/>
                                      <w:spacing w:val="-10"/>
                                      <w:sz w:val="18"/>
                                    </w:rPr>
                                    <w:t>2</w:t>
                                  </w:r>
                                </w:p>
                              </w:tc>
                              <w:tc>
                                <w:tcPr>
                                  <w:tcW w:w="288" w:type="dxa"/>
                                  <w:tcBorders>
                                    <w:top w:val="double" w:sz="4" w:space="0" w:color="000000"/>
                                    <w:bottom w:val="single" w:sz="6" w:space="0" w:color="000000"/>
                                  </w:tcBorders>
                                </w:tcPr>
                                <w:p>
                                  <w:pPr>
                                    <w:pStyle w:val="TableParagraph"/>
                                    <w:spacing w:before="142"/>
                                    <w:ind w:left="88"/>
                                    <w:rPr>
                                      <w:b/>
                                      <w:sz w:val="18"/>
                                    </w:rPr>
                                  </w:pPr>
                                  <w:r>
                                    <w:rPr>
                                      <w:b/>
                                      <w:spacing w:val="-10"/>
                                      <w:sz w:val="18"/>
                                    </w:rPr>
                                    <w:t>8</w:t>
                                  </w:r>
                                </w:p>
                              </w:tc>
                              <w:tc>
                                <w:tcPr>
                                  <w:tcW w:w="288" w:type="dxa"/>
                                  <w:tcBorders>
                                    <w:top w:val="double" w:sz="4" w:space="0" w:color="000000"/>
                                    <w:bottom w:val="single" w:sz="6" w:space="0" w:color="000000"/>
                                  </w:tcBorders>
                                </w:tcPr>
                                <w:p>
                                  <w:pPr>
                                    <w:pStyle w:val="TableParagraph"/>
                                    <w:spacing w:before="142"/>
                                    <w:ind w:left="83"/>
                                    <w:rPr>
                                      <w:b/>
                                      <w:sz w:val="18"/>
                                    </w:rPr>
                                  </w:pPr>
                                  <w:r>
                                    <w:rPr>
                                      <w:b/>
                                      <w:spacing w:val="-10"/>
                                      <w:sz w:val="18"/>
                                    </w:rPr>
                                    <w:t>1</w:t>
                                  </w:r>
                                </w:p>
                              </w:tc>
                              <w:tc>
                                <w:tcPr>
                                  <w:tcW w:w="288" w:type="dxa"/>
                                  <w:tcBorders>
                                    <w:top w:val="double" w:sz="4" w:space="0" w:color="000000"/>
                                    <w:bottom w:val="single" w:sz="6" w:space="0" w:color="000000"/>
                                  </w:tcBorders>
                                </w:tcPr>
                                <w:p>
                                  <w:pPr>
                                    <w:pStyle w:val="TableParagraph"/>
                                    <w:spacing w:before="142"/>
                                    <w:ind w:left="77"/>
                                    <w:rPr>
                                      <w:b/>
                                      <w:sz w:val="18"/>
                                    </w:rPr>
                                  </w:pPr>
                                  <w:r>
                                    <w:rPr>
                                      <w:b/>
                                      <w:spacing w:val="-10"/>
                                      <w:sz w:val="18"/>
                                    </w:rPr>
                                    <w:t>6</w:t>
                                  </w:r>
                                </w:p>
                              </w:tc>
                              <w:tc>
                                <w:tcPr>
                                  <w:tcW w:w="288" w:type="dxa"/>
                                  <w:tcBorders>
                                    <w:top w:val="double" w:sz="4" w:space="0" w:color="000000"/>
                                    <w:bottom w:val="single" w:sz="6" w:space="0" w:color="000000"/>
                                  </w:tcBorders>
                                </w:tcPr>
                                <w:p>
                                  <w:pPr>
                                    <w:pStyle w:val="TableParagraph"/>
                                    <w:spacing w:before="142"/>
                                    <w:ind w:left="71"/>
                                    <w:rPr>
                                      <w:b/>
                                      <w:sz w:val="18"/>
                                    </w:rPr>
                                  </w:pPr>
                                  <w:r>
                                    <w:rPr>
                                      <w:b/>
                                      <w:spacing w:val="-10"/>
                                      <w:sz w:val="18"/>
                                    </w:rPr>
                                    <w:t>3</w:t>
                                  </w:r>
                                </w:p>
                              </w:tc>
                              <w:tc>
                                <w:tcPr>
                                  <w:tcW w:w="293" w:type="dxa"/>
                                  <w:vMerge/>
                                  <w:tcBorders>
                                    <w:top w:val="nil"/>
                                    <w:bottom w:val="single" w:sz="6" w:space="0" w:color="000000"/>
                                    <w:right w:val="nil"/>
                                  </w:tcBorders>
                                </w:tcPr>
                                <w:p>
                                  <w:pPr>
                                    <w:rPr>
                                      <w:sz w:val="2"/>
                                      <w:szCs w:val="2"/>
                                    </w:rPr>
                                  </w:pPr>
                                </w:p>
                              </w:tc>
                            </w:tr>
                          </w:tbl>
                          <w:p>
                            <w:pPr>
                              <w:pStyle w:val="BodyText"/>
                              <w:spacing w:before="0"/>
                              <w:ind w:left="0"/>
                            </w:pPr>
                          </w:p>
                        </w:txbxContent>
                      </wps:txbx>
                      <wps:bodyPr wrap="square" lIns="0" tIns="0" rIns="0" bIns="0" rtlCol="0">
                        <a:noAutofit/>
                      </wps:bodyPr>
                    </wps:wsp>
                  </a:graphicData>
                </a:graphic>
              </wp:anchor>
            </w:drawing>
          </mc:Choice>
          <mc:Fallback>
            <w:pict>
              <v:shape style="position:absolute;margin-left:32.75pt;margin-top:48.38028pt;width:546.5pt;height:36.6pt;mso-position-horizontal-relative:page;mso-position-vertical-relative:paragraph;z-index:15731200" type="#_x0000_t202" id="docshape9" filled="false" stroked="false">
                <v:textbox inset="0,0,0,0">
                  <w:txbxContent>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7"/>
                        <w:gridCol w:w="288"/>
                        <w:gridCol w:w="576"/>
                        <w:gridCol w:w="288"/>
                        <w:gridCol w:w="288"/>
                        <w:gridCol w:w="288"/>
                        <w:gridCol w:w="288"/>
                        <w:gridCol w:w="288"/>
                        <w:gridCol w:w="288"/>
                        <w:gridCol w:w="288"/>
                        <w:gridCol w:w="293"/>
                      </w:tblGrid>
                      <w:tr>
                        <w:trPr>
                          <w:trHeight w:val="200" w:hRule="atLeast"/>
                        </w:trPr>
                        <w:tc>
                          <w:tcPr>
                            <w:tcW w:w="7637" w:type="dxa"/>
                            <w:tcBorders>
                              <w:top w:val="nil"/>
                              <w:left w:val="nil"/>
                              <w:bottom w:val="nil"/>
                            </w:tcBorders>
                          </w:tcPr>
                          <w:p>
                            <w:pPr>
                              <w:pStyle w:val="TableParagraph"/>
                              <w:ind w:left="0"/>
                              <w:rPr>
                                <w:rFonts w:ascii="Times New Roman"/>
                                <w:sz w:val="12"/>
                              </w:rPr>
                            </w:pPr>
                          </w:p>
                        </w:tc>
                        <w:tc>
                          <w:tcPr>
                            <w:tcW w:w="2880" w:type="dxa"/>
                            <w:gridSpan w:val="9"/>
                            <w:tcBorders>
                              <w:bottom w:val="double" w:sz="4" w:space="0" w:color="000000"/>
                            </w:tcBorders>
                          </w:tcPr>
                          <w:p>
                            <w:pPr>
                              <w:pStyle w:val="TableParagraph"/>
                              <w:spacing w:before="3"/>
                              <w:ind w:left="75"/>
                              <w:rPr>
                                <w:b/>
                                <w:sz w:val="14"/>
                              </w:rPr>
                            </w:pPr>
                            <w:r>
                              <w:rPr>
                                <w:b/>
                                <w:sz w:val="14"/>
                              </w:rPr>
                              <w:t>Employer</w:t>
                            </w:r>
                            <w:r>
                              <w:rPr>
                                <w:b/>
                                <w:spacing w:val="-8"/>
                                <w:sz w:val="14"/>
                              </w:rPr>
                              <w:t> </w:t>
                            </w:r>
                            <w:r>
                              <w:rPr>
                                <w:b/>
                                <w:sz w:val="14"/>
                              </w:rPr>
                              <w:t>identification</w:t>
                            </w:r>
                            <w:r>
                              <w:rPr>
                                <w:b/>
                                <w:spacing w:val="-8"/>
                                <w:sz w:val="14"/>
                              </w:rPr>
                              <w:t> </w:t>
                            </w:r>
                            <w:r>
                              <w:rPr>
                                <w:b/>
                                <w:spacing w:val="-2"/>
                                <w:sz w:val="14"/>
                              </w:rPr>
                              <w:t>number</w:t>
                            </w:r>
                          </w:p>
                        </w:tc>
                        <w:tc>
                          <w:tcPr>
                            <w:tcW w:w="293" w:type="dxa"/>
                            <w:vMerge w:val="restart"/>
                            <w:tcBorders>
                              <w:top w:val="nil"/>
                              <w:bottom w:val="single" w:sz="6" w:space="0" w:color="000000"/>
                              <w:right w:val="nil"/>
                            </w:tcBorders>
                          </w:tcPr>
                          <w:p>
                            <w:pPr>
                              <w:pStyle w:val="TableParagraph"/>
                              <w:ind w:left="0"/>
                              <w:rPr>
                                <w:rFonts w:ascii="Times New Roman"/>
                                <w:sz w:val="14"/>
                              </w:rPr>
                            </w:pPr>
                          </w:p>
                        </w:tc>
                      </w:tr>
                      <w:tr>
                        <w:trPr>
                          <w:trHeight w:val="477" w:hRule="atLeast"/>
                        </w:trPr>
                        <w:tc>
                          <w:tcPr>
                            <w:tcW w:w="7925" w:type="dxa"/>
                            <w:gridSpan w:val="2"/>
                            <w:tcBorders>
                              <w:top w:val="nil"/>
                              <w:left w:val="nil"/>
                              <w:bottom w:val="single" w:sz="6" w:space="0" w:color="000000"/>
                            </w:tcBorders>
                          </w:tcPr>
                          <w:p>
                            <w:pPr>
                              <w:pStyle w:val="TableParagraph"/>
                              <w:spacing w:line="148" w:lineRule="exact"/>
                              <w:ind w:left="5"/>
                              <w:rPr>
                                <w:i/>
                                <w:sz w:val="16"/>
                              </w:rPr>
                            </w:pPr>
                            <w:r>
                              <w:rPr>
                                <w:b/>
                                <w:sz w:val="16"/>
                              </w:rPr>
                              <w:t>Note:</w:t>
                            </w:r>
                            <w:r>
                              <w:rPr>
                                <w:b/>
                                <w:spacing w:val="-1"/>
                                <w:sz w:val="16"/>
                              </w:rPr>
                              <w:t> </w:t>
                            </w:r>
                            <w:r>
                              <w:rPr>
                                <w:sz w:val="16"/>
                              </w:rPr>
                              <w:t>If the account</w:t>
                            </w:r>
                            <w:r>
                              <w:rPr>
                                <w:spacing w:val="-1"/>
                                <w:sz w:val="16"/>
                              </w:rPr>
                              <w:t> </w:t>
                            </w:r>
                            <w:r>
                              <w:rPr>
                                <w:sz w:val="16"/>
                              </w:rPr>
                              <w:t>is in more</w:t>
                            </w:r>
                            <w:r>
                              <w:rPr>
                                <w:spacing w:val="-1"/>
                                <w:sz w:val="16"/>
                              </w:rPr>
                              <w:t> </w:t>
                            </w:r>
                            <w:r>
                              <w:rPr>
                                <w:sz w:val="16"/>
                              </w:rPr>
                              <w:t>than one name,</w:t>
                            </w:r>
                            <w:r>
                              <w:rPr>
                                <w:spacing w:val="-1"/>
                                <w:sz w:val="16"/>
                              </w:rPr>
                              <w:t> </w:t>
                            </w:r>
                            <w:r>
                              <w:rPr>
                                <w:sz w:val="16"/>
                              </w:rPr>
                              <w:t>see the instructions</w:t>
                            </w:r>
                            <w:r>
                              <w:rPr>
                                <w:spacing w:val="-1"/>
                                <w:sz w:val="16"/>
                              </w:rPr>
                              <w:t> </w:t>
                            </w:r>
                            <w:r>
                              <w:rPr>
                                <w:sz w:val="16"/>
                              </w:rPr>
                              <w:t>for line 1.</w:t>
                            </w:r>
                            <w:r>
                              <w:rPr>
                                <w:spacing w:val="-1"/>
                                <w:sz w:val="16"/>
                              </w:rPr>
                              <w:t> </w:t>
                            </w:r>
                            <w:r>
                              <w:rPr>
                                <w:sz w:val="16"/>
                              </w:rPr>
                              <w:t>See also </w:t>
                            </w:r>
                            <w:r>
                              <w:rPr>
                                <w:i/>
                                <w:sz w:val="16"/>
                              </w:rPr>
                              <w:t>What</w:t>
                            </w:r>
                            <w:r>
                              <w:rPr>
                                <w:i/>
                                <w:spacing w:val="-1"/>
                                <w:sz w:val="16"/>
                              </w:rPr>
                              <w:t> </w:t>
                            </w:r>
                            <w:r>
                              <w:rPr>
                                <w:i/>
                                <w:sz w:val="16"/>
                              </w:rPr>
                              <w:t>Name </w:t>
                            </w:r>
                            <w:r>
                              <w:rPr>
                                <w:i/>
                                <w:spacing w:val="-5"/>
                                <w:sz w:val="16"/>
                              </w:rPr>
                              <w:t>and</w:t>
                            </w:r>
                          </w:p>
                          <w:p>
                            <w:pPr>
                              <w:pStyle w:val="TableParagraph"/>
                              <w:tabs>
                                <w:tab w:pos="7840" w:val="right" w:leader="none"/>
                              </w:tabs>
                              <w:spacing w:line="202" w:lineRule="exact"/>
                              <w:ind w:left="5"/>
                              <w:rPr>
                                <w:b/>
                                <w:position w:val="1"/>
                                <w:sz w:val="18"/>
                              </w:rPr>
                            </w:pPr>
                            <w:r>
                              <w:rPr>
                                <w:i/>
                                <w:sz w:val="16"/>
                              </w:rPr>
                              <w:t>Number</w:t>
                            </w:r>
                            <w:r>
                              <w:rPr>
                                <w:i/>
                                <w:spacing w:val="1"/>
                                <w:sz w:val="16"/>
                              </w:rPr>
                              <w:t> </w:t>
                            </w:r>
                            <w:r>
                              <w:rPr>
                                <w:i/>
                                <w:sz w:val="16"/>
                              </w:rPr>
                              <w:t>To</w:t>
                            </w:r>
                            <w:r>
                              <w:rPr>
                                <w:i/>
                                <w:spacing w:val="1"/>
                                <w:sz w:val="16"/>
                              </w:rPr>
                              <w:t> </w:t>
                            </w:r>
                            <w:r>
                              <w:rPr>
                                <w:i/>
                                <w:sz w:val="16"/>
                              </w:rPr>
                              <w:t>Give</w:t>
                            </w:r>
                            <w:r>
                              <w:rPr>
                                <w:i/>
                                <w:spacing w:val="1"/>
                                <w:sz w:val="16"/>
                              </w:rPr>
                              <w:t> </w:t>
                            </w:r>
                            <w:r>
                              <w:rPr>
                                <w:i/>
                                <w:sz w:val="16"/>
                              </w:rPr>
                              <w:t>the</w:t>
                            </w:r>
                            <w:r>
                              <w:rPr>
                                <w:i/>
                                <w:spacing w:val="1"/>
                                <w:sz w:val="16"/>
                              </w:rPr>
                              <w:t> </w:t>
                            </w:r>
                            <w:r>
                              <w:rPr>
                                <w:i/>
                                <w:sz w:val="16"/>
                              </w:rPr>
                              <w:t>Requester</w:t>
                            </w:r>
                            <w:r>
                              <w:rPr>
                                <w:i/>
                                <w:spacing w:val="1"/>
                                <w:sz w:val="16"/>
                              </w:rPr>
                              <w:t> </w:t>
                            </w:r>
                            <w:r>
                              <w:rPr>
                                <w:sz w:val="16"/>
                              </w:rPr>
                              <w:t>for</w:t>
                            </w:r>
                            <w:r>
                              <w:rPr>
                                <w:spacing w:val="1"/>
                                <w:sz w:val="16"/>
                              </w:rPr>
                              <w:t> </w:t>
                            </w:r>
                            <w:r>
                              <w:rPr>
                                <w:sz w:val="16"/>
                              </w:rPr>
                              <w:t>guidelines</w:t>
                            </w:r>
                            <w:r>
                              <w:rPr>
                                <w:spacing w:val="1"/>
                                <w:sz w:val="16"/>
                              </w:rPr>
                              <w:t> </w:t>
                            </w:r>
                            <w:r>
                              <w:rPr>
                                <w:sz w:val="16"/>
                              </w:rPr>
                              <w:t>on</w:t>
                            </w:r>
                            <w:r>
                              <w:rPr>
                                <w:spacing w:val="2"/>
                                <w:sz w:val="16"/>
                              </w:rPr>
                              <w:t> </w:t>
                            </w:r>
                            <w:r>
                              <w:rPr>
                                <w:sz w:val="16"/>
                              </w:rPr>
                              <w:t>whose</w:t>
                            </w:r>
                            <w:r>
                              <w:rPr>
                                <w:spacing w:val="1"/>
                                <w:sz w:val="16"/>
                              </w:rPr>
                              <w:t> </w:t>
                            </w:r>
                            <w:r>
                              <w:rPr>
                                <w:sz w:val="16"/>
                              </w:rPr>
                              <w:t>number</w:t>
                            </w:r>
                            <w:r>
                              <w:rPr>
                                <w:spacing w:val="1"/>
                                <w:sz w:val="16"/>
                              </w:rPr>
                              <w:t> </w:t>
                            </w:r>
                            <w:r>
                              <w:rPr>
                                <w:sz w:val="16"/>
                              </w:rPr>
                              <w:t>to</w:t>
                            </w:r>
                            <w:r>
                              <w:rPr>
                                <w:spacing w:val="1"/>
                                <w:sz w:val="16"/>
                              </w:rPr>
                              <w:t> </w:t>
                            </w:r>
                            <w:r>
                              <w:rPr>
                                <w:spacing w:val="-2"/>
                                <w:sz w:val="16"/>
                              </w:rPr>
                              <w:t>enter.</w:t>
                            </w:r>
                            <w:r>
                              <w:rPr>
                                <w:sz w:val="16"/>
                              </w:rPr>
                              <w:tab/>
                            </w:r>
                            <w:r>
                              <w:rPr>
                                <w:b/>
                                <w:spacing w:val="-10"/>
                                <w:position w:val="1"/>
                                <w:sz w:val="18"/>
                              </w:rPr>
                              <w:t>8</w:t>
                            </w:r>
                          </w:p>
                        </w:tc>
                        <w:tc>
                          <w:tcPr>
                            <w:tcW w:w="576" w:type="dxa"/>
                            <w:tcBorders>
                              <w:bottom w:val="single" w:sz="6" w:space="0" w:color="000000"/>
                            </w:tcBorders>
                          </w:tcPr>
                          <w:p>
                            <w:pPr>
                              <w:pStyle w:val="TableParagraph"/>
                              <w:tabs>
                                <w:tab w:pos="386" w:val="left" w:leader="none"/>
                              </w:tabs>
                              <w:spacing w:before="142"/>
                              <w:ind w:left="78"/>
                              <w:rPr>
                                <w:b/>
                                <w:position w:val="1"/>
                                <w:sz w:val="16"/>
                              </w:rPr>
                            </w:pPr>
                            <w:r>
                              <w:rPr>
                                <w:b/>
                                <w:spacing w:val="-10"/>
                                <w:sz w:val="18"/>
                              </w:rPr>
                              <w:t>7</w:t>
                            </w:r>
                            <w:r>
                              <w:rPr>
                                <w:b/>
                                <w:sz w:val="18"/>
                              </w:rPr>
                              <w:tab/>
                            </w:r>
                            <w:r>
                              <w:rPr>
                                <w:b/>
                                <w:spacing w:val="-10"/>
                                <w:position w:val="1"/>
                                <w:sz w:val="16"/>
                              </w:rPr>
                              <w:t>–</w:t>
                            </w:r>
                          </w:p>
                        </w:tc>
                        <w:tc>
                          <w:tcPr>
                            <w:tcW w:w="288" w:type="dxa"/>
                            <w:tcBorders>
                              <w:top w:val="double" w:sz="4" w:space="0" w:color="000000"/>
                              <w:bottom w:val="single" w:sz="6" w:space="0" w:color="000000"/>
                            </w:tcBorders>
                          </w:tcPr>
                          <w:p>
                            <w:pPr>
                              <w:pStyle w:val="TableParagraph"/>
                              <w:spacing w:before="142"/>
                              <w:ind w:left="106"/>
                              <w:rPr>
                                <w:b/>
                                <w:sz w:val="18"/>
                              </w:rPr>
                            </w:pPr>
                            <w:r>
                              <w:rPr>
                                <w:b/>
                                <w:spacing w:val="-10"/>
                                <w:sz w:val="18"/>
                              </w:rPr>
                              <w:t>2</w:t>
                            </w:r>
                          </w:p>
                        </w:tc>
                        <w:tc>
                          <w:tcPr>
                            <w:tcW w:w="288" w:type="dxa"/>
                            <w:tcBorders>
                              <w:top w:val="double" w:sz="4" w:space="0" w:color="000000"/>
                              <w:bottom w:val="single" w:sz="6" w:space="0" w:color="000000"/>
                            </w:tcBorders>
                          </w:tcPr>
                          <w:p>
                            <w:pPr>
                              <w:pStyle w:val="TableParagraph"/>
                              <w:spacing w:before="142"/>
                              <w:ind w:left="100"/>
                              <w:rPr>
                                <w:b/>
                                <w:sz w:val="18"/>
                              </w:rPr>
                            </w:pPr>
                            <w:r>
                              <w:rPr>
                                <w:b/>
                                <w:spacing w:val="-10"/>
                                <w:sz w:val="18"/>
                              </w:rPr>
                              <w:t>0</w:t>
                            </w:r>
                          </w:p>
                        </w:tc>
                        <w:tc>
                          <w:tcPr>
                            <w:tcW w:w="288" w:type="dxa"/>
                            <w:tcBorders>
                              <w:top w:val="double" w:sz="4" w:space="0" w:color="000000"/>
                              <w:bottom w:val="single" w:sz="6" w:space="0" w:color="000000"/>
                            </w:tcBorders>
                          </w:tcPr>
                          <w:p>
                            <w:pPr>
                              <w:pStyle w:val="TableParagraph"/>
                              <w:spacing w:before="142"/>
                              <w:ind w:left="94"/>
                              <w:rPr>
                                <w:b/>
                                <w:sz w:val="18"/>
                              </w:rPr>
                            </w:pPr>
                            <w:r>
                              <w:rPr>
                                <w:b/>
                                <w:spacing w:val="-10"/>
                                <w:sz w:val="18"/>
                              </w:rPr>
                              <w:t>2</w:t>
                            </w:r>
                          </w:p>
                        </w:tc>
                        <w:tc>
                          <w:tcPr>
                            <w:tcW w:w="288" w:type="dxa"/>
                            <w:tcBorders>
                              <w:top w:val="double" w:sz="4" w:space="0" w:color="000000"/>
                              <w:bottom w:val="single" w:sz="6" w:space="0" w:color="000000"/>
                            </w:tcBorders>
                          </w:tcPr>
                          <w:p>
                            <w:pPr>
                              <w:pStyle w:val="TableParagraph"/>
                              <w:spacing w:before="142"/>
                              <w:ind w:left="88"/>
                              <w:rPr>
                                <w:b/>
                                <w:sz w:val="18"/>
                              </w:rPr>
                            </w:pPr>
                            <w:r>
                              <w:rPr>
                                <w:b/>
                                <w:spacing w:val="-10"/>
                                <w:sz w:val="18"/>
                              </w:rPr>
                              <w:t>8</w:t>
                            </w:r>
                          </w:p>
                        </w:tc>
                        <w:tc>
                          <w:tcPr>
                            <w:tcW w:w="288" w:type="dxa"/>
                            <w:tcBorders>
                              <w:top w:val="double" w:sz="4" w:space="0" w:color="000000"/>
                              <w:bottom w:val="single" w:sz="6" w:space="0" w:color="000000"/>
                            </w:tcBorders>
                          </w:tcPr>
                          <w:p>
                            <w:pPr>
                              <w:pStyle w:val="TableParagraph"/>
                              <w:spacing w:before="142"/>
                              <w:ind w:left="83"/>
                              <w:rPr>
                                <w:b/>
                                <w:sz w:val="18"/>
                              </w:rPr>
                            </w:pPr>
                            <w:r>
                              <w:rPr>
                                <w:b/>
                                <w:spacing w:val="-10"/>
                                <w:sz w:val="18"/>
                              </w:rPr>
                              <w:t>1</w:t>
                            </w:r>
                          </w:p>
                        </w:tc>
                        <w:tc>
                          <w:tcPr>
                            <w:tcW w:w="288" w:type="dxa"/>
                            <w:tcBorders>
                              <w:top w:val="double" w:sz="4" w:space="0" w:color="000000"/>
                              <w:bottom w:val="single" w:sz="6" w:space="0" w:color="000000"/>
                            </w:tcBorders>
                          </w:tcPr>
                          <w:p>
                            <w:pPr>
                              <w:pStyle w:val="TableParagraph"/>
                              <w:spacing w:before="142"/>
                              <w:ind w:left="77"/>
                              <w:rPr>
                                <w:b/>
                                <w:sz w:val="18"/>
                              </w:rPr>
                            </w:pPr>
                            <w:r>
                              <w:rPr>
                                <w:b/>
                                <w:spacing w:val="-10"/>
                                <w:sz w:val="18"/>
                              </w:rPr>
                              <w:t>6</w:t>
                            </w:r>
                          </w:p>
                        </w:tc>
                        <w:tc>
                          <w:tcPr>
                            <w:tcW w:w="288" w:type="dxa"/>
                            <w:tcBorders>
                              <w:top w:val="double" w:sz="4" w:space="0" w:color="000000"/>
                              <w:bottom w:val="single" w:sz="6" w:space="0" w:color="000000"/>
                            </w:tcBorders>
                          </w:tcPr>
                          <w:p>
                            <w:pPr>
                              <w:pStyle w:val="TableParagraph"/>
                              <w:spacing w:before="142"/>
                              <w:ind w:left="71"/>
                              <w:rPr>
                                <w:b/>
                                <w:sz w:val="18"/>
                              </w:rPr>
                            </w:pPr>
                            <w:r>
                              <w:rPr>
                                <w:b/>
                                <w:spacing w:val="-10"/>
                                <w:sz w:val="18"/>
                              </w:rPr>
                              <w:t>3</w:t>
                            </w:r>
                          </w:p>
                        </w:tc>
                        <w:tc>
                          <w:tcPr>
                            <w:tcW w:w="293" w:type="dxa"/>
                            <w:vMerge/>
                            <w:tcBorders>
                              <w:top w:val="nil"/>
                              <w:bottom w:val="single" w:sz="6" w:space="0" w:color="000000"/>
                              <w:right w:val="nil"/>
                            </w:tcBorders>
                          </w:tcPr>
                          <w:p>
                            <w:pPr>
                              <w:rPr>
                                <w:sz w:val="2"/>
                                <w:szCs w:val="2"/>
                              </w:rPr>
                            </w:pPr>
                          </w:p>
                        </w:tc>
                      </w:tr>
                    </w:tbl>
                    <w:p>
                      <w:pPr>
                        <w:pStyle w:val="BodyText"/>
                        <w:spacing w:before="0"/>
                        <w:ind w:left="0"/>
                      </w:pPr>
                    </w:p>
                  </w:txbxContent>
                </v:textbox>
                <w10:wrap type="none"/>
              </v:shape>
            </w:pict>
          </mc:Fallback>
        </mc:AlternateContent>
      </w:r>
      <w:r>
        <w:rPr/>
        <w:t>Enter your TIN in the appropriate box. The TIN provided must match the name given on line 1 to avoid backup withholding. For individuals, this is generally your social security number (SSN). However, for </w:t>
      </w:r>
      <w:r>
        <w:rPr/>
        <w:t>a resident alien, sole proprietor, or disregarded entity, see the instructions for Part I, later. For other entities, it is your employer identification number (EIN). If you do not have a number, see </w:t>
      </w:r>
      <w:r>
        <w:rPr>
          <w:i/>
        </w:rPr>
        <w:t>How to get a</w:t>
      </w:r>
      <w:r>
        <w:rPr>
          <w:i/>
        </w:rPr>
        <w:t> TIN</w:t>
      </w:r>
      <w:r>
        <w:rPr/>
        <w:t>, later.</w:t>
      </w:r>
    </w:p>
    <w:p>
      <w:pPr>
        <w:pStyle w:val="BodyText"/>
        <w:spacing w:before="0"/>
        <w:ind w:left="0"/>
        <w:rPr>
          <w:sz w:val="14"/>
        </w:rPr>
      </w:pPr>
      <w:r>
        <w:rPr/>
        <w:br w:type="column"/>
      </w:r>
      <w:r>
        <w:rPr>
          <w:sz w:val="14"/>
        </w:rPr>
      </w:r>
    </w:p>
    <w:p>
      <w:pPr>
        <w:pStyle w:val="BodyText"/>
        <w:spacing w:before="39"/>
        <w:ind w:left="0"/>
        <w:rPr>
          <w:sz w:val="14"/>
        </w:rPr>
      </w:pPr>
    </w:p>
    <w:p>
      <w:pPr>
        <w:spacing w:before="0"/>
        <w:ind w:left="92" w:right="0" w:firstLine="0"/>
        <w:jc w:val="left"/>
        <w:rPr>
          <w:b/>
          <w:sz w:val="14"/>
        </w:rPr>
      </w:pPr>
      <w:r>
        <w:rPr>
          <w:b/>
          <w:sz w:val="14"/>
        </w:rPr>
        <w:t>Social</w:t>
      </w:r>
      <w:r>
        <w:rPr>
          <w:b/>
          <w:spacing w:val="-8"/>
          <w:sz w:val="14"/>
        </w:rPr>
        <w:t> </w:t>
      </w:r>
      <w:r>
        <w:rPr>
          <w:b/>
          <w:sz w:val="14"/>
        </w:rPr>
        <w:t>security</w:t>
      </w:r>
      <w:r>
        <w:rPr>
          <w:b/>
          <w:spacing w:val="-7"/>
          <w:sz w:val="14"/>
        </w:rPr>
        <w:t> </w:t>
      </w:r>
      <w:r>
        <w:rPr>
          <w:b/>
          <w:spacing w:val="-2"/>
          <w:sz w:val="14"/>
        </w:rPr>
        <w:t>number</w:t>
      </w:r>
    </w:p>
    <w:p>
      <w:pPr>
        <w:pStyle w:val="BodyText"/>
        <w:spacing w:before="54"/>
        <w:ind w:left="0"/>
        <w:rPr>
          <w:b/>
          <w:sz w:val="14"/>
        </w:rPr>
      </w:pPr>
    </w:p>
    <w:p>
      <w:pPr>
        <w:tabs>
          <w:tab w:pos="1843" w:val="left" w:leader="none"/>
        </w:tabs>
        <w:spacing w:before="0"/>
        <w:ind w:left="980" w:right="0" w:firstLine="0"/>
        <w:jc w:val="left"/>
        <w:rPr>
          <w:b/>
          <w:sz w:val="16"/>
        </w:rPr>
      </w:pPr>
      <w:r>
        <w:rPr>
          <w:b/>
          <w:spacing w:val="-10"/>
          <w:sz w:val="16"/>
        </w:rPr>
        <w:t>–</w:t>
      </w:r>
      <w:r>
        <w:rPr>
          <w:b/>
          <w:sz w:val="16"/>
        </w:rPr>
        <w:tab/>
      </w:r>
      <w:r>
        <w:rPr>
          <w:b/>
          <w:spacing w:val="-10"/>
          <w:sz w:val="16"/>
        </w:rPr>
        <w:t>–</w:t>
      </w:r>
    </w:p>
    <w:p>
      <w:pPr>
        <w:spacing w:before="152"/>
        <w:ind w:left="12" w:right="0" w:firstLine="0"/>
        <w:jc w:val="left"/>
        <w:rPr>
          <w:b/>
          <w:sz w:val="18"/>
        </w:rPr>
      </w:pPr>
      <w:r>
        <w:rPr>
          <w:b/>
          <w:spacing w:val="-5"/>
          <w:sz w:val="18"/>
        </w:rPr>
        <w:t>or</w:t>
      </w:r>
    </w:p>
    <w:p>
      <w:pPr>
        <w:spacing w:after="0"/>
        <w:jc w:val="left"/>
        <w:rPr>
          <w:b/>
          <w:sz w:val="18"/>
        </w:rPr>
        <w:sectPr>
          <w:type w:val="continuous"/>
          <w:pgSz w:w="12240" w:h="15840"/>
          <w:pgMar w:top="500" w:bottom="280" w:left="708" w:right="708"/>
          <w:cols w:num="2" w:equalWidth="0">
            <w:col w:w="7332" w:space="300"/>
            <w:col w:w="3192"/>
          </w:cols>
        </w:sectPr>
      </w:pPr>
    </w:p>
    <w:p>
      <w:pPr>
        <w:pStyle w:val="BodyText"/>
        <w:spacing w:before="0"/>
        <w:ind w:left="0"/>
        <w:rPr>
          <w:b/>
          <w:sz w:val="20"/>
        </w:rPr>
      </w:pPr>
    </w:p>
    <w:p>
      <w:pPr>
        <w:pStyle w:val="BodyText"/>
        <w:spacing w:before="182"/>
        <w:ind w:left="0"/>
        <w:rPr>
          <w:b/>
          <w:sz w:val="20"/>
        </w:rPr>
      </w:pPr>
    </w:p>
    <w:p>
      <w:pPr>
        <w:pStyle w:val="Heading3"/>
        <w:tabs>
          <w:tab w:pos="1019" w:val="left" w:leader="none"/>
          <w:tab w:pos="10816" w:val="left" w:leader="none"/>
        </w:tabs>
        <w:spacing w:before="0"/>
      </w:pPr>
      <w:r>
        <w:rPr>
          <w:color w:val="FFFFFF"/>
          <w:spacing w:val="21"/>
          <w:highlight w:val="black"/>
          <w:u w:val="single" w:color="000000"/>
        </w:rPr>
        <w:t> </w:t>
      </w:r>
      <w:r>
        <w:rPr>
          <w:color w:val="FFFFFF"/>
          <w:highlight w:val="black"/>
          <w:u w:val="single" w:color="000000"/>
        </w:rPr>
        <w:t>Part</w:t>
      </w:r>
      <w:r>
        <w:rPr>
          <w:color w:val="FFFFFF"/>
          <w:spacing w:val="3"/>
          <w:highlight w:val="black"/>
          <w:u w:val="single" w:color="000000"/>
        </w:rPr>
        <w:t> </w:t>
      </w:r>
      <w:r>
        <w:rPr>
          <w:color w:val="FFFFFF"/>
          <w:spacing w:val="-5"/>
          <w:highlight w:val="black"/>
          <w:u w:val="single" w:color="000000"/>
        </w:rPr>
        <w:t>II</w:t>
      </w:r>
      <w:r>
        <w:rPr>
          <w:color w:val="FFFFFF"/>
          <w:highlight w:val="black"/>
          <w:u w:val="single" w:color="000000"/>
        </w:rPr>
        <w:tab/>
      </w:r>
      <w:r>
        <w:rPr>
          <w:color w:val="000000"/>
          <w:spacing w:val="-2"/>
          <w:u w:val="single"/>
        </w:rPr>
        <w:t>Certification</w:t>
      </w:r>
      <w:r>
        <w:rPr>
          <w:color w:val="000000"/>
          <w:u w:val="single"/>
        </w:rPr>
        <w:tab/>
      </w:r>
    </w:p>
    <w:p>
      <w:pPr>
        <w:pStyle w:val="BodyText"/>
      </w:pPr>
      <w:r>
        <w:rPr/>
        <w:t>Under</w:t>
      </w:r>
      <w:r>
        <w:rPr>
          <w:spacing w:val="1"/>
        </w:rPr>
        <w:t> </w:t>
      </w:r>
      <w:r>
        <w:rPr/>
        <w:t>penalties</w:t>
      </w:r>
      <w:r>
        <w:rPr>
          <w:spacing w:val="2"/>
        </w:rPr>
        <w:t> </w:t>
      </w:r>
      <w:r>
        <w:rPr/>
        <w:t>of</w:t>
      </w:r>
      <w:r>
        <w:rPr>
          <w:spacing w:val="2"/>
        </w:rPr>
        <w:t> </w:t>
      </w:r>
      <w:r>
        <w:rPr/>
        <w:t>perjury,</w:t>
      </w:r>
      <w:r>
        <w:rPr>
          <w:spacing w:val="2"/>
        </w:rPr>
        <w:t> </w:t>
      </w:r>
      <w:r>
        <w:rPr/>
        <w:t>I</w:t>
      </w:r>
      <w:r>
        <w:rPr>
          <w:spacing w:val="1"/>
        </w:rPr>
        <w:t> </w:t>
      </w:r>
      <w:r>
        <w:rPr/>
        <w:t>certify</w:t>
      </w:r>
      <w:r>
        <w:rPr>
          <w:spacing w:val="2"/>
        </w:rPr>
        <w:t> </w:t>
      </w:r>
      <w:r>
        <w:rPr>
          <w:spacing w:val="-2"/>
        </w:rPr>
        <w:t>that:</w:t>
      </w:r>
    </w:p>
    <w:p>
      <w:pPr>
        <w:pStyle w:val="ListParagraph"/>
        <w:numPr>
          <w:ilvl w:val="0"/>
          <w:numId w:val="3"/>
        </w:numPr>
        <w:tabs>
          <w:tab w:pos="189" w:val="left" w:leader="none"/>
        </w:tabs>
        <w:spacing w:line="240" w:lineRule="auto" w:before="56" w:after="0"/>
        <w:ind w:left="189" w:right="0" w:hanging="177"/>
        <w:jc w:val="left"/>
        <w:rPr>
          <w:sz w:val="16"/>
        </w:rPr>
      </w:pPr>
      <w:r>
        <w:rPr>
          <w:sz w:val="16"/>
        </w:rPr>
        <w:t>The</w:t>
      </w:r>
      <w:r>
        <w:rPr>
          <w:spacing w:val="2"/>
          <w:sz w:val="16"/>
        </w:rPr>
        <w:t> </w:t>
      </w:r>
      <w:r>
        <w:rPr>
          <w:sz w:val="16"/>
        </w:rPr>
        <w:t>number</w:t>
      </w:r>
      <w:r>
        <w:rPr>
          <w:spacing w:val="3"/>
          <w:sz w:val="16"/>
        </w:rPr>
        <w:t> </w:t>
      </w:r>
      <w:r>
        <w:rPr>
          <w:sz w:val="16"/>
        </w:rPr>
        <w:t>shown</w:t>
      </w:r>
      <w:r>
        <w:rPr>
          <w:spacing w:val="2"/>
          <w:sz w:val="16"/>
        </w:rPr>
        <w:t> </w:t>
      </w:r>
      <w:r>
        <w:rPr>
          <w:sz w:val="16"/>
        </w:rPr>
        <w:t>on</w:t>
      </w:r>
      <w:r>
        <w:rPr>
          <w:spacing w:val="3"/>
          <w:sz w:val="16"/>
        </w:rPr>
        <w:t> </w:t>
      </w:r>
      <w:r>
        <w:rPr>
          <w:sz w:val="16"/>
        </w:rPr>
        <w:t>this</w:t>
      </w:r>
      <w:r>
        <w:rPr>
          <w:spacing w:val="2"/>
          <w:sz w:val="16"/>
        </w:rPr>
        <w:t> </w:t>
      </w:r>
      <w:r>
        <w:rPr>
          <w:sz w:val="16"/>
        </w:rPr>
        <w:t>form</w:t>
      </w:r>
      <w:r>
        <w:rPr>
          <w:spacing w:val="3"/>
          <w:sz w:val="16"/>
        </w:rPr>
        <w:t> </w:t>
      </w:r>
      <w:r>
        <w:rPr>
          <w:sz w:val="16"/>
        </w:rPr>
        <w:t>is</w:t>
      </w:r>
      <w:r>
        <w:rPr>
          <w:spacing w:val="2"/>
          <w:sz w:val="16"/>
        </w:rPr>
        <w:t> </w:t>
      </w:r>
      <w:r>
        <w:rPr>
          <w:sz w:val="16"/>
        </w:rPr>
        <w:t>my</w:t>
      </w:r>
      <w:r>
        <w:rPr>
          <w:spacing w:val="3"/>
          <w:sz w:val="16"/>
        </w:rPr>
        <w:t> </w:t>
      </w:r>
      <w:r>
        <w:rPr>
          <w:sz w:val="16"/>
        </w:rPr>
        <w:t>correct</w:t>
      </w:r>
      <w:r>
        <w:rPr>
          <w:spacing w:val="2"/>
          <w:sz w:val="16"/>
        </w:rPr>
        <w:t> </w:t>
      </w:r>
      <w:r>
        <w:rPr>
          <w:sz w:val="16"/>
        </w:rPr>
        <w:t>taxpayer</w:t>
      </w:r>
      <w:r>
        <w:rPr>
          <w:spacing w:val="3"/>
          <w:sz w:val="16"/>
        </w:rPr>
        <w:t> </w:t>
      </w:r>
      <w:r>
        <w:rPr>
          <w:sz w:val="16"/>
        </w:rPr>
        <w:t>identification</w:t>
      </w:r>
      <w:r>
        <w:rPr>
          <w:spacing w:val="2"/>
          <w:sz w:val="16"/>
        </w:rPr>
        <w:t> </w:t>
      </w:r>
      <w:r>
        <w:rPr>
          <w:sz w:val="16"/>
        </w:rPr>
        <w:t>number</w:t>
      </w:r>
      <w:r>
        <w:rPr>
          <w:spacing w:val="3"/>
          <w:sz w:val="16"/>
        </w:rPr>
        <w:t> </w:t>
      </w:r>
      <w:r>
        <w:rPr>
          <w:sz w:val="16"/>
        </w:rPr>
        <w:t>(or</w:t>
      </w:r>
      <w:r>
        <w:rPr>
          <w:spacing w:val="2"/>
          <w:sz w:val="16"/>
        </w:rPr>
        <w:t> </w:t>
      </w:r>
      <w:r>
        <w:rPr>
          <w:sz w:val="16"/>
        </w:rPr>
        <w:t>I</w:t>
      </w:r>
      <w:r>
        <w:rPr>
          <w:spacing w:val="3"/>
          <w:sz w:val="16"/>
        </w:rPr>
        <w:t> </w:t>
      </w:r>
      <w:r>
        <w:rPr>
          <w:sz w:val="16"/>
        </w:rPr>
        <w:t>am</w:t>
      </w:r>
      <w:r>
        <w:rPr>
          <w:spacing w:val="2"/>
          <w:sz w:val="16"/>
        </w:rPr>
        <w:t> </w:t>
      </w:r>
      <w:r>
        <w:rPr>
          <w:sz w:val="16"/>
        </w:rPr>
        <w:t>waiting</w:t>
      </w:r>
      <w:r>
        <w:rPr>
          <w:spacing w:val="3"/>
          <w:sz w:val="16"/>
        </w:rPr>
        <w:t> </w:t>
      </w:r>
      <w:r>
        <w:rPr>
          <w:sz w:val="16"/>
        </w:rPr>
        <w:t>for</w:t>
      </w:r>
      <w:r>
        <w:rPr>
          <w:spacing w:val="2"/>
          <w:sz w:val="16"/>
        </w:rPr>
        <w:t> </w:t>
      </w:r>
      <w:r>
        <w:rPr>
          <w:sz w:val="16"/>
        </w:rPr>
        <w:t>a</w:t>
      </w:r>
      <w:r>
        <w:rPr>
          <w:spacing w:val="3"/>
          <w:sz w:val="16"/>
        </w:rPr>
        <w:t> </w:t>
      </w:r>
      <w:r>
        <w:rPr>
          <w:sz w:val="16"/>
        </w:rPr>
        <w:t>number</w:t>
      </w:r>
      <w:r>
        <w:rPr>
          <w:spacing w:val="2"/>
          <w:sz w:val="16"/>
        </w:rPr>
        <w:t> </w:t>
      </w:r>
      <w:r>
        <w:rPr>
          <w:sz w:val="16"/>
        </w:rPr>
        <w:t>to</w:t>
      </w:r>
      <w:r>
        <w:rPr>
          <w:spacing w:val="3"/>
          <w:sz w:val="16"/>
        </w:rPr>
        <w:t> </w:t>
      </w:r>
      <w:r>
        <w:rPr>
          <w:sz w:val="16"/>
        </w:rPr>
        <w:t>be</w:t>
      </w:r>
      <w:r>
        <w:rPr>
          <w:spacing w:val="3"/>
          <w:sz w:val="16"/>
        </w:rPr>
        <w:t> </w:t>
      </w:r>
      <w:r>
        <w:rPr>
          <w:sz w:val="16"/>
        </w:rPr>
        <w:t>issued</w:t>
      </w:r>
      <w:r>
        <w:rPr>
          <w:spacing w:val="2"/>
          <w:sz w:val="16"/>
        </w:rPr>
        <w:t> </w:t>
      </w:r>
      <w:r>
        <w:rPr>
          <w:sz w:val="16"/>
        </w:rPr>
        <w:t>to</w:t>
      </w:r>
      <w:r>
        <w:rPr>
          <w:spacing w:val="3"/>
          <w:sz w:val="16"/>
        </w:rPr>
        <w:t> </w:t>
      </w:r>
      <w:r>
        <w:rPr>
          <w:sz w:val="16"/>
        </w:rPr>
        <w:t>me);</w:t>
      </w:r>
      <w:r>
        <w:rPr>
          <w:spacing w:val="2"/>
          <w:sz w:val="16"/>
        </w:rPr>
        <w:t> </w:t>
      </w:r>
      <w:r>
        <w:rPr>
          <w:spacing w:val="-5"/>
          <w:sz w:val="16"/>
        </w:rPr>
        <w:t>and</w:t>
      </w:r>
    </w:p>
    <w:p>
      <w:pPr>
        <w:pStyle w:val="ListParagraph"/>
        <w:numPr>
          <w:ilvl w:val="0"/>
          <w:numId w:val="3"/>
        </w:numPr>
        <w:tabs>
          <w:tab w:pos="189" w:val="left" w:leader="none"/>
          <w:tab w:pos="192" w:val="left" w:leader="none"/>
        </w:tabs>
        <w:spacing w:line="249" w:lineRule="auto" w:before="32" w:after="0"/>
        <w:ind w:left="192" w:right="82" w:hanging="180"/>
        <w:jc w:val="left"/>
        <w:rPr>
          <w:sz w:val="16"/>
        </w:rPr>
      </w:pPr>
      <w:r>
        <w:rPr>
          <w:sz w:val="16"/>
        </w:rPr>
        <w:t>I am not subject to backup withholding because (a) I am exempt from backup withholding, or (b) I have not been notified by the Internal Revenue Service (IRS) that I am subject to backup withholding as a result of a failure to report all interest or dividends, or (c) the IRS has notified me that I </w:t>
      </w:r>
      <w:r>
        <w:rPr>
          <w:sz w:val="16"/>
        </w:rPr>
        <w:t>am no longer subject to backup withholding; and</w:t>
      </w:r>
    </w:p>
    <w:p>
      <w:pPr>
        <w:pStyle w:val="ListParagraph"/>
        <w:numPr>
          <w:ilvl w:val="0"/>
          <w:numId w:val="3"/>
        </w:numPr>
        <w:tabs>
          <w:tab w:pos="189" w:val="left" w:leader="none"/>
        </w:tabs>
        <w:spacing w:line="240" w:lineRule="auto" w:before="50" w:after="0"/>
        <w:ind w:left="189" w:right="0" w:hanging="177"/>
        <w:jc w:val="left"/>
        <w:rPr>
          <w:sz w:val="16"/>
        </w:rPr>
      </w:pPr>
      <w:r>
        <w:rPr>
          <w:sz w:val="16"/>
        </w:rPr>
        <w:t>I</w:t>
      </w:r>
      <w:r>
        <w:rPr>
          <w:spacing w:val="-1"/>
          <w:sz w:val="16"/>
        </w:rPr>
        <w:t> </w:t>
      </w:r>
      <w:r>
        <w:rPr>
          <w:sz w:val="16"/>
        </w:rPr>
        <w:t>am</w:t>
      </w:r>
      <w:r>
        <w:rPr>
          <w:spacing w:val="-1"/>
          <w:sz w:val="16"/>
        </w:rPr>
        <w:t> </w:t>
      </w:r>
      <w:r>
        <w:rPr>
          <w:sz w:val="16"/>
        </w:rPr>
        <w:t>a</w:t>
      </w:r>
      <w:r>
        <w:rPr>
          <w:spacing w:val="-1"/>
          <w:sz w:val="16"/>
        </w:rPr>
        <w:t> </w:t>
      </w:r>
      <w:r>
        <w:rPr>
          <w:sz w:val="16"/>
        </w:rPr>
        <w:t>U.S. citizen</w:t>
      </w:r>
      <w:r>
        <w:rPr>
          <w:spacing w:val="-1"/>
          <w:sz w:val="16"/>
        </w:rPr>
        <w:t> </w:t>
      </w:r>
      <w:r>
        <w:rPr>
          <w:sz w:val="16"/>
        </w:rPr>
        <w:t>or</w:t>
      </w:r>
      <w:r>
        <w:rPr>
          <w:spacing w:val="-1"/>
          <w:sz w:val="16"/>
        </w:rPr>
        <w:t> </w:t>
      </w:r>
      <w:r>
        <w:rPr>
          <w:sz w:val="16"/>
        </w:rPr>
        <w:t>other</w:t>
      </w:r>
      <w:r>
        <w:rPr>
          <w:spacing w:val="-1"/>
          <w:sz w:val="16"/>
        </w:rPr>
        <w:t> </w:t>
      </w:r>
      <w:r>
        <w:rPr>
          <w:sz w:val="16"/>
        </w:rPr>
        <w:t>U.S. person</w:t>
      </w:r>
      <w:r>
        <w:rPr>
          <w:spacing w:val="-1"/>
          <w:sz w:val="16"/>
        </w:rPr>
        <w:t> </w:t>
      </w:r>
      <w:r>
        <w:rPr>
          <w:sz w:val="16"/>
        </w:rPr>
        <w:t>(defined</w:t>
      </w:r>
      <w:r>
        <w:rPr>
          <w:spacing w:val="-1"/>
          <w:sz w:val="16"/>
        </w:rPr>
        <w:t> </w:t>
      </w:r>
      <w:r>
        <w:rPr>
          <w:sz w:val="16"/>
        </w:rPr>
        <w:t>below); </w:t>
      </w:r>
      <w:r>
        <w:rPr>
          <w:spacing w:val="-5"/>
          <w:sz w:val="16"/>
        </w:rPr>
        <w:t>and</w:t>
      </w:r>
    </w:p>
    <w:p>
      <w:pPr>
        <w:pStyle w:val="ListParagraph"/>
        <w:numPr>
          <w:ilvl w:val="0"/>
          <w:numId w:val="3"/>
        </w:numPr>
        <w:tabs>
          <w:tab w:pos="189" w:val="left" w:leader="none"/>
        </w:tabs>
        <w:spacing w:line="240" w:lineRule="auto" w:before="56" w:after="0"/>
        <w:ind w:left="189" w:right="0" w:hanging="177"/>
        <w:jc w:val="left"/>
        <w:rPr>
          <w:sz w:val="16"/>
        </w:rPr>
      </w:pPr>
      <w:r>
        <w:rPr>
          <w:sz w:val="16"/>
        </w:rPr>
        <w:t>The</w:t>
      </w:r>
      <w:r>
        <w:rPr>
          <w:spacing w:val="-2"/>
          <w:sz w:val="16"/>
        </w:rPr>
        <w:t> </w:t>
      </w:r>
      <w:r>
        <w:rPr>
          <w:sz w:val="16"/>
        </w:rPr>
        <w:t>FATCA</w:t>
      </w:r>
      <w:r>
        <w:rPr>
          <w:spacing w:val="-2"/>
          <w:sz w:val="16"/>
        </w:rPr>
        <w:t> </w:t>
      </w:r>
      <w:r>
        <w:rPr>
          <w:sz w:val="16"/>
        </w:rPr>
        <w:t>code(s)</w:t>
      </w:r>
      <w:r>
        <w:rPr>
          <w:spacing w:val="-2"/>
          <w:sz w:val="16"/>
        </w:rPr>
        <w:t> </w:t>
      </w:r>
      <w:r>
        <w:rPr>
          <w:sz w:val="16"/>
        </w:rPr>
        <w:t>entered</w:t>
      </w:r>
      <w:r>
        <w:rPr>
          <w:spacing w:val="-2"/>
          <w:sz w:val="16"/>
        </w:rPr>
        <w:t> </w:t>
      </w:r>
      <w:r>
        <w:rPr>
          <w:sz w:val="16"/>
        </w:rPr>
        <w:t>on</w:t>
      </w:r>
      <w:r>
        <w:rPr>
          <w:spacing w:val="-2"/>
          <w:sz w:val="16"/>
        </w:rPr>
        <w:t> </w:t>
      </w:r>
      <w:r>
        <w:rPr>
          <w:sz w:val="16"/>
        </w:rPr>
        <w:t>this</w:t>
      </w:r>
      <w:r>
        <w:rPr>
          <w:spacing w:val="-2"/>
          <w:sz w:val="16"/>
        </w:rPr>
        <w:t> </w:t>
      </w:r>
      <w:r>
        <w:rPr>
          <w:sz w:val="16"/>
        </w:rPr>
        <w:t>form</w:t>
      </w:r>
      <w:r>
        <w:rPr>
          <w:spacing w:val="-2"/>
          <w:sz w:val="16"/>
        </w:rPr>
        <w:t> </w:t>
      </w:r>
      <w:r>
        <w:rPr>
          <w:sz w:val="16"/>
        </w:rPr>
        <w:t>(if</w:t>
      </w:r>
      <w:r>
        <w:rPr>
          <w:spacing w:val="-2"/>
          <w:sz w:val="16"/>
        </w:rPr>
        <w:t> </w:t>
      </w:r>
      <w:r>
        <w:rPr>
          <w:sz w:val="16"/>
        </w:rPr>
        <w:t>any)</w:t>
      </w:r>
      <w:r>
        <w:rPr>
          <w:spacing w:val="-1"/>
          <w:sz w:val="16"/>
        </w:rPr>
        <w:t> </w:t>
      </w:r>
      <w:r>
        <w:rPr>
          <w:sz w:val="16"/>
        </w:rPr>
        <w:t>indicating</w:t>
      </w:r>
      <w:r>
        <w:rPr>
          <w:spacing w:val="-2"/>
          <w:sz w:val="16"/>
        </w:rPr>
        <w:t> </w:t>
      </w:r>
      <w:r>
        <w:rPr>
          <w:sz w:val="16"/>
        </w:rPr>
        <w:t>that</w:t>
      </w:r>
      <w:r>
        <w:rPr>
          <w:spacing w:val="-2"/>
          <w:sz w:val="16"/>
        </w:rPr>
        <w:t> </w:t>
      </w:r>
      <w:r>
        <w:rPr>
          <w:sz w:val="16"/>
        </w:rPr>
        <w:t>I</w:t>
      </w:r>
      <w:r>
        <w:rPr>
          <w:spacing w:val="-2"/>
          <w:sz w:val="16"/>
        </w:rPr>
        <w:t> </w:t>
      </w:r>
      <w:r>
        <w:rPr>
          <w:sz w:val="16"/>
        </w:rPr>
        <w:t>am</w:t>
      </w:r>
      <w:r>
        <w:rPr>
          <w:spacing w:val="-2"/>
          <w:sz w:val="16"/>
        </w:rPr>
        <w:t> </w:t>
      </w:r>
      <w:r>
        <w:rPr>
          <w:sz w:val="16"/>
        </w:rPr>
        <w:t>exempt</w:t>
      </w:r>
      <w:r>
        <w:rPr>
          <w:spacing w:val="-2"/>
          <w:sz w:val="16"/>
        </w:rPr>
        <w:t> </w:t>
      </w:r>
      <w:r>
        <w:rPr>
          <w:sz w:val="16"/>
        </w:rPr>
        <w:t>from</w:t>
      </w:r>
      <w:r>
        <w:rPr>
          <w:spacing w:val="-2"/>
          <w:sz w:val="16"/>
        </w:rPr>
        <w:t> </w:t>
      </w:r>
      <w:r>
        <w:rPr>
          <w:sz w:val="16"/>
        </w:rPr>
        <w:t>FATCA</w:t>
      </w:r>
      <w:r>
        <w:rPr>
          <w:spacing w:val="-2"/>
          <w:sz w:val="16"/>
        </w:rPr>
        <w:t> </w:t>
      </w:r>
      <w:r>
        <w:rPr>
          <w:sz w:val="16"/>
        </w:rPr>
        <w:t>reporting</w:t>
      </w:r>
      <w:r>
        <w:rPr>
          <w:spacing w:val="-2"/>
          <w:sz w:val="16"/>
        </w:rPr>
        <w:t> </w:t>
      </w:r>
      <w:r>
        <w:rPr>
          <w:sz w:val="16"/>
        </w:rPr>
        <w:t>is</w:t>
      </w:r>
      <w:r>
        <w:rPr>
          <w:spacing w:val="-1"/>
          <w:sz w:val="16"/>
        </w:rPr>
        <w:t> </w:t>
      </w:r>
      <w:r>
        <w:rPr>
          <w:spacing w:val="-2"/>
          <w:sz w:val="16"/>
        </w:rPr>
        <w:t>correct.</w:t>
      </w:r>
    </w:p>
    <w:p>
      <w:pPr>
        <w:pStyle w:val="BodyText"/>
        <w:spacing w:line="249" w:lineRule="auto" w:before="70"/>
        <w:ind w:right="17"/>
      </w:pPr>
      <w:r>
        <w:rPr/>
        <mc:AlternateContent>
          <mc:Choice Requires="wps">
            <w:drawing>
              <wp:anchor distT="0" distB="0" distL="0" distR="0" allowOverlap="1" layoutInCell="1" locked="0" behindDoc="0" simplePos="0" relativeHeight="15729664">
                <wp:simplePos x="0" y="0"/>
                <wp:positionH relativeFrom="page">
                  <wp:posOffset>454025</wp:posOffset>
                </wp:positionH>
                <wp:positionV relativeFrom="paragraph">
                  <wp:posOffset>538160</wp:posOffset>
                </wp:positionV>
                <wp:extent cx="6864350" cy="313055"/>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6864350" cy="313055"/>
                          <a:chExt cx="6864350" cy="313055"/>
                        </a:xfrm>
                      </wpg:grpSpPr>
                      <wps:wsp>
                        <wps:cNvPr id="41" name="Graphic 41"/>
                        <wps:cNvSpPr/>
                        <wps:spPr>
                          <a:xfrm>
                            <a:off x="0" y="3175"/>
                            <a:ext cx="463550" cy="1270"/>
                          </a:xfrm>
                          <a:custGeom>
                            <a:avLst/>
                            <a:gdLst/>
                            <a:ahLst/>
                            <a:cxnLst/>
                            <a:rect l="l" t="t" r="r" b="b"/>
                            <a:pathLst>
                              <a:path w="463550" h="0">
                                <a:moveTo>
                                  <a:pt x="0" y="0"/>
                                </a:moveTo>
                                <a:lnTo>
                                  <a:pt x="463550" y="0"/>
                                </a:lnTo>
                              </a:path>
                            </a:pathLst>
                          </a:custGeom>
                          <a:ln w="6350">
                            <a:solidFill>
                              <a:srgbClr val="000000"/>
                            </a:solidFill>
                            <a:prstDash val="solid"/>
                          </a:ln>
                        </wps:spPr>
                        <wps:bodyPr wrap="square" lIns="0" tIns="0" rIns="0" bIns="0" rtlCol="0">
                          <a:prstTxWarp prst="textNoShape">
                            <a:avLst/>
                          </a:prstTxWarp>
                          <a:noAutofit/>
                        </wps:bodyPr>
                      </wps:wsp>
                      <wps:wsp>
                        <wps:cNvPr id="42" name="Graphic 42"/>
                        <wps:cNvSpPr/>
                        <wps:spPr>
                          <a:xfrm>
                            <a:off x="0" y="307987"/>
                            <a:ext cx="463550" cy="1270"/>
                          </a:xfrm>
                          <a:custGeom>
                            <a:avLst/>
                            <a:gdLst/>
                            <a:ahLst/>
                            <a:cxnLst/>
                            <a:rect l="l" t="t" r="r" b="b"/>
                            <a:pathLst>
                              <a:path w="463550" h="0">
                                <a:moveTo>
                                  <a:pt x="0" y="0"/>
                                </a:moveTo>
                                <a:lnTo>
                                  <a:pt x="463550" y="0"/>
                                </a:lnTo>
                              </a:path>
                            </a:pathLst>
                          </a:custGeom>
                          <a:ln w="9525">
                            <a:solidFill>
                              <a:srgbClr val="000000"/>
                            </a:solidFill>
                            <a:prstDash val="solid"/>
                          </a:ln>
                        </wps:spPr>
                        <wps:bodyPr wrap="square" lIns="0" tIns="0" rIns="0" bIns="0" rtlCol="0">
                          <a:prstTxWarp prst="textNoShape">
                            <a:avLst/>
                          </a:prstTxWarp>
                          <a:noAutofit/>
                        </wps:bodyPr>
                      </wps:wsp>
                      <wps:wsp>
                        <wps:cNvPr id="43" name="Graphic 43"/>
                        <wps:cNvSpPr/>
                        <wps:spPr>
                          <a:xfrm>
                            <a:off x="457200" y="3175"/>
                            <a:ext cx="3938270" cy="1270"/>
                          </a:xfrm>
                          <a:custGeom>
                            <a:avLst/>
                            <a:gdLst/>
                            <a:ahLst/>
                            <a:cxnLst/>
                            <a:rect l="l" t="t" r="r" b="b"/>
                            <a:pathLst>
                              <a:path w="3938270" h="0">
                                <a:moveTo>
                                  <a:pt x="0" y="0"/>
                                </a:moveTo>
                                <a:lnTo>
                                  <a:pt x="3938270" y="0"/>
                                </a:lnTo>
                              </a:path>
                            </a:pathLst>
                          </a:custGeom>
                          <a:ln w="6350">
                            <a:solidFill>
                              <a:srgbClr val="000000"/>
                            </a:solidFill>
                            <a:prstDash val="solid"/>
                          </a:ln>
                        </wps:spPr>
                        <wps:bodyPr wrap="square" lIns="0" tIns="0" rIns="0" bIns="0" rtlCol="0">
                          <a:prstTxWarp prst="textNoShape">
                            <a:avLst/>
                          </a:prstTxWarp>
                          <a:noAutofit/>
                        </wps:bodyPr>
                      </wps:wsp>
                      <wps:wsp>
                        <wps:cNvPr id="44" name="Graphic 44"/>
                        <wps:cNvSpPr/>
                        <wps:spPr>
                          <a:xfrm>
                            <a:off x="457200" y="307987"/>
                            <a:ext cx="3938270" cy="1270"/>
                          </a:xfrm>
                          <a:custGeom>
                            <a:avLst/>
                            <a:gdLst/>
                            <a:ahLst/>
                            <a:cxnLst/>
                            <a:rect l="l" t="t" r="r" b="b"/>
                            <a:pathLst>
                              <a:path w="3938270" h="0">
                                <a:moveTo>
                                  <a:pt x="0" y="0"/>
                                </a:moveTo>
                                <a:lnTo>
                                  <a:pt x="3938270" y="0"/>
                                </a:lnTo>
                              </a:path>
                            </a:pathLst>
                          </a:custGeom>
                          <a:ln w="9525">
                            <a:solidFill>
                              <a:srgbClr val="000000"/>
                            </a:solidFill>
                            <a:prstDash val="solid"/>
                          </a:ln>
                        </wps:spPr>
                        <wps:bodyPr wrap="square" lIns="0" tIns="0" rIns="0" bIns="0" rtlCol="0">
                          <a:prstTxWarp prst="textNoShape">
                            <a:avLst/>
                          </a:prstTxWarp>
                          <a:noAutofit/>
                        </wps:bodyPr>
                      </wps:wsp>
                      <wps:wsp>
                        <wps:cNvPr id="45" name="Graphic 45"/>
                        <wps:cNvSpPr/>
                        <wps:spPr>
                          <a:xfrm>
                            <a:off x="460375" y="0"/>
                            <a:ext cx="1270" cy="313055"/>
                          </a:xfrm>
                          <a:custGeom>
                            <a:avLst/>
                            <a:gdLst/>
                            <a:ahLst/>
                            <a:cxnLst/>
                            <a:rect l="l" t="t" r="r" b="b"/>
                            <a:pathLst>
                              <a:path w="0" h="313055">
                                <a:moveTo>
                                  <a:pt x="0" y="0"/>
                                </a:moveTo>
                                <a:lnTo>
                                  <a:pt x="0" y="312750"/>
                                </a:lnTo>
                              </a:path>
                            </a:pathLst>
                          </a:custGeom>
                          <a:ln w="6350">
                            <a:solidFill>
                              <a:srgbClr val="000000"/>
                            </a:solidFill>
                            <a:prstDash val="solid"/>
                          </a:ln>
                        </wps:spPr>
                        <wps:bodyPr wrap="square" lIns="0" tIns="0" rIns="0" bIns="0" rtlCol="0">
                          <a:prstTxWarp prst="textNoShape">
                            <a:avLst/>
                          </a:prstTxWarp>
                          <a:noAutofit/>
                        </wps:bodyPr>
                      </wps:wsp>
                      <wps:wsp>
                        <wps:cNvPr id="46" name="Graphic 46"/>
                        <wps:cNvSpPr/>
                        <wps:spPr>
                          <a:xfrm>
                            <a:off x="4389120" y="3175"/>
                            <a:ext cx="2475230" cy="1270"/>
                          </a:xfrm>
                          <a:custGeom>
                            <a:avLst/>
                            <a:gdLst/>
                            <a:ahLst/>
                            <a:cxnLst/>
                            <a:rect l="l" t="t" r="r" b="b"/>
                            <a:pathLst>
                              <a:path w="2475230" h="0">
                                <a:moveTo>
                                  <a:pt x="0" y="0"/>
                                </a:moveTo>
                                <a:lnTo>
                                  <a:pt x="2475230" y="0"/>
                                </a:lnTo>
                              </a:path>
                            </a:pathLst>
                          </a:custGeom>
                          <a:ln w="6350">
                            <a:solidFill>
                              <a:srgbClr val="000000"/>
                            </a:solidFill>
                            <a:prstDash val="solid"/>
                          </a:ln>
                        </wps:spPr>
                        <wps:bodyPr wrap="square" lIns="0" tIns="0" rIns="0" bIns="0" rtlCol="0">
                          <a:prstTxWarp prst="textNoShape">
                            <a:avLst/>
                          </a:prstTxWarp>
                          <a:noAutofit/>
                        </wps:bodyPr>
                      </wps:wsp>
                      <wps:wsp>
                        <wps:cNvPr id="47" name="Graphic 47"/>
                        <wps:cNvSpPr/>
                        <wps:spPr>
                          <a:xfrm>
                            <a:off x="4389120" y="307987"/>
                            <a:ext cx="2475230" cy="1270"/>
                          </a:xfrm>
                          <a:custGeom>
                            <a:avLst/>
                            <a:gdLst/>
                            <a:ahLst/>
                            <a:cxnLst/>
                            <a:rect l="l" t="t" r="r" b="b"/>
                            <a:pathLst>
                              <a:path w="2475230" h="0">
                                <a:moveTo>
                                  <a:pt x="0" y="0"/>
                                </a:moveTo>
                                <a:lnTo>
                                  <a:pt x="2475230" y="0"/>
                                </a:lnTo>
                              </a:path>
                            </a:pathLst>
                          </a:custGeom>
                          <a:ln w="9525">
                            <a:solidFill>
                              <a:srgbClr val="000000"/>
                            </a:solidFill>
                            <a:prstDash val="solid"/>
                          </a:ln>
                        </wps:spPr>
                        <wps:bodyPr wrap="square" lIns="0" tIns="0" rIns="0" bIns="0" rtlCol="0">
                          <a:prstTxWarp prst="textNoShape">
                            <a:avLst/>
                          </a:prstTxWarp>
                          <a:noAutofit/>
                        </wps:bodyPr>
                      </wps:wsp>
                      <wps:wsp>
                        <wps:cNvPr id="48" name="Textbox 48"/>
                        <wps:cNvSpPr txBox="1"/>
                        <wps:spPr>
                          <a:xfrm>
                            <a:off x="3175" y="11302"/>
                            <a:ext cx="1050925" cy="278765"/>
                          </a:xfrm>
                          <a:prstGeom prst="rect">
                            <a:avLst/>
                          </a:prstGeom>
                        </wps:spPr>
                        <wps:txbx>
                          <w:txbxContent>
                            <w:p>
                              <w:pPr>
                                <w:tabs>
                                  <w:tab w:pos="799" w:val="left" w:leader="none"/>
                                </w:tabs>
                                <w:spacing w:line="217" w:lineRule="exact" w:before="11"/>
                                <w:ind w:left="0" w:right="0" w:firstLine="0"/>
                                <w:jc w:val="left"/>
                                <w:rPr>
                                  <w:b/>
                                  <w:sz w:val="14"/>
                                </w:rPr>
                              </w:pPr>
                              <w:r>
                                <w:rPr>
                                  <w:b/>
                                  <w:spacing w:val="-4"/>
                                  <w:position w:val="2"/>
                                  <w:sz w:val="20"/>
                                </w:rPr>
                                <w:t>Sign</w:t>
                              </w:r>
                              <w:r>
                                <w:rPr>
                                  <w:b/>
                                  <w:position w:val="2"/>
                                  <w:sz w:val="20"/>
                                </w:rPr>
                                <w:tab/>
                              </w:r>
                              <w:r>
                                <w:rPr>
                                  <w:b/>
                                  <w:sz w:val="14"/>
                                </w:rPr>
                                <w:t>Signature</w:t>
                              </w:r>
                              <w:r>
                                <w:rPr>
                                  <w:b/>
                                  <w:spacing w:val="-7"/>
                                  <w:sz w:val="14"/>
                                </w:rPr>
                                <w:t> </w:t>
                              </w:r>
                              <w:r>
                                <w:rPr>
                                  <w:b/>
                                  <w:spacing w:val="-5"/>
                                  <w:sz w:val="14"/>
                                </w:rPr>
                                <w:t>of</w:t>
                              </w:r>
                            </w:p>
                            <w:p>
                              <w:pPr>
                                <w:tabs>
                                  <w:tab w:pos="799" w:val="left" w:leader="none"/>
                                </w:tabs>
                                <w:spacing w:line="209" w:lineRule="exact" w:before="0"/>
                                <w:ind w:left="0" w:right="0" w:firstLine="0"/>
                                <w:jc w:val="left"/>
                                <w:rPr>
                                  <w:b/>
                                  <w:position w:val="1"/>
                                  <w:sz w:val="14"/>
                                </w:rPr>
                              </w:pPr>
                              <w:r>
                                <w:rPr>
                                  <w:b/>
                                  <w:spacing w:val="-4"/>
                                  <w:sz w:val="20"/>
                                </w:rPr>
                                <w:t>Here</w:t>
                              </w:r>
                              <w:r>
                                <w:rPr>
                                  <w:b/>
                                  <w:sz w:val="20"/>
                                </w:rPr>
                                <w:tab/>
                              </w:r>
                              <w:r>
                                <w:rPr>
                                  <w:b/>
                                  <w:position w:val="1"/>
                                  <w:sz w:val="14"/>
                                </w:rPr>
                                <w:t>U.S.</w:t>
                              </w:r>
                              <w:r>
                                <w:rPr>
                                  <w:b/>
                                  <w:spacing w:val="-2"/>
                                  <w:position w:val="1"/>
                                  <w:sz w:val="14"/>
                                </w:rPr>
                                <w:t> person</w:t>
                              </w:r>
                            </w:p>
                          </w:txbxContent>
                        </wps:txbx>
                        <wps:bodyPr wrap="square" lIns="0" tIns="0" rIns="0" bIns="0" rtlCol="0">
                          <a:noAutofit/>
                        </wps:bodyPr>
                      </wps:wsp>
                      <wps:wsp>
                        <wps:cNvPr id="49" name="Textbox 49"/>
                        <wps:cNvSpPr txBox="1"/>
                        <wps:spPr>
                          <a:xfrm>
                            <a:off x="1166761" y="22101"/>
                            <a:ext cx="1271270" cy="282575"/>
                          </a:xfrm>
                          <a:prstGeom prst="rect">
                            <a:avLst/>
                          </a:prstGeom>
                        </wps:spPr>
                        <wps:txbx>
                          <w:txbxContent>
                            <w:p>
                              <w:pPr>
                                <w:spacing w:line="318" w:lineRule="exact" w:before="11"/>
                                <w:ind w:left="20" w:right="0" w:firstLine="0"/>
                                <w:jc w:val="left"/>
                                <w:rPr>
                                  <w:rFonts w:ascii="Times New Roman"/>
                                  <w:i/>
                                  <w:sz w:val="28"/>
                                </w:rPr>
                              </w:pPr>
                              <w:hyperlink r:id="rId6">
                                <w:r>
                                  <w:rPr>
                                    <w:rFonts w:ascii="Times New Roman"/>
                                    <w:i/>
                                    <w:spacing w:val="17"/>
                                    <w:sz w:val="28"/>
                                    <w:u w:val="single" w:color="1372E5"/>
                                  </w:rPr>
                                  <w:t> </w:t>
                                </w:r>
                                <w:r>
                                  <w:rPr>
                                    <w:rFonts w:ascii="Times New Roman"/>
                                    <w:i/>
                                    <w:w w:val="75"/>
                                    <w:sz w:val="28"/>
                                    <w:u w:val="single" w:color="1372E5"/>
                                  </w:rPr>
                                  <w:t>Leigh</w:t>
                                </w:r>
                                <w:r>
                                  <w:rPr>
                                    <w:rFonts w:ascii="Times New Roman"/>
                                    <w:i/>
                                    <w:spacing w:val="9"/>
                                    <w:sz w:val="28"/>
                                    <w:u w:val="single" w:color="1372E5"/>
                                  </w:rPr>
                                  <w:t> </w:t>
                                </w:r>
                                <w:r>
                                  <w:rPr>
                                    <w:rFonts w:ascii="Times New Roman"/>
                                    <w:i/>
                                    <w:w w:val="75"/>
                                    <w:sz w:val="28"/>
                                    <w:u w:val="single" w:color="1372E5"/>
                                  </w:rPr>
                                  <w:t>Anthony</w:t>
                                </w:r>
                                <w:r>
                                  <w:rPr>
                                    <w:rFonts w:ascii="Times New Roman"/>
                                    <w:i/>
                                    <w:spacing w:val="10"/>
                                    <w:sz w:val="28"/>
                                    <w:u w:val="single" w:color="1372E5"/>
                                  </w:rPr>
                                  <w:t> </w:t>
                                </w:r>
                                <w:r>
                                  <w:rPr>
                                    <w:rFonts w:ascii="Times New Roman"/>
                                    <w:i/>
                                    <w:spacing w:val="-4"/>
                                    <w:w w:val="75"/>
                                    <w:sz w:val="28"/>
                                    <w:u w:val="single" w:color="1372E5"/>
                                  </w:rPr>
                                  <w:t>Bray</w:t>
                                </w:r>
                              </w:hyperlink>
                            </w:p>
                            <w:p>
                              <w:pPr>
                                <w:spacing w:line="94" w:lineRule="exact" w:before="0"/>
                                <w:ind w:left="60" w:right="0" w:firstLine="0"/>
                                <w:jc w:val="left"/>
                                <w:rPr>
                                  <w:rFonts w:ascii="Calibri"/>
                                  <w:sz w:val="8"/>
                                </w:rPr>
                              </w:pPr>
                              <w:hyperlink r:id="rId6">
                                <w:r>
                                  <w:rPr>
                                    <w:rFonts w:ascii="Calibri"/>
                                    <w:color w:val="1372E5"/>
                                    <w:sz w:val="8"/>
                                  </w:rPr>
                                  <w:t>Leigh</w:t>
                                </w:r>
                                <w:r>
                                  <w:rPr>
                                    <w:rFonts w:ascii="Calibri"/>
                                    <w:color w:val="1372E5"/>
                                    <w:spacing w:val="10"/>
                                    <w:sz w:val="8"/>
                                  </w:rPr>
                                  <w:t> </w:t>
                                </w:r>
                                <w:r>
                                  <w:rPr>
                                    <w:rFonts w:ascii="Calibri"/>
                                    <w:color w:val="1372E5"/>
                                    <w:sz w:val="8"/>
                                  </w:rPr>
                                  <w:t>Anthony</w:t>
                                </w:r>
                                <w:r>
                                  <w:rPr>
                                    <w:rFonts w:ascii="Calibri"/>
                                    <w:color w:val="1372E5"/>
                                    <w:spacing w:val="10"/>
                                    <w:sz w:val="8"/>
                                  </w:rPr>
                                  <w:t> </w:t>
                                </w:r>
                                <w:r>
                                  <w:rPr>
                                    <w:rFonts w:ascii="Calibri"/>
                                    <w:color w:val="1372E5"/>
                                    <w:sz w:val="8"/>
                                  </w:rPr>
                                  <w:t>Bray</w:t>
                                </w:r>
                                <w:r>
                                  <w:rPr>
                                    <w:rFonts w:ascii="Calibri"/>
                                    <w:color w:val="1372E5"/>
                                    <w:spacing w:val="10"/>
                                    <w:sz w:val="8"/>
                                  </w:rPr>
                                  <w:t> </w:t>
                                </w:r>
                                <w:r>
                                  <w:rPr>
                                    <w:rFonts w:ascii="Calibri"/>
                                    <w:color w:val="1372E5"/>
                                    <w:sz w:val="8"/>
                                  </w:rPr>
                                  <w:t>(Feb</w:t>
                                </w:r>
                                <w:r>
                                  <w:rPr>
                                    <w:rFonts w:ascii="Calibri"/>
                                    <w:color w:val="1372E5"/>
                                    <w:spacing w:val="10"/>
                                    <w:sz w:val="8"/>
                                  </w:rPr>
                                  <w:t> </w:t>
                                </w:r>
                                <w:r>
                                  <w:rPr>
                                    <w:rFonts w:ascii="Calibri"/>
                                    <w:color w:val="1372E5"/>
                                    <w:sz w:val="8"/>
                                  </w:rPr>
                                  <w:t>3,</w:t>
                                </w:r>
                                <w:r>
                                  <w:rPr>
                                    <w:rFonts w:ascii="Calibri"/>
                                    <w:color w:val="1372E5"/>
                                    <w:spacing w:val="10"/>
                                    <w:sz w:val="8"/>
                                  </w:rPr>
                                  <w:t> </w:t>
                                </w:r>
                                <w:r>
                                  <w:rPr>
                                    <w:rFonts w:ascii="Calibri"/>
                                    <w:color w:val="1372E5"/>
                                    <w:sz w:val="8"/>
                                  </w:rPr>
                                  <w:t>2026</w:t>
                                </w:r>
                                <w:r>
                                  <w:rPr>
                                    <w:rFonts w:ascii="Calibri"/>
                                    <w:color w:val="1372E5"/>
                                    <w:spacing w:val="11"/>
                                    <w:sz w:val="8"/>
                                  </w:rPr>
                                  <w:t> </w:t>
                                </w:r>
                                <w:r>
                                  <w:rPr>
                                    <w:rFonts w:ascii="Calibri"/>
                                    <w:color w:val="1372E5"/>
                                    <w:sz w:val="8"/>
                                  </w:rPr>
                                  <w:t>14:43:01</w:t>
                                </w:r>
                                <w:r>
                                  <w:rPr>
                                    <w:rFonts w:ascii="Calibri"/>
                                    <w:color w:val="1372E5"/>
                                    <w:spacing w:val="10"/>
                                    <w:sz w:val="8"/>
                                  </w:rPr>
                                  <w:t> </w:t>
                                </w:r>
                                <w:r>
                                  <w:rPr>
                                    <w:rFonts w:ascii="Calibri"/>
                                    <w:color w:val="1372E5"/>
                                    <w:spacing w:val="-4"/>
                                    <w:sz w:val="8"/>
                                  </w:rPr>
                                  <w:t>EST)</w:t>
                                </w:r>
                              </w:hyperlink>
                            </w:p>
                          </w:txbxContent>
                        </wps:txbx>
                        <wps:bodyPr wrap="square" lIns="0" tIns="0" rIns="0" bIns="0" rtlCol="0">
                          <a:noAutofit/>
                        </wps:bodyPr>
                      </wps:wsp>
                      <wps:wsp>
                        <wps:cNvPr id="50" name="Textbox 50"/>
                        <wps:cNvSpPr txBox="1"/>
                        <wps:spPr>
                          <a:xfrm>
                            <a:off x="4430395" y="157784"/>
                            <a:ext cx="237490" cy="132080"/>
                          </a:xfrm>
                          <a:prstGeom prst="rect">
                            <a:avLst/>
                          </a:prstGeom>
                        </wps:spPr>
                        <wps:txbx>
                          <w:txbxContent>
                            <w:p>
                              <w:pPr>
                                <w:spacing w:before="25"/>
                                <w:ind w:left="20" w:right="0" w:firstLine="0"/>
                                <w:jc w:val="left"/>
                                <w:rPr>
                                  <w:b/>
                                  <w:sz w:val="14"/>
                                </w:rPr>
                              </w:pPr>
                              <w:r>
                                <w:rPr>
                                  <w:b/>
                                  <w:spacing w:val="-4"/>
                                  <w:w w:val="105"/>
                                  <w:sz w:val="14"/>
                                </w:rPr>
                                <w:t>Date</w:t>
                              </w:r>
                            </w:p>
                          </w:txbxContent>
                        </wps:txbx>
                        <wps:bodyPr wrap="square" lIns="0" tIns="0" rIns="0" bIns="0" rtlCol="0">
                          <a:noAutofit/>
                        </wps:bodyPr>
                      </wps:wsp>
                      <wps:wsp>
                        <wps:cNvPr id="51" name="Textbox 51"/>
                        <wps:cNvSpPr txBox="1"/>
                        <wps:spPr>
                          <a:xfrm>
                            <a:off x="4650016" y="41262"/>
                            <a:ext cx="751205" cy="217170"/>
                          </a:xfrm>
                          <a:prstGeom prst="rect">
                            <a:avLst/>
                          </a:prstGeom>
                        </wps:spPr>
                        <wps:txbx>
                          <w:txbxContent>
                            <w:p>
                              <w:pPr>
                                <w:spacing w:before="27"/>
                                <w:ind w:left="20" w:right="0" w:firstLine="0"/>
                                <w:jc w:val="left"/>
                                <w:rPr>
                                  <w:rFonts w:ascii="Calibri"/>
                                  <w:sz w:val="24"/>
                                </w:rPr>
                              </w:pPr>
                              <w:r>
                                <w:rPr>
                                  <w:rFonts w:ascii="Calibri"/>
                                  <w:spacing w:val="-2"/>
                                  <w:sz w:val="24"/>
                                </w:rPr>
                                <w:t>03/02/2026</w:t>
                              </w:r>
                            </w:p>
                          </w:txbxContent>
                        </wps:txbx>
                        <wps:bodyPr wrap="square" lIns="0" tIns="0" rIns="0" bIns="0" rtlCol="0">
                          <a:noAutofit/>
                        </wps:bodyPr>
                      </wps:wsp>
                    </wpg:wgp>
                  </a:graphicData>
                </a:graphic>
              </wp:anchor>
            </w:drawing>
          </mc:Choice>
          <mc:Fallback>
            <w:pict>
              <v:group style="position:absolute;margin-left:35.75pt;margin-top:42.374836pt;width:540.5pt;height:24.65pt;mso-position-horizontal-relative:page;mso-position-vertical-relative:paragraph;z-index:15729664" id="docshapegroup10" coordorigin="715,847" coordsize="10810,493">
                <v:line style="position:absolute" from="715,852" to="1445,852" stroked="true" strokeweight=".5pt" strokecolor="#000000">
                  <v:stroke dashstyle="solid"/>
                </v:line>
                <v:line style="position:absolute" from="715,1333" to="1445,1333" stroked="true" strokeweight=".75pt" strokecolor="#000000">
                  <v:stroke dashstyle="solid"/>
                </v:line>
                <v:line style="position:absolute" from="1435,852" to="7637,852" stroked="true" strokeweight=".5pt" strokecolor="#000000">
                  <v:stroke dashstyle="solid"/>
                </v:line>
                <v:line style="position:absolute" from="1435,1333" to="7637,1333" stroked="true" strokeweight=".75pt" strokecolor="#000000">
                  <v:stroke dashstyle="solid"/>
                </v:line>
                <v:line style="position:absolute" from="1440,847" to="1440,1340" stroked="true" strokeweight=".5pt" strokecolor="#000000">
                  <v:stroke dashstyle="solid"/>
                </v:line>
                <v:line style="position:absolute" from="7627,852" to="11525,852" stroked="true" strokeweight=".5pt" strokecolor="#000000">
                  <v:stroke dashstyle="solid"/>
                </v:line>
                <v:line style="position:absolute" from="7627,1333" to="11525,1333" stroked="true" strokeweight=".75pt" strokecolor="#000000">
                  <v:stroke dashstyle="solid"/>
                </v:line>
                <v:shape style="position:absolute;left:720;top:865;width:1655;height:439" type="#_x0000_t202" id="docshape11" filled="false" stroked="false">
                  <v:textbox inset="0,0,0,0">
                    <w:txbxContent>
                      <w:p>
                        <w:pPr>
                          <w:tabs>
                            <w:tab w:pos="799" w:val="left" w:leader="none"/>
                          </w:tabs>
                          <w:spacing w:line="217" w:lineRule="exact" w:before="11"/>
                          <w:ind w:left="0" w:right="0" w:firstLine="0"/>
                          <w:jc w:val="left"/>
                          <w:rPr>
                            <w:b/>
                            <w:sz w:val="14"/>
                          </w:rPr>
                        </w:pPr>
                        <w:r>
                          <w:rPr>
                            <w:b/>
                            <w:spacing w:val="-4"/>
                            <w:position w:val="2"/>
                            <w:sz w:val="20"/>
                          </w:rPr>
                          <w:t>Sign</w:t>
                        </w:r>
                        <w:r>
                          <w:rPr>
                            <w:b/>
                            <w:position w:val="2"/>
                            <w:sz w:val="20"/>
                          </w:rPr>
                          <w:tab/>
                        </w:r>
                        <w:r>
                          <w:rPr>
                            <w:b/>
                            <w:sz w:val="14"/>
                          </w:rPr>
                          <w:t>Signature</w:t>
                        </w:r>
                        <w:r>
                          <w:rPr>
                            <w:b/>
                            <w:spacing w:val="-7"/>
                            <w:sz w:val="14"/>
                          </w:rPr>
                          <w:t> </w:t>
                        </w:r>
                        <w:r>
                          <w:rPr>
                            <w:b/>
                            <w:spacing w:val="-5"/>
                            <w:sz w:val="14"/>
                          </w:rPr>
                          <w:t>of</w:t>
                        </w:r>
                      </w:p>
                      <w:p>
                        <w:pPr>
                          <w:tabs>
                            <w:tab w:pos="799" w:val="left" w:leader="none"/>
                          </w:tabs>
                          <w:spacing w:line="209" w:lineRule="exact" w:before="0"/>
                          <w:ind w:left="0" w:right="0" w:firstLine="0"/>
                          <w:jc w:val="left"/>
                          <w:rPr>
                            <w:b/>
                            <w:position w:val="1"/>
                            <w:sz w:val="14"/>
                          </w:rPr>
                        </w:pPr>
                        <w:r>
                          <w:rPr>
                            <w:b/>
                            <w:spacing w:val="-4"/>
                            <w:sz w:val="20"/>
                          </w:rPr>
                          <w:t>Here</w:t>
                        </w:r>
                        <w:r>
                          <w:rPr>
                            <w:b/>
                            <w:sz w:val="20"/>
                          </w:rPr>
                          <w:tab/>
                        </w:r>
                        <w:r>
                          <w:rPr>
                            <w:b/>
                            <w:position w:val="1"/>
                            <w:sz w:val="14"/>
                          </w:rPr>
                          <w:t>U.S.</w:t>
                        </w:r>
                        <w:r>
                          <w:rPr>
                            <w:b/>
                            <w:spacing w:val="-2"/>
                            <w:position w:val="1"/>
                            <w:sz w:val="14"/>
                          </w:rPr>
                          <w:t> person</w:t>
                        </w:r>
                      </w:p>
                    </w:txbxContent>
                  </v:textbox>
                  <w10:wrap type="none"/>
                </v:shape>
                <v:shape style="position:absolute;left:2552;top:882;width:2002;height:445" type="#_x0000_t202" id="docshape12" filled="false" stroked="false">
                  <v:textbox inset="0,0,0,0">
                    <w:txbxContent>
                      <w:p>
                        <w:pPr>
                          <w:spacing w:line="318" w:lineRule="exact" w:before="11"/>
                          <w:ind w:left="20" w:right="0" w:firstLine="0"/>
                          <w:jc w:val="left"/>
                          <w:rPr>
                            <w:rFonts w:ascii="Times New Roman"/>
                            <w:i/>
                            <w:sz w:val="28"/>
                          </w:rPr>
                        </w:pPr>
                        <w:hyperlink r:id="rId6">
                          <w:r>
                            <w:rPr>
                              <w:rFonts w:ascii="Times New Roman"/>
                              <w:i/>
                              <w:spacing w:val="17"/>
                              <w:sz w:val="28"/>
                              <w:u w:val="single" w:color="1372E5"/>
                            </w:rPr>
                            <w:t> </w:t>
                          </w:r>
                          <w:r>
                            <w:rPr>
                              <w:rFonts w:ascii="Times New Roman"/>
                              <w:i/>
                              <w:w w:val="75"/>
                              <w:sz w:val="28"/>
                              <w:u w:val="single" w:color="1372E5"/>
                            </w:rPr>
                            <w:t>Leigh</w:t>
                          </w:r>
                          <w:r>
                            <w:rPr>
                              <w:rFonts w:ascii="Times New Roman"/>
                              <w:i/>
                              <w:spacing w:val="9"/>
                              <w:sz w:val="28"/>
                              <w:u w:val="single" w:color="1372E5"/>
                            </w:rPr>
                            <w:t> </w:t>
                          </w:r>
                          <w:r>
                            <w:rPr>
                              <w:rFonts w:ascii="Times New Roman"/>
                              <w:i/>
                              <w:w w:val="75"/>
                              <w:sz w:val="28"/>
                              <w:u w:val="single" w:color="1372E5"/>
                            </w:rPr>
                            <w:t>Anthony</w:t>
                          </w:r>
                          <w:r>
                            <w:rPr>
                              <w:rFonts w:ascii="Times New Roman"/>
                              <w:i/>
                              <w:spacing w:val="10"/>
                              <w:sz w:val="28"/>
                              <w:u w:val="single" w:color="1372E5"/>
                            </w:rPr>
                            <w:t> </w:t>
                          </w:r>
                          <w:r>
                            <w:rPr>
                              <w:rFonts w:ascii="Times New Roman"/>
                              <w:i/>
                              <w:spacing w:val="-4"/>
                              <w:w w:val="75"/>
                              <w:sz w:val="28"/>
                              <w:u w:val="single" w:color="1372E5"/>
                            </w:rPr>
                            <w:t>Bray</w:t>
                          </w:r>
                        </w:hyperlink>
                      </w:p>
                      <w:p>
                        <w:pPr>
                          <w:spacing w:line="94" w:lineRule="exact" w:before="0"/>
                          <w:ind w:left="60" w:right="0" w:firstLine="0"/>
                          <w:jc w:val="left"/>
                          <w:rPr>
                            <w:rFonts w:ascii="Calibri"/>
                            <w:sz w:val="8"/>
                          </w:rPr>
                        </w:pPr>
                        <w:hyperlink r:id="rId6">
                          <w:r>
                            <w:rPr>
                              <w:rFonts w:ascii="Calibri"/>
                              <w:color w:val="1372E5"/>
                              <w:sz w:val="8"/>
                            </w:rPr>
                            <w:t>Leigh</w:t>
                          </w:r>
                          <w:r>
                            <w:rPr>
                              <w:rFonts w:ascii="Calibri"/>
                              <w:color w:val="1372E5"/>
                              <w:spacing w:val="10"/>
                              <w:sz w:val="8"/>
                            </w:rPr>
                            <w:t> </w:t>
                          </w:r>
                          <w:r>
                            <w:rPr>
                              <w:rFonts w:ascii="Calibri"/>
                              <w:color w:val="1372E5"/>
                              <w:sz w:val="8"/>
                            </w:rPr>
                            <w:t>Anthony</w:t>
                          </w:r>
                          <w:r>
                            <w:rPr>
                              <w:rFonts w:ascii="Calibri"/>
                              <w:color w:val="1372E5"/>
                              <w:spacing w:val="10"/>
                              <w:sz w:val="8"/>
                            </w:rPr>
                            <w:t> </w:t>
                          </w:r>
                          <w:r>
                            <w:rPr>
                              <w:rFonts w:ascii="Calibri"/>
                              <w:color w:val="1372E5"/>
                              <w:sz w:val="8"/>
                            </w:rPr>
                            <w:t>Bray</w:t>
                          </w:r>
                          <w:r>
                            <w:rPr>
                              <w:rFonts w:ascii="Calibri"/>
                              <w:color w:val="1372E5"/>
                              <w:spacing w:val="10"/>
                              <w:sz w:val="8"/>
                            </w:rPr>
                            <w:t> </w:t>
                          </w:r>
                          <w:r>
                            <w:rPr>
                              <w:rFonts w:ascii="Calibri"/>
                              <w:color w:val="1372E5"/>
                              <w:sz w:val="8"/>
                            </w:rPr>
                            <w:t>(Feb</w:t>
                          </w:r>
                          <w:r>
                            <w:rPr>
                              <w:rFonts w:ascii="Calibri"/>
                              <w:color w:val="1372E5"/>
                              <w:spacing w:val="10"/>
                              <w:sz w:val="8"/>
                            </w:rPr>
                            <w:t> </w:t>
                          </w:r>
                          <w:r>
                            <w:rPr>
                              <w:rFonts w:ascii="Calibri"/>
                              <w:color w:val="1372E5"/>
                              <w:sz w:val="8"/>
                            </w:rPr>
                            <w:t>3,</w:t>
                          </w:r>
                          <w:r>
                            <w:rPr>
                              <w:rFonts w:ascii="Calibri"/>
                              <w:color w:val="1372E5"/>
                              <w:spacing w:val="10"/>
                              <w:sz w:val="8"/>
                            </w:rPr>
                            <w:t> </w:t>
                          </w:r>
                          <w:r>
                            <w:rPr>
                              <w:rFonts w:ascii="Calibri"/>
                              <w:color w:val="1372E5"/>
                              <w:sz w:val="8"/>
                            </w:rPr>
                            <w:t>2026</w:t>
                          </w:r>
                          <w:r>
                            <w:rPr>
                              <w:rFonts w:ascii="Calibri"/>
                              <w:color w:val="1372E5"/>
                              <w:spacing w:val="11"/>
                              <w:sz w:val="8"/>
                            </w:rPr>
                            <w:t> </w:t>
                          </w:r>
                          <w:r>
                            <w:rPr>
                              <w:rFonts w:ascii="Calibri"/>
                              <w:color w:val="1372E5"/>
                              <w:sz w:val="8"/>
                            </w:rPr>
                            <w:t>14:43:01</w:t>
                          </w:r>
                          <w:r>
                            <w:rPr>
                              <w:rFonts w:ascii="Calibri"/>
                              <w:color w:val="1372E5"/>
                              <w:spacing w:val="10"/>
                              <w:sz w:val="8"/>
                            </w:rPr>
                            <w:t> </w:t>
                          </w:r>
                          <w:r>
                            <w:rPr>
                              <w:rFonts w:ascii="Calibri"/>
                              <w:color w:val="1372E5"/>
                              <w:spacing w:val="-4"/>
                              <w:sz w:val="8"/>
                            </w:rPr>
                            <w:t>EST)</w:t>
                          </w:r>
                        </w:hyperlink>
                      </w:p>
                    </w:txbxContent>
                  </v:textbox>
                  <w10:wrap type="none"/>
                </v:shape>
                <v:shape style="position:absolute;left:7692;top:1095;width:374;height:208" type="#_x0000_t202" id="docshape13" filled="false" stroked="false">
                  <v:textbox inset="0,0,0,0">
                    <w:txbxContent>
                      <w:p>
                        <w:pPr>
                          <w:spacing w:before="25"/>
                          <w:ind w:left="20" w:right="0" w:firstLine="0"/>
                          <w:jc w:val="left"/>
                          <w:rPr>
                            <w:b/>
                            <w:sz w:val="14"/>
                          </w:rPr>
                        </w:pPr>
                        <w:r>
                          <w:rPr>
                            <w:b/>
                            <w:spacing w:val="-4"/>
                            <w:w w:val="105"/>
                            <w:sz w:val="14"/>
                          </w:rPr>
                          <w:t>Date</w:t>
                        </w:r>
                      </w:p>
                    </w:txbxContent>
                  </v:textbox>
                  <w10:wrap type="none"/>
                </v:shape>
                <v:shape style="position:absolute;left:8037;top:912;width:1183;height:342" type="#_x0000_t202" id="docshape14" filled="false" stroked="false">
                  <v:textbox inset="0,0,0,0">
                    <w:txbxContent>
                      <w:p>
                        <w:pPr>
                          <w:spacing w:before="27"/>
                          <w:ind w:left="20" w:right="0" w:firstLine="0"/>
                          <w:jc w:val="left"/>
                          <w:rPr>
                            <w:rFonts w:ascii="Calibri"/>
                            <w:sz w:val="24"/>
                          </w:rPr>
                        </w:pPr>
                        <w:r>
                          <w:rPr>
                            <w:rFonts w:ascii="Calibri"/>
                            <w:spacing w:val="-2"/>
                            <w:sz w:val="24"/>
                          </w:rPr>
                          <w:t>03/02/2026</w:t>
                        </w:r>
                      </w:p>
                    </w:txbxContent>
                  </v:textbox>
                  <w10:wrap type="none"/>
                </v:shape>
                <w10:wrap type="none"/>
              </v:group>
            </w:pict>
          </mc:Fallback>
        </mc:AlternateContent>
      </w:r>
      <w:r>
        <w:rPr>
          <w:b/>
        </w:rPr>
        <w:t>Certification</w:t>
      </w:r>
      <w:r>
        <w:rPr>
          <w:b/>
          <w:spacing w:val="-7"/>
        </w:rPr>
        <w:t> </w:t>
      </w:r>
      <w:r>
        <w:rPr>
          <w:b/>
        </w:rPr>
        <w:t>instructions.</w:t>
      </w:r>
      <w:r>
        <w:rPr>
          <w:b/>
          <w:spacing w:val="-7"/>
        </w:rPr>
        <w:t> </w:t>
      </w:r>
      <w:r>
        <w:rPr/>
        <w:t>You</w:t>
      </w:r>
      <w:r>
        <w:rPr>
          <w:spacing w:val="-7"/>
        </w:rPr>
        <w:t> </w:t>
      </w:r>
      <w:r>
        <w:rPr/>
        <w:t>must</w:t>
      </w:r>
      <w:r>
        <w:rPr>
          <w:spacing w:val="-7"/>
        </w:rPr>
        <w:t> </w:t>
      </w:r>
      <w:r>
        <w:rPr/>
        <w:t>cross</w:t>
      </w:r>
      <w:r>
        <w:rPr>
          <w:spacing w:val="-7"/>
        </w:rPr>
        <w:t> </w:t>
      </w:r>
      <w:r>
        <w:rPr/>
        <w:t>out</w:t>
      </w:r>
      <w:r>
        <w:rPr>
          <w:spacing w:val="-7"/>
        </w:rPr>
        <w:t> </w:t>
      </w:r>
      <w:r>
        <w:rPr/>
        <w:t>item</w:t>
      </w:r>
      <w:r>
        <w:rPr>
          <w:spacing w:val="-7"/>
        </w:rPr>
        <w:t> </w:t>
      </w:r>
      <w:r>
        <w:rPr/>
        <w:t>2</w:t>
      </w:r>
      <w:r>
        <w:rPr>
          <w:spacing w:val="-7"/>
        </w:rPr>
        <w:t> </w:t>
      </w:r>
      <w:r>
        <w:rPr/>
        <w:t>above</w:t>
      </w:r>
      <w:r>
        <w:rPr>
          <w:spacing w:val="-7"/>
        </w:rPr>
        <w:t> </w:t>
      </w:r>
      <w:r>
        <w:rPr/>
        <w:t>if</w:t>
      </w:r>
      <w:r>
        <w:rPr>
          <w:spacing w:val="-7"/>
        </w:rPr>
        <w:t> </w:t>
      </w:r>
      <w:r>
        <w:rPr/>
        <w:t>you</w:t>
      </w:r>
      <w:r>
        <w:rPr>
          <w:spacing w:val="-7"/>
        </w:rPr>
        <w:t> </w:t>
      </w:r>
      <w:r>
        <w:rPr/>
        <w:t>have</w:t>
      </w:r>
      <w:r>
        <w:rPr>
          <w:spacing w:val="-7"/>
        </w:rPr>
        <w:t> </w:t>
      </w:r>
      <w:r>
        <w:rPr/>
        <w:t>been</w:t>
      </w:r>
      <w:r>
        <w:rPr>
          <w:spacing w:val="-7"/>
        </w:rPr>
        <w:t> </w:t>
      </w:r>
      <w:r>
        <w:rPr/>
        <w:t>notified</w:t>
      </w:r>
      <w:r>
        <w:rPr>
          <w:spacing w:val="-7"/>
        </w:rPr>
        <w:t> </w:t>
      </w:r>
      <w:r>
        <w:rPr/>
        <w:t>by</w:t>
      </w:r>
      <w:r>
        <w:rPr>
          <w:spacing w:val="-7"/>
        </w:rPr>
        <w:t> </w:t>
      </w:r>
      <w:r>
        <w:rPr/>
        <w:t>the</w:t>
      </w:r>
      <w:r>
        <w:rPr>
          <w:spacing w:val="-7"/>
        </w:rPr>
        <w:t> </w:t>
      </w:r>
      <w:r>
        <w:rPr/>
        <w:t>IRS</w:t>
      </w:r>
      <w:r>
        <w:rPr>
          <w:spacing w:val="-7"/>
        </w:rPr>
        <w:t> </w:t>
      </w:r>
      <w:r>
        <w:rPr/>
        <w:t>that</w:t>
      </w:r>
      <w:r>
        <w:rPr>
          <w:spacing w:val="-7"/>
        </w:rPr>
        <w:t> </w:t>
      </w:r>
      <w:r>
        <w:rPr/>
        <w:t>you</w:t>
      </w:r>
      <w:r>
        <w:rPr>
          <w:spacing w:val="-7"/>
        </w:rPr>
        <w:t> </w:t>
      </w:r>
      <w:r>
        <w:rPr/>
        <w:t>are</w:t>
      </w:r>
      <w:r>
        <w:rPr>
          <w:spacing w:val="-7"/>
        </w:rPr>
        <w:t> </w:t>
      </w:r>
      <w:r>
        <w:rPr/>
        <w:t>currently</w:t>
      </w:r>
      <w:r>
        <w:rPr>
          <w:spacing w:val="-7"/>
        </w:rPr>
        <w:t> </w:t>
      </w:r>
      <w:r>
        <w:rPr/>
        <w:t>subject</w:t>
      </w:r>
      <w:r>
        <w:rPr>
          <w:spacing w:val="-7"/>
        </w:rPr>
        <w:t> </w:t>
      </w:r>
      <w:r>
        <w:rPr/>
        <w:t>to</w:t>
      </w:r>
      <w:r>
        <w:rPr>
          <w:spacing w:val="-7"/>
        </w:rPr>
        <w:t> </w:t>
      </w:r>
      <w:r>
        <w:rPr/>
        <w:t>backup</w:t>
      </w:r>
      <w:r>
        <w:rPr>
          <w:spacing w:val="-7"/>
        </w:rPr>
        <w:t> </w:t>
      </w:r>
      <w:r>
        <w:rPr/>
        <w:t>withholding </w:t>
      </w:r>
      <w:r>
        <w:rPr>
          <w:spacing w:val="-2"/>
        </w:rPr>
        <w:t>because</w:t>
      </w:r>
      <w:r>
        <w:rPr>
          <w:spacing w:val="-4"/>
        </w:rPr>
        <w:t> </w:t>
      </w:r>
      <w:r>
        <w:rPr>
          <w:spacing w:val="-2"/>
        </w:rPr>
        <w:t>you</w:t>
      </w:r>
      <w:r>
        <w:rPr>
          <w:spacing w:val="-4"/>
        </w:rPr>
        <w:t> </w:t>
      </w:r>
      <w:r>
        <w:rPr>
          <w:spacing w:val="-2"/>
        </w:rPr>
        <w:t>have</w:t>
      </w:r>
      <w:r>
        <w:rPr>
          <w:spacing w:val="-4"/>
        </w:rPr>
        <w:t> </w:t>
      </w:r>
      <w:r>
        <w:rPr>
          <w:spacing w:val="-2"/>
        </w:rPr>
        <w:t>failed</w:t>
      </w:r>
      <w:r>
        <w:rPr>
          <w:spacing w:val="-4"/>
        </w:rPr>
        <w:t> </w:t>
      </w:r>
      <w:r>
        <w:rPr>
          <w:spacing w:val="-2"/>
        </w:rPr>
        <w:t>to</w:t>
      </w:r>
      <w:r>
        <w:rPr>
          <w:spacing w:val="-4"/>
        </w:rPr>
        <w:t> </w:t>
      </w:r>
      <w:r>
        <w:rPr>
          <w:spacing w:val="-2"/>
        </w:rPr>
        <w:t>report</w:t>
      </w:r>
      <w:r>
        <w:rPr>
          <w:spacing w:val="-4"/>
        </w:rPr>
        <w:t> </w:t>
      </w:r>
      <w:r>
        <w:rPr>
          <w:spacing w:val="-2"/>
        </w:rPr>
        <w:t>all</w:t>
      </w:r>
      <w:r>
        <w:rPr>
          <w:spacing w:val="-4"/>
        </w:rPr>
        <w:t> </w:t>
      </w:r>
      <w:r>
        <w:rPr>
          <w:spacing w:val="-2"/>
        </w:rPr>
        <w:t>interest</w:t>
      </w:r>
      <w:r>
        <w:rPr>
          <w:spacing w:val="-4"/>
        </w:rPr>
        <w:t> </w:t>
      </w:r>
      <w:r>
        <w:rPr>
          <w:spacing w:val="-2"/>
        </w:rPr>
        <w:t>and</w:t>
      </w:r>
      <w:r>
        <w:rPr>
          <w:spacing w:val="-4"/>
        </w:rPr>
        <w:t> </w:t>
      </w:r>
      <w:r>
        <w:rPr>
          <w:spacing w:val="-2"/>
        </w:rPr>
        <w:t>dividends</w:t>
      </w:r>
      <w:r>
        <w:rPr>
          <w:spacing w:val="-4"/>
        </w:rPr>
        <w:t> </w:t>
      </w:r>
      <w:r>
        <w:rPr>
          <w:spacing w:val="-2"/>
        </w:rPr>
        <w:t>on</w:t>
      </w:r>
      <w:r>
        <w:rPr>
          <w:spacing w:val="-4"/>
        </w:rPr>
        <w:t> </w:t>
      </w:r>
      <w:r>
        <w:rPr>
          <w:spacing w:val="-2"/>
        </w:rPr>
        <w:t>your</w:t>
      </w:r>
      <w:r>
        <w:rPr>
          <w:spacing w:val="-4"/>
        </w:rPr>
        <w:t> </w:t>
      </w:r>
      <w:r>
        <w:rPr>
          <w:spacing w:val="-2"/>
        </w:rPr>
        <w:t>tax</w:t>
      </w:r>
      <w:r>
        <w:rPr>
          <w:spacing w:val="-4"/>
        </w:rPr>
        <w:t> </w:t>
      </w:r>
      <w:r>
        <w:rPr>
          <w:spacing w:val="-2"/>
        </w:rPr>
        <w:t>return.</w:t>
      </w:r>
      <w:r>
        <w:rPr>
          <w:spacing w:val="-4"/>
        </w:rPr>
        <w:t> </w:t>
      </w:r>
      <w:r>
        <w:rPr>
          <w:spacing w:val="-2"/>
        </w:rPr>
        <w:t>For</w:t>
      </w:r>
      <w:r>
        <w:rPr>
          <w:spacing w:val="-4"/>
        </w:rPr>
        <w:t> </w:t>
      </w:r>
      <w:r>
        <w:rPr>
          <w:spacing w:val="-2"/>
        </w:rPr>
        <w:t>real</w:t>
      </w:r>
      <w:r>
        <w:rPr>
          <w:spacing w:val="-4"/>
        </w:rPr>
        <w:t> </w:t>
      </w:r>
      <w:r>
        <w:rPr>
          <w:spacing w:val="-2"/>
        </w:rPr>
        <w:t>estate</w:t>
      </w:r>
      <w:r>
        <w:rPr>
          <w:spacing w:val="-4"/>
        </w:rPr>
        <w:t> </w:t>
      </w:r>
      <w:r>
        <w:rPr>
          <w:spacing w:val="-2"/>
        </w:rPr>
        <w:t>transactions,</w:t>
      </w:r>
      <w:r>
        <w:rPr>
          <w:spacing w:val="-4"/>
        </w:rPr>
        <w:t> </w:t>
      </w:r>
      <w:r>
        <w:rPr>
          <w:spacing w:val="-2"/>
        </w:rPr>
        <w:t>item</w:t>
      </w:r>
      <w:r>
        <w:rPr>
          <w:spacing w:val="-4"/>
        </w:rPr>
        <w:t> </w:t>
      </w:r>
      <w:r>
        <w:rPr>
          <w:spacing w:val="-2"/>
        </w:rPr>
        <w:t>2</w:t>
      </w:r>
      <w:r>
        <w:rPr>
          <w:spacing w:val="-4"/>
        </w:rPr>
        <w:t> </w:t>
      </w:r>
      <w:r>
        <w:rPr>
          <w:spacing w:val="-2"/>
        </w:rPr>
        <w:t>does</w:t>
      </w:r>
      <w:r>
        <w:rPr>
          <w:spacing w:val="-4"/>
        </w:rPr>
        <w:t> </w:t>
      </w:r>
      <w:r>
        <w:rPr>
          <w:spacing w:val="-2"/>
        </w:rPr>
        <w:t>not</w:t>
      </w:r>
      <w:r>
        <w:rPr>
          <w:spacing w:val="-4"/>
        </w:rPr>
        <w:t> </w:t>
      </w:r>
      <w:r>
        <w:rPr>
          <w:spacing w:val="-2"/>
        </w:rPr>
        <w:t>apply.</w:t>
      </w:r>
      <w:r>
        <w:rPr>
          <w:spacing w:val="-4"/>
        </w:rPr>
        <w:t> </w:t>
      </w:r>
      <w:r>
        <w:rPr>
          <w:spacing w:val="-2"/>
        </w:rPr>
        <w:t>For</w:t>
      </w:r>
      <w:r>
        <w:rPr>
          <w:spacing w:val="-4"/>
        </w:rPr>
        <w:t> </w:t>
      </w:r>
      <w:r>
        <w:rPr>
          <w:spacing w:val="-2"/>
        </w:rPr>
        <w:t>mortgage</w:t>
      </w:r>
      <w:r>
        <w:rPr>
          <w:spacing w:val="-4"/>
        </w:rPr>
        <w:t> </w:t>
      </w:r>
      <w:r>
        <w:rPr>
          <w:spacing w:val="-2"/>
        </w:rPr>
        <w:t>interest</w:t>
      </w:r>
      <w:r>
        <w:rPr>
          <w:spacing w:val="-4"/>
        </w:rPr>
        <w:t> </w:t>
      </w:r>
      <w:r>
        <w:rPr>
          <w:spacing w:val="-2"/>
        </w:rPr>
        <w:t>paid, </w:t>
      </w:r>
      <w:r>
        <w:rPr/>
        <w:t>acquisition</w:t>
      </w:r>
      <w:r>
        <w:rPr>
          <w:spacing w:val="-12"/>
        </w:rPr>
        <w:t> </w:t>
      </w:r>
      <w:r>
        <w:rPr/>
        <w:t>or</w:t>
      </w:r>
      <w:r>
        <w:rPr>
          <w:spacing w:val="-11"/>
        </w:rPr>
        <w:t> </w:t>
      </w:r>
      <w:r>
        <w:rPr/>
        <w:t>abandonment</w:t>
      </w:r>
      <w:r>
        <w:rPr>
          <w:spacing w:val="-11"/>
        </w:rPr>
        <w:t> </w:t>
      </w:r>
      <w:r>
        <w:rPr/>
        <w:t>of</w:t>
      </w:r>
      <w:r>
        <w:rPr>
          <w:spacing w:val="-11"/>
        </w:rPr>
        <w:t> </w:t>
      </w:r>
      <w:r>
        <w:rPr/>
        <w:t>secured</w:t>
      </w:r>
      <w:r>
        <w:rPr>
          <w:spacing w:val="-11"/>
        </w:rPr>
        <w:t> </w:t>
      </w:r>
      <w:r>
        <w:rPr/>
        <w:t>property,</w:t>
      </w:r>
      <w:r>
        <w:rPr>
          <w:spacing w:val="-11"/>
        </w:rPr>
        <w:t> </w:t>
      </w:r>
      <w:r>
        <w:rPr/>
        <w:t>cancellation</w:t>
      </w:r>
      <w:r>
        <w:rPr>
          <w:spacing w:val="-11"/>
        </w:rPr>
        <w:t> </w:t>
      </w:r>
      <w:r>
        <w:rPr/>
        <w:t>of</w:t>
      </w:r>
      <w:r>
        <w:rPr>
          <w:spacing w:val="-11"/>
        </w:rPr>
        <w:t> </w:t>
      </w:r>
      <w:r>
        <w:rPr/>
        <w:t>debt,</w:t>
      </w:r>
      <w:r>
        <w:rPr>
          <w:spacing w:val="-12"/>
        </w:rPr>
        <w:t> </w:t>
      </w:r>
      <w:r>
        <w:rPr/>
        <w:t>contributions</w:t>
      </w:r>
      <w:r>
        <w:rPr>
          <w:spacing w:val="-11"/>
        </w:rPr>
        <w:t> </w:t>
      </w:r>
      <w:r>
        <w:rPr/>
        <w:t>to</w:t>
      </w:r>
      <w:r>
        <w:rPr>
          <w:spacing w:val="-11"/>
        </w:rPr>
        <w:t> </w:t>
      </w:r>
      <w:r>
        <w:rPr/>
        <w:t>an</w:t>
      </w:r>
      <w:r>
        <w:rPr>
          <w:spacing w:val="-11"/>
        </w:rPr>
        <w:t> </w:t>
      </w:r>
      <w:r>
        <w:rPr/>
        <w:t>individual</w:t>
      </w:r>
      <w:r>
        <w:rPr>
          <w:spacing w:val="-11"/>
        </w:rPr>
        <w:t> </w:t>
      </w:r>
      <w:r>
        <w:rPr/>
        <w:t>retirement</w:t>
      </w:r>
      <w:r>
        <w:rPr>
          <w:spacing w:val="-11"/>
        </w:rPr>
        <w:t> </w:t>
      </w:r>
      <w:r>
        <w:rPr/>
        <w:t>arrangement</w:t>
      </w:r>
      <w:r>
        <w:rPr>
          <w:spacing w:val="-11"/>
        </w:rPr>
        <w:t> </w:t>
      </w:r>
      <w:r>
        <w:rPr/>
        <w:t>(IRA),</w:t>
      </w:r>
      <w:r>
        <w:rPr>
          <w:spacing w:val="-11"/>
        </w:rPr>
        <w:t> </w:t>
      </w:r>
      <w:r>
        <w:rPr/>
        <w:t>and,</w:t>
      </w:r>
      <w:r>
        <w:rPr>
          <w:spacing w:val="-11"/>
        </w:rPr>
        <w:t> </w:t>
      </w:r>
      <w:r>
        <w:rPr/>
        <w:t>generally,</w:t>
      </w:r>
      <w:r>
        <w:rPr>
          <w:spacing w:val="-12"/>
        </w:rPr>
        <w:t> </w:t>
      </w:r>
      <w:r>
        <w:rPr/>
        <w:t>payments other</w:t>
      </w:r>
      <w:r>
        <w:rPr>
          <w:spacing w:val="-7"/>
        </w:rPr>
        <w:t> </w:t>
      </w:r>
      <w:r>
        <w:rPr/>
        <w:t>than</w:t>
      </w:r>
      <w:r>
        <w:rPr>
          <w:spacing w:val="-7"/>
        </w:rPr>
        <w:t> </w:t>
      </w:r>
      <w:r>
        <w:rPr/>
        <w:t>interest</w:t>
      </w:r>
      <w:r>
        <w:rPr>
          <w:spacing w:val="-7"/>
        </w:rPr>
        <w:t> </w:t>
      </w:r>
      <w:r>
        <w:rPr/>
        <w:t>and</w:t>
      </w:r>
      <w:r>
        <w:rPr>
          <w:spacing w:val="-7"/>
        </w:rPr>
        <w:t> </w:t>
      </w:r>
      <w:r>
        <w:rPr/>
        <w:t>dividends,</w:t>
      </w:r>
      <w:r>
        <w:rPr>
          <w:spacing w:val="-7"/>
        </w:rPr>
        <w:t> </w:t>
      </w:r>
      <w:r>
        <w:rPr/>
        <w:t>you</w:t>
      </w:r>
      <w:r>
        <w:rPr>
          <w:spacing w:val="-7"/>
        </w:rPr>
        <w:t> </w:t>
      </w:r>
      <w:r>
        <w:rPr/>
        <w:t>are</w:t>
      </w:r>
      <w:r>
        <w:rPr>
          <w:spacing w:val="-7"/>
        </w:rPr>
        <w:t> </w:t>
      </w:r>
      <w:r>
        <w:rPr/>
        <w:t>not</w:t>
      </w:r>
      <w:r>
        <w:rPr>
          <w:spacing w:val="-7"/>
        </w:rPr>
        <w:t> </w:t>
      </w:r>
      <w:r>
        <w:rPr/>
        <w:t>required</w:t>
      </w:r>
      <w:r>
        <w:rPr>
          <w:spacing w:val="-7"/>
        </w:rPr>
        <w:t> </w:t>
      </w:r>
      <w:r>
        <w:rPr/>
        <w:t>to</w:t>
      </w:r>
      <w:r>
        <w:rPr>
          <w:spacing w:val="-7"/>
        </w:rPr>
        <w:t> </w:t>
      </w:r>
      <w:r>
        <w:rPr/>
        <w:t>sign</w:t>
      </w:r>
      <w:r>
        <w:rPr>
          <w:spacing w:val="-7"/>
        </w:rPr>
        <w:t> </w:t>
      </w:r>
      <w:r>
        <w:rPr/>
        <w:t>the</w:t>
      </w:r>
      <w:r>
        <w:rPr>
          <w:spacing w:val="-7"/>
        </w:rPr>
        <w:t> </w:t>
      </w:r>
      <w:r>
        <w:rPr/>
        <w:t>certification,</w:t>
      </w:r>
      <w:r>
        <w:rPr>
          <w:spacing w:val="-7"/>
        </w:rPr>
        <w:t> </w:t>
      </w:r>
      <w:r>
        <w:rPr/>
        <w:t>but</w:t>
      </w:r>
      <w:r>
        <w:rPr>
          <w:spacing w:val="-7"/>
        </w:rPr>
        <w:t> </w:t>
      </w:r>
      <w:r>
        <w:rPr/>
        <w:t>you</w:t>
      </w:r>
      <w:r>
        <w:rPr>
          <w:spacing w:val="-7"/>
        </w:rPr>
        <w:t> </w:t>
      </w:r>
      <w:r>
        <w:rPr/>
        <w:t>must</w:t>
      </w:r>
      <w:r>
        <w:rPr>
          <w:spacing w:val="-7"/>
        </w:rPr>
        <w:t> </w:t>
      </w:r>
      <w:r>
        <w:rPr/>
        <w:t>provide</w:t>
      </w:r>
      <w:r>
        <w:rPr>
          <w:spacing w:val="-7"/>
        </w:rPr>
        <w:t> </w:t>
      </w:r>
      <w:r>
        <w:rPr/>
        <w:t>your</w:t>
      </w:r>
      <w:r>
        <w:rPr>
          <w:spacing w:val="-7"/>
        </w:rPr>
        <w:t> </w:t>
      </w:r>
      <w:r>
        <w:rPr/>
        <w:t>correct</w:t>
      </w:r>
      <w:r>
        <w:rPr>
          <w:spacing w:val="-7"/>
        </w:rPr>
        <w:t> </w:t>
      </w:r>
      <w:r>
        <w:rPr/>
        <w:t>TIN.</w:t>
      </w:r>
      <w:r>
        <w:rPr>
          <w:spacing w:val="-7"/>
        </w:rPr>
        <w:t> </w:t>
      </w:r>
      <w:r>
        <w:rPr/>
        <w:t>See</w:t>
      </w:r>
      <w:r>
        <w:rPr>
          <w:spacing w:val="-7"/>
        </w:rPr>
        <w:t> </w:t>
      </w:r>
      <w:r>
        <w:rPr/>
        <w:t>the</w:t>
      </w:r>
      <w:r>
        <w:rPr>
          <w:spacing w:val="-7"/>
        </w:rPr>
        <w:t> </w:t>
      </w:r>
      <w:r>
        <w:rPr/>
        <w:t>instructions</w:t>
      </w:r>
      <w:r>
        <w:rPr>
          <w:spacing w:val="-7"/>
        </w:rPr>
        <w:t> </w:t>
      </w:r>
      <w:r>
        <w:rPr/>
        <w:t>for</w:t>
      </w:r>
      <w:r>
        <w:rPr>
          <w:spacing w:val="-7"/>
        </w:rPr>
        <w:t> </w:t>
      </w:r>
      <w:r>
        <w:rPr/>
        <w:t>Part</w:t>
      </w:r>
      <w:r>
        <w:rPr>
          <w:spacing w:val="-7"/>
        </w:rPr>
        <w:t> </w:t>
      </w:r>
      <w:r>
        <w:rPr/>
        <w:t>II,</w:t>
      </w:r>
      <w:r>
        <w:rPr>
          <w:spacing w:val="-7"/>
        </w:rPr>
        <w:t> </w:t>
      </w:r>
      <w:r>
        <w:rPr/>
        <w:t>later.</w:t>
      </w:r>
    </w:p>
    <w:p>
      <w:pPr>
        <w:pStyle w:val="BodyText"/>
        <w:spacing w:before="0"/>
        <w:ind w:left="0"/>
        <w:rPr>
          <w:sz w:val="20"/>
        </w:rPr>
      </w:pPr>
    </w:p>
    <w:p>
      <w:pPr>
        <w:pStyle w:val="BodyText"/>
        <w:spacing w:before="64"/>
        <w:ind w:left="0"/>
        <w:rPr>
          <w:sz w:val="20"/>
        </w:rPr>
      </w:pPr>
    </w:p>
    <w:p>
      <w:pPr>
        <w:pStyle w:val="BodyText"/>
        <w:spacing w:after="0"/>
        <w:rPr>
          <w:sz w:val="20"/>
        </w:rPr>
        <w:sectPr>
          <w:type w:val="continuous"/>
          <w:pgSz w:w="12240" w:h="15840"/>
          <w:pgMar w:top="500" w:bottom="280" w:left="708" w:right="708"/>
        </w:sectPr>
      </w:pPr>
    </w:p>
    <w:p>
      <w:pPr>
        <w:pStyle w:val="Heading1"/>
        <w:rPr>
          <w:rFonts w:ascii="Arial"/>
        </w:rPr>
      </w:pPr>
      <w:r>
        <w:rPr>
          <w:rFonts w:ascii="Arial"/>
        </w:rPr>
        <w:t>General</w:t>
      </w:r>
      <w:r>
        <w:rPr>
          <w:rFonts w:ascii="Arial"/>
          <w:spacing w:val="-11"/>
        </w:rPr>
        <w:t> </w:t>
      </w:r>
      <w:r>
        <w:rPr>
          <w:rFonts w:ascii="Arial"/>
          <w:spacing w:val="-2"/>
        </w:rPr>
        <w:t>Instructions</w:t>
      </w:r>
    </w:p>
    <w:p>
      <w:pPr>
        <w:pStyle w:val="BodyText"/>
        <w:spacing w:line="235" w:lineRule="auto" w:before="68"/>
      </w:pPr>
      <w:r>
        <w:rPr/>
        <w:t>Section</w:t>
      </w:r>
      <w:r>
        <w:rPr>
          <w:spacing w:val="-4"/>
        </w:rPr>
        <w:t> </w:t>
      </w:r>
      <w:r>
        <w:rPr/>
        <w:t>references</w:t>
      </w:r>
      <w:r>
        <w:rPr>
          <w:spacing w:val="-4"/>
        </w:rPr>
        <w:t> </w:t>
      </w:r>
      <w:r>
        <w:rPr/>
        <w:t>are</w:t>
      </w:r>
      <w:r>
        <w:rPr>
          <w:spacing w:val="-4"/>
        </w:rPr>
        <w:t> </w:t>
      </w:r>
      <w:r>
        <w:rPr/>
        <w:t>to</w:t>
      </w:r>
      <w:r>
        <w:rPr>
          <w:spacing w:val="-4"/>
        </w:rPr>
        <w:t> </w:t>
      </w:r>
      <w:r>
        <w:rPr/>
        <w:t>the</w:t>
      </w:r>
      <w:r>
        <w:rPr>
          <w:spacing w:val="-4"/>
        </w:rPr>
        <w:t> </w:t>
      </w:r>
      <w:r>
        <w:rPr/>
        <w:t>Internal</w:t>
      </w:r>
      <w:r>
        <w:rPr>
          <w:spacing w:val="-4"/>
        </w:rPr>
        <w:t> </w:t>
      </w:r>
      <w:r>
        <w:rPr/>
        <w:t>Revenue</w:t>
      </w:r>
      <w:r>
        <w:rPr>
          <w:spacing w:val="-4"/>
        </w:rPr>
        <w:t> </w:t>
      </w:r>
      <w:r>
        <w:rPr/>
        <w:t>Code</w:t>
      </w:r>
      <w:r>
        <w:rPr>
          <w:spacing w:val="-4"/>
        </w:rPr>
        <w:t> </w:t>
      </w:r>
      <w:r>
        <w:rPr/>
        <w:t>unless</w:t>
      </w:r>
      <w:r>
        <w:rPr>
          <w:spacing w:val="-4"/>
        </w:rPr>
        <w:t> </w:t>
      </w:r>
      <w:r>
        <w:rPr/>
        <w:t>otherwise </w:t>
      </w:r>
      <w:r>
        <w:rPr>
          <w:spacing w:val="-2"/>
        </w:rPr>
        <w:t>noted.</w:t>
      </w:r>
    </w:p>
    <w:p>
      <w:pPr>
        <w:pStyle w:val="BodyText"/>
        <w:spacing w:line="235" w:lineRule="auto"/>
        <w:ind w:right="137"/>
      </w:pPr>
      <w:r>
        <w:rPr>
          <w:b/>
        </w:rPr>
        <w:t>Future developments</w:t>
      </w:r>
      <w:r>
        <w:rPr/>
        <w:t>. For the latest information about </w:t>
      </w:r>
      <w:r>
        <w:rPr/>
        <w:t>developments related to Form W-9 and its instructions, such as legislation enacted after they were published, go to </w:t>
      </w:r>
      <w:hyperlink r:id="rId5">
        <w:r>
          <w:rPr>
            <w:i/>
          </w:rPr>
          <w:t>www.irs.gov/FormW9</w:t>
        </w:r>
        <w:r>
          <w:rPr/>
          <w:t>.</w:t>
        </w:r>
      </w:hyperlink>
    </w:p>
    <w:p>
      <w:pPr>
        <w:pStyle w:val="Heading2"/>
      </w:pPr>
      <w:r>
        <w:rPr/>
        <w:t>What’s </w:t>
      </w:r>
      <w:r>
        <w:rPr>
          <w:spacing w:val="-5"/>
        </w:rPr>
        <w:t>New</w:t>
      </w:r>
    </w:p>
    <w:p>
      <w:pPr>
        <w:pStyle w:val="BodyText"/>
        <w:spacing w:line="235" w:lineRule="auto" w:before="65"/>
        <w:ind w:right="13"/>
      </w:pPr>
      <w:r>
        <w:rPr/>
        <w:t>Line 3a has been modified to clarify how a disregarded entity </w:t>
      </w:r>
      <w:r>
        <w:rPr/>
        <w:t>completes this line. An LLC that is a disregarded entity should check the appropriate box for the tax classification of its owner. Otherwise, it</w:t>
      </w:r>
      <w:r>
        <w:rPr>
          <w:spacing w:val="40"/>
        </w:rPr>
        <w:t> </w:t>
      </w:r>
      <w:r>
        <w:rPr/>
        <w:t>should check the “LLC” box and enter its appropriate tax classification.</w:t>
      </w:r>
    </w:p>
    <w:p>
      <w:pPr>
        <w:pStyle w:val="BodyText"/>
        <w:spacing w:line="235" w:lineRule="auto" w:before="140"/>
        <w:ind w:right="53" w:firstLine="160"/>
      </w:pPr>
      <w:r>
        <w:rPr/>
        <w:br w:type="column"/>
      </w:r>
      <w:r>
        <w:rPr/>
        <w:t>New line 3b has been added to this form. A flow-through entity is required to complete this line to indicate that it has direct or indirect foreign partners, owners, or beneficiaries when it provides the Form W-</w:t>
      </w:r>
      <w:r>
        <w:rPr/>
        <w:t>9 to another flow-through entity in which it has an ownership interest. This change is intended to provide a flow-through entity with information regarding the status of its indirect foreign partners, owners, or beneficiaries, so that it can satisfy any applicable reporting</w:t>
      </w:r>
      <w:r>
        <w:rPr>
          <w:spacing w:val="80"/>
        </w:rPr>
        <w:t> </w:t>
      </w:r>
      <w:r>
        <w:rPr/>
        <w:t>requirements. For example, a partnership that has any indirect foreign partners may be required to complete Schedules K-2 and K-3. See the Partnership Instructions for Schedules K-2 and K-3 (Form 1065).</w:t>
      </w:r>
    </w:p>
    <w:p>
      <w:pPr>
        <w:pStyle w:val="Heading2"/>
        <w:spacing w:before="96"/>
      </w:pPr>
      <w:r>
        <w:rPr/>
        <w:t>Purpose</w:t>
      </w:r>
      <w:r>
        <w:rPr>
          <w:spacing w:val="-5"/>
        </w:rPr>
        <w:t> </w:t>
      </w:r>
      <w:r>
        <w:rPr/>
        <w:t>of</w:t>
      </w:r>
      <w:r>
        <w:rPr>
          <w:spacing w:val="-5"/>
        </w:rPr>
        <w:t> </w:t>
      </w:r>
      <w:r>
        <w:rPr>
          <w:spacing w:val="-4"/>
        </w:rPr>
        <w:t>Form</w:t>
      </w:r>
    </w:p>
    <w:p>
      <w:pPr>
        <w:pStyle w:val="BodyText"/>
        <w:spacing w:line="235" w:lineRule="auto" w:before="65"/>
        <w:ind w:right="46"/>
      </w:pPr>
      <w:r>
        <w:rPr/>
        <w:t>An</w:t>
      </w:r>
      <w:r>
        <w:rPr>
          <w:spacing w:val="-2"/>
        </w:rPr>
        <w:t> </w:t>
      </w:r>
      <w:r>
        <w:rPr/>
        <w:t>individual</w:t>
      </w:r>
      <w:r>
        <w:rPr>
          <w:spacing w:val="-2"/>
        </w:rPr>
        <w:t> </w:t>
      </w:r>
      <w:r>
        <w:rPr/>
        <w:t>or</w:t>
      </w:r>
      <w:r>
        <w:rPr>
          <w:spacing w:val="-2"/>
        </w:rPr>
        <w:t> </w:t>
      </w:r>
      <w:r>
        <w:rPr/>
        <w:t>entity</w:t>
      </w:r>
      <w:r>
        <w:rPr>
          <w:spacing w:val="-2"/>
        </w:rPr>
        <w:t> </w:t>
      </w:r>
      <w:r>
        <w:rPr/>
        <w:t>(Form</w:t>
      </w:r>
      <w:r>
        <w:rPr>
          <w:spacing w:val="-2"/>
        </w:rPr>
        <w:t> </w:t>
      </w:r>
      <w:r>
        <w:rPr/>
        <w:t>W-9</w:t>
      </w:r>
      <w:r>
        <w:rPr>
          <w:spacing w:val="-2"/>
        </w:rPr>
        <w:t> </w:t>
      </w:r>
      <w:r>
        <w:rPr/>
        <w:t>requester)</w:t>
      </w:r>
      <w:r>
        <w:rPr>
          <w:spacing w:val="-2"/>
        </w:rPr>
        <w:t> </w:t>
      </w:r>
      <w:r>
        <w:rPr/>
        <w:t>who</w:t>
      </w:r>
      <w:r>
        <w:rPr>
          <w:spacing w:val="-2"/>
        </w:rPr>
        <w:t> </w:t>
      </w:r>
      <w:r>
        <w:rPr/>
        <w:t>is</w:t>
      </w:r>
      <w:r>
        <w:rPr>
          <w:spacing w:val="-2"/>
        </w:rPr>
        <w:t> </w:t>
      </w:r>
      <w:r>
        <w:rPr/>
        <w:t>required</w:t>
      </w:r>
      <w:r>
        <w:rPr>
          <w:spacing w:val="-2"/>
        </w:rPr>
        <w:t> </w:t>
      </w:r>
      <w:r>
        <w:rPr/>
        <w:t>to</w:t>
      </w:r>
      <w:r>
        <w:rPr>
          <w:spacing w:val="-2"/>
        </w:rPr>
        <w:t> </w:t>
      </w:r>
      <w:r>
        <w:rPr/>
        <w:t>file</w:t>
      </w:r>
      <w:r>
        <w:rPr>
          <w:spacing w:val="-2"/>
        </w:rPr>
        <w:t> </w:t>
      </w:r>
      <w:r>
        <w:rPr/>
        <w:t>an information return with the IRS is giving you this form because they</w:t>
      </w:r>
    </w:p>
    <w:p>
      <w:pPr>
        <w:pStyle w:val="BodyText"/>
        <w:spacing w:after="0" w:line="235" w:lineRule="auto"/>
        <w:sectPr>
          <w:type w:val="continuous"/>
          <w:pgSz w:w="12240" w:h="15840"/>
          <w:pgMar w:top="500" w:bottom="280" w:left="708" w:right="708"/>
          <w:cols w:num="2" w:equalWidth="0">
            <w:col w:w="5157" w:space="459"/>
            <w:col w:w="5208"/>
          </w:cols>
        </w:sectPr>
      </w:pPr>
    </w:p>
    <w:p>
      <w:pPr>
        <w:tabs>
          <w:tab w:pos="9190" w:val="left" w:leader="none"/>
        </w:tabs>
        <w:spacing w:before="127"/>
        <w:ind w:left="4031" w:right="0" w:firstLine="0"/>
        <w:jc w:val="left"/>
        <w:rPr>
          <w:sz w:val="14"/>
        </w:rPr>
      </w:pPr>
      <w:r>
        <w:rPr>
          <w:sz w:val="14"/>
        </w:rPr>
        <mc:AlternateContent>
          <mc:Choice Requires="wps">
            <w:drawing>
              <wp:anchor distT="0" distB="0" distL="0" distR="0" allowOverlap="1" layoutInCell="1" locked="0" behindDoc="0" simplePos="0" relativeHeight="15730176">
                <wp:simplePos x="0" y="0"/>
                <wp:positionH relativeFrom="page">
                  <wp:posOffset>454025</wp:posOffset>
                </wp:positionH>
                <wp:positionV relativeFrom="paragraph">
                  <wp:posOffset>65117</wp:posOffset>
                </wp:positionV>
                <wp:extent cx="6864350" cy="1270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6864350" cy="12700"/>
                          <a:chExt cx="6864350" cy="12700"/>
                        </a:xfrm>
                      </wpg:grpSpPr>
                      <wps:wsp>
                        <wps:cNvPr id="53" name="Graphic 53"/>
                        <wps:cNvSpPr/>
                        <wps:spPr>
                          <a:xfrm>
                            <a:off x="0" y="6350"/>
                            <a:ext cx="5767070" cy="1270"/>
                          </a:xfrm>
                          <a:custGeom>
                            <a:avLst/>
                            <a:gdLst/>
                            <a:ahLst/>
                            <a:cxnLst/>
                            <a:rect l="l" t="t" r="r" b="b"/>
                            <a:pathLst>
                              <a:path w="5767070" h="0">
                                <a:moveTo>
                                  <a:pt x="0" y="0"/>
                                </a:moveTo>
                                <a:lnTo>
                                  <a:pt x="5767070" y="0"/>
                                </a:lnTo>
                              </a:path>
                            </a:pathLst>
                          </a:custGeom>
                          <a:ln w="12700">
                            <a:solidFill>
                              <a:srgbClr val="000000"/>
                            </a:solidFill>
                            <a:prstDash val="solid"/>
                          </a:ln>
                        </wps:spPr>
                        <wps:bodyPr wrap="square" lIns="0" tIns="0" rIns="0" bIns="0" rtlCol="0">
                          <a:prstTxWarp prst="textNoShape">
                            <a:avLst/>
                          </a:prstTxWarp>
                          <a:noAutofit/>
                        </wps:bodyPr>
                      </wps:wsp>
                      <wps:wsp>
                        <wps:cNvPr id="54" name="Graphic 54"/>
                        <wps:cNvSpPr/>
                        <wps:spPr>
                          <a:xfrm>
                            <a:off x="5760720" y="6350"/>
                            <a:ext cx="1103630" cy="1270"/>
                          </a:xfrm>
                          <a:custGeom>
                            <a:avLst/>
                            <a:gdLst/>
                            <a:ahLst/>
                            <a:cxnLst/>
                            <a:rect l="l" t="t" r="r" b="b"/>
                            <a:pathLst>
                              <a:path w="1103630" h="0">
                                <a:moveTo>
                                  <a:pt x="0" y="0"/>
                                </a:moveTo>
                                <a:lnTo>
                                  <a:pt x="110363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75pt;margin-top:5.127397pt;width:540.5pt;height:1pt;mso-position-horizontal-relative:page;mso-position-vertical-relative:paragraph;z-index:15730176" id="docshapegroup15" coordorigin="715,103" coordsize="10810,20">
                <v:line style="position:absolute" from="715,113" to="9797,113" stroked="true" strokeweight="1pt" strokecolor="#000000">
                  <v:stroke dashstyle="solid"/>
                </v:line>
                <v:line style="position:absolute" from="9787,113" to="11525,113" stroked="true" strokeweight="1pt" strokecolor="#000000">
                  <v:stroke dashstyle="solid"/>
                </v:line>
                <w10:wrap type="none"/>
              </v:group>
            </w:pict>
          </mc:Fallback>
        </mc:AlternateContent>
      </w:r>
      <w:r>
        <w:rPr>
          <w:sz w:val="14"/>
        </w:rPr>
        <w:t>Cat.</w:t>
      </w:r>
      <w:r>
        <w:rPr>
          <w:spacing w:val="1"/>
          <w:sz w:val="14"/>
        </w:rPr>
        <w:t> </w:t>
      </w:r>
      <w:r>
        <w:rPr>
          <w:sz w:val="14"/>
        </w:rPr>
        <w:t>No.</w:t>
      </w:r>
      <w:r>
        <w:rPr>
          <w:spacing w:val="1"/>
          <w:sz w:val="14"/>
        </w:rPr>
        <w:t> </w:t>
      </w:r>
      <w:r>
        <w:rPr>
          <w:spacing w:val="-2"/>
          <w:sz w:val="14"/>
        </w:rPr>
        <w:t>10231X</w:t>
      </w:r>
      <w:r>
        <w:rPr>
          <w:sz w:val="14"/>
        </w:rPr>
        <w:tab/>
        <w:t>Form</w:t>
      </w:r>
      <w:r>
        <w:rPr>
          <w:spacing w:val="-5"/>
          <w:sz w:val="14"/>
        </w:rPr>
        <w:t> </w:t>
      </w:r>
      <w:r>
        <w:rPr>
          <w:b/>
          <w:sz w:val="20"/>
        </w:rPr>
        <w:t>W-9</w:t>
      </w:r>
      <w:r>
        <w:rPr>
          <w:b/>
          <w:spacing w:val="-17"/>
          <w:sz w:val="20"/>
        </w:rPr>
        <w:t> </w:t>
      </w:r>
      <w:r>
        <w:rPr>
          <w:sz w:val="14"/>
        </w:rPr>
        <w:t>(Rev.</w:t>
      </w:r>
      <w:r>
        <w:rPr>
          <w:spacing w:val="-2"/>
          <w:sz w:val="14"/>
        </w:rPr>
        <w:t> </w:t>
      </w:r>
      <w:r>
        <w:rPr>
          <w:sz w:val="14"/>
        </w:rPr>
        <w:t>3-</w:t>
      </w:r>
      <w:r>
        <w:rPr>
          <w:spacing w:val="-2"/>
          <w:sz w:val="14"/>
        </w:rPr>
        <w:t>2024)</w:t>
      </w:r>
    </w:p>
    <w:p>
      <w:pPr>
        <w:spacing w:after="0"/>
        <w:jc w:val="left"/>
        <w:rPr>
          <w:sz w:val="14"/>
        </w:rPr>
        <w:sectPr>
          <w:type w:val="continuous"/>
          <w:pgSz w:w="12240" w:h="15840"/>
          <w:pgMar w:top="500" w:bottom="280" w:left="708" w:right="708"/>
        </w:sectPr>
      </w:pPr>
    </w:p>
    <w:p>
      <w:pPr>
        <w:pStyle w:val="BodyText"/>
        <w:spacing w:line="235" w:lineRule="auto" w:before="157"/>
        <w:ind w:right="103"/>
      </w:pPr>
      <w:r>
        <w:rPr/>
        <w:t>must obtain your correct taxpayer identification number (TIN), which may be your social security number (SSN), individual taxpayer identification number (ITIN), adoption taxpayer identification number (ATIN), or employer identification number (EIN), to report on an information return the amount paid to you, or other amount </w:t>
      </w:r>
      <w:r>
        <w:rPr/>
        <w:t>reportable on an information return. Examples of information returns include, but are not limited to, the following.</w:t>
      </w:r>
    </w:p>
    <w:p>
      <w:pPr>
        <w:pStyle w:val="ListParagraph"/>
        <w:numPr>
          <w:ilvl w:val="0"/>
          <w:numId w:val="4"/>
        </w:numPr>
        <w:tabs>
          <w:tab w:pos="136" w:val="left" w:leader="none"/>
        </w:tabs>
        <w:spacing w:line="240" w:lineRule="auto" w:before="55" w:after="0"/>
        <w:ind w:left="136" w:right="0" w:hanging="124"/>
        <w:jc w:val="left"/>
        <w:rPr>
          <w:sz w:val="16"/>
        </w:rPr>
      </w:pPr>
      <w:r>
        <w:rPr>
          <w:sz w:val="16"/>
        </w:rPr>
        <w:t>Form</w:t>
      </w:r>
      <w:r>
        <w:rPr>
          <w:spacing w:val="-5"/>
          <w:sz w:val="16"/>
        </w:rPr>
        <w:t> </w:t>
      </w:r>
      <w:r>
        <w:rPr>
          <w:sz w:val="16"/>
        </w:rPr>
        <w:t>1099-INT</w:t>
      </w:r>
      <w:r>
        <w:rPr>
          <w:spacing w:val="-4"/>
          <w:sz w:val="16"/>
        </w:rPr>
        <w:t> </w:t>
      </w:r>
      <w:r>
        <w:rPr>
          <w:sz w:val="16"/>
        </w:rPr>
        <w:t>(interest</w:t>
      </w:r>
      <w:r>
        <w:rPr>
          <w:spacing w:val="-4"/>
          <w:sz w:val="16"/>
        </w:rPr>
        <w:t> </w:t>
      </w:r>
      <w:r>
        <w:rPr>
          <w:sz w:val="16"/>
        </w:rPr>
        <w:t>earned</w:t>
      </w:r>
      <w:r>
        <w:rPr>
          <w:spacing w:val="-4"/>
          <w:sz w:val="16"/>
        </w:rPr>
        <w:t> </w:t>
      </w:r>
      <w:r>
        <w:rPr>
          <w:sz w:val="16"/>
        </w:rPr>
        <w:t>or</w:t>
      </w:r>
      <w:r>
        <w:rPr>
          <w:spacing w:val="-4"/>
          <w:sz w:val="16"/>
        </w:rPr>
        <w:t> </w:t>
      </w:r>
      <w:r>
        <w:rPr>
          <w:spacing w:val="-2"/>
          <w:sz w:val="16"/>
        </w:rPr>
        <w:t>paid).</w:t>
      </w:r>
    </w:p>
    <w:p>
      <w:pPr>
        <w:pStyle w:val="ListParagraph"/>
        <w:numPr>
          <w:ilvl w:val="0"/>
          <w:numId w:val="4"/>
        </w:numPr>
        <w:tabs>
          <w:tab w:pos="136" w:val="left" w:leader="none"/>
        </w:tabs>
        <w:spacing w:line="235" w:lineRule="auto" w:before="59" w:after="0"/>
        <w:ind w:left="12" w:right="393" w:firstLine="0"/>
        <w:jc w:val="left"/>
        <w:rPr>
          <w:sz w:val="16"/>
        </w:rPr>
      </w:pPr>
      <w:r>
        <w:rPr>
          <w:sz w:val="16"/>
        </w:rPr>
        <w:t>Form 1099-DIV (dividends, including those from stocks or </w:t>
      </w:r>
      <w:r>
        <w:rPr>
          <w:sz w:val="16"/>
        </w:rPr>
        <w:t>mutual </w:t>
      </w:r>
      <w:r>
        <w:rPr>
          <w:spacing w:val="-2"/>
          <w:sz w:val="16"/>
        </w:rPr>
        <w:t>funds).</w:t>
      </w:r>
    </w:p>
    <w:p>
      <w:pPr>
        <w:pStyle w:val="ListParagraph"/>
        <w:numPr>
          <w:ilvl w:val="0"/>
          <w:numId w:val="4"/>
        </w:numPr>
        <w:tabs>
          <w:tab w:pos="136" w:val="left" w:leader="none"/>
        </w:tabs>
        <w:spacing w:line="235" w:lineRule="auto" w:before="59" w:after="0"/>
        <w:ind w:left="12" w:right="216" w:firstLine="0"/>
        <w:jc w:val="left"/>
        <w:rPr>
          <w:sz w:val="16"/>
        </w:rPr>
      </w:pPr>
      <w:r>
        <w:rPr>
          <w:sz w:val="16"/>
        </w:rPr>
        <w:t>Form</w:t>
      </w:r>
      <w:r>
        <w:rPr>
          <w:spacing w:val="-1"/>
          <w:sz w:val="16"/>
        </w:rPr>
        <w:t> </w:t>
      </w:r>
      <w:r>
        <w:rPr>
          <w:sz w:val="16"/>
        </w:rPr>
        <w:t>1099-MISC</w:t>
      </w:r>
      <w:r>
        <w:rPr>
          <w:spacing w:val="-1"/>
          <w:sz w:val="16"/>
        </w:rPr>
        <w:t> </w:t>
      </w:r>
      <w:r>
        <w:rPr>
          <w:sz w:val="16"/>
        </w:rPr>
        <w:t>(various</w:t>
      </w:r>
      <w:r>
        <w:rPr>
          <w:spacing w:val="-1"/>
          <w:sz w:val="16"/>
        </w:rPr>
        <w:t> </w:t>
      </w:r>
      <w:r>
        <w:rPr>
          <w:sz w:val="16"/>
        </w:rPr>
        <w:t>types</w:t>
      </w:r>
      <w:r>
        <w:rPr>
          <w:spacing w:val="-1"/>
          <w:sz w:val="16"/>
        </w:rPr>
        <w:t> </w:t>
      </w:r>
      <w:r>
        <w:rPr>
          <w:sz w:val="16"/>
        </w:rPr>
        <w:t>of</w:t>
      </w:r>
      <w:r>
        <w:rPr>
          <w:spacing w:val="-1"/>
          <w:sz w:val="16"/>
        </w:rPr>
        <w:t> </w:t>
      </w:r>
      <w:r>
        <w:rPr>
          <w:sz w:val="16"/>
        </w:rPr>
        <w:t>income,</w:t>
      </w:r>
      <w:r>
        <w:rPr>
          <w:spacing w:val="-1"/>
          <w:sz w:val="16"/>
        </w:rPr>
        <w:t> </w:t>
      </w:r>
      <w:r>
        <w:rPr>
          <w:sz w:val="16"/>
        </w:rPr>
        <w:t>prizes,</w:t>
      </w:r>
      <w:r>
        <w:rPr>
          <w:spacing w:val="-1"/>
          <w:sz w:val="16"/>
        </w:rPr>
        <w:t> </w:t>
      </w:r>
      <w:r>
        <w:rPr>
          <w:sz w:val="16"/>
        </w:rPr>
        <w:t>awards,</w:t>
      </w:r>
      <w:r>
        <w:rPr>
          <w:spacing w:val="-1"/>
          <w:sz w:val="16"/>
        </w:rPr>
        <w:t> </w:t>
      </w:r>
      <w:r>
        <w:rPr>
          <w:sz w:val="16"/>
        </w:rPr>
        <w:t>or</w:t>
      </w:r>
      <w:r>
        <w:rPr>
          <w:spacing w:val="-1"/>
          <w:sz w:val="16"/>
        </w:rPr>
        <w:t> </w:t>
      </w:r>
      <w:r>
        <w:rPr>
          <w:sz w:val="16"/>
        </w:rPr>
        <w:t>gross </w:t>
      </w:r>
      <w:r>
        <w:rPr>
          <w:spacing w:val="-2"/>
          <w:sz w:val="16"/>
        </w:rPr>
        <w:t>proceeds).</w:t>
      </w:r>
    </w:p>
    <w:p>
      <w:pPr>
        <w:pStyle w:val="ListParagraph"/>
        <w:numPr>
          <w:ilvl w:val="0"/>
          <w:numId w:val="4"/>
        </w:numPr>
        <w:tabs>
          <w:tab w:pos="136" w:val="left" w:leader="none"/>
        </w:tabs>
        <w:spacing w:line="240" w:lineRule="auto" w:before="57" w:after="0"/>
        <w:ind w:left="136" w:right="0" w:hanging="124"/>
        <w:jc w:val="left"/>
        <w:rPr>
          <w:sz w:val="16"/>
        </w:rPr>
      </w:pPr>
      <w:r>
        <w:rPr>
          <w:sz w:val="16"/>
        </w:rPr>
        <w:t>Form</w:t>
      </w:r>
      <w:r>
        <w:rPr>
          <w:spacing w:val="-6"/>
          <w:sz w:val="16"/>
        </w:rPr>
        <w:t> </w:t>
      </w:r>
      <w:r>
        <w:rPr>
          <w:sz w:val="16"/>
        </w:rPr>
        <w:t>1099-NEC</w:t>
      </w:r>
      <w:r>
        <w:rPr>
          <w:spacing w:val="-6"/>
          <w:sz w:val="16"/>
        </w:rPr>
        <w:t> </w:t>
      </w:r>
      <w:r>
        <w:rPr>
          <w:sz w:val="16"/>
        </w:rPr>
        <w:t>(nonemployee</w:t>
      </w:r>
      <w:r>
        <w:rPr>
          <w:spacing w:val="-6"/>
          <w:sz w:val="16"/>
        </w:rPr>
        <w:t> </w:t>
      </w:r>
      <w:r>
        <w:rPr>
          <w:spacing w:val="-2"/>
          <w:sz w:val="16"/>
        </w:rPr>
        <w:t>compensation).</w:t>
      </w:r>
    </w:p>
    <w:p>
      <w:pPr>
        <w:pStyle w:val="ListParagraph"/>
        <w:numPr>
          <w:ilvl w:val="0"/>
          <w:numId w:val="4"/>
        </w:numPr>
        <w:tabs>
          <w:tab w:pos="136" w:val="left" w:leader="none"/>
        </w:tabs>
        <w:spacing w:line="235" w:lineRule="auto" w:before="59" w:after="0"/>
        <w:ind w:left="12" w:right="864" w:firstLine="0"/>
        <w:jc w:val="left"/>
        <w:rPr>
          <w:sz w:val="16"/>
        </w:rPr>
      </w:pPr>
      <w:r>
        <w:rPr>
          <w:sz w:val="16"/>
        </w:rPr>
        <w:t>Form 1099-B (stock or mutual fund sales and certain </w:t>
      </w:r>
      <w:r>
        <w:rPr>
          <w:sz w:val="16"/>
        </w:rPr>
        <w:t>other transactions by brokers).</w:t>
      </w:r>
    </w:p>
    <w:p>
      <w:pPr>
        <w:pStyle w:val="ListParagraph"/>
        <w:numPr>
          <w:ilvl w:val="0"/>
          <w:numId w:val="4"/>
        </w:numPr>
        <w:tabs>
          <w:tab w:pos="136" w:val="left" w:leader="none"/>
        </w:tabs>
        <w:spacing w:line="240" w:lineRule="auto" w:before="56" w:after="0"/>
        <w:ind w:left="136" w:right="0" w:hanging="124"/>
        <w:jc w:val="left"/>
        <w:rPr>
          <w:sz w:val="16"/>
        </w:rPr>
      </w:pPr>
      <w:r>
        <w:rPr>
          <w:sz w:val="16"/>
        </w:rPr>
        <w:t>Form 1099-S</w:t>
      </w:r>
      <w:r>
        <w:rPr>
          <w:spacing w:val="1"/>
          <w:sz w:val="16"/>
        </w:rPr>
        <w:t> </w:t>
      </w:r>
      <w:r>
        <w:rPr>
          <w:sz w:val="16"/>
        </w:rPr>
        <w:t>(proceeds from</w:t>
      </w:r>
      <w:r>
        <w:rPr>
          <w:spacing w:val="1"/>
          <w:sz w:val="16"/>
        </w:rPr>
        <w:t> </w:t>
      </w:r>
      <w:r>
        <w:rPr>
          <w:sz w:val="16"/>
        </w:rPr>
        <w:t>real estate</w:t>
      </w:r>
      <w:r>
        <w:rPr>
          <w:spacing w:val="1"/>
          <w:sz w:val="16"/>
        </w:rPr>
        <w:t> </w:t>
      </w:r>
      <w:r>
        <w:rPr>
          <w:spacing w:val="-2"/>
          <w:sz w:val="16"/>
        </w:rPr>
        <w:t>transactions).</w:t>
      </w:r>
    </w:p>
    <w:p>
      <w:pPr>
        <w:pStyle w:val="ListParagraph"/>
        <w:numPr>
          <w:ilvl w:val="0"/>
          <w:numId w:val="4"/>
        </w:numPr>
        <w:tabs>
          <w:tab w:pos="136" w:val="left" w:leader="none"/>
        </w:tabs>
        <w:spacing w:line="240" w:lineRule="auto" w:before="56" w:after="0"/>
        <w:ind w:left="136" w:right="0" w:hanging="124"/>
        <w:jc w:val="left"/>
        <w:rPr>
          <w:sz w:val="16"/>
        </w:rPr>
      </w:pPr>
      <w:r>
        <w:rPr>
          <w:sz w:val="16"/>
        </w:rPr>
        <w:t>Form</w:t>
      </w:r>
      <w:r>
        <w:rPr>
          <w:spacing w:val="6"/>
          <w:sz w:val="16"/>
        </w:rPr>
        <w:t> </w:t>
      </w:r>
      <w:r>
        <w:rPr>
          <w:sz w:val="16"/>
        </w:rPr>
        <w:t>1099-K</w:t>
      </w:r>
      <w:r>
        <w:rPr>
          <w:spacing w:val="7"/>
          <w:sz w:val="16"/>
        </w:rPr>
        <w:t> </w:t>
      </w:r>
      <w:r>
        <w:rPr>
          <w:sz w:val="16"/>
        </w:rPr>
        <w:t>(merchant</w:t>
      </w:r>
      <w:r>
        <w:rPr>
          <w:spacing w:val="7"/>
          <w:sz w:val="16"/>
        </w:rPr>
        <w:t> </w:t>
      </w:r>
      <w:r>
        <w:rPr>
          <w:sz w:val="16"/>
        </w:rPr>
        <w:t>card</w:t>
      </w:r>
      <w:r>
        <w:rPr>
          <w:spacing w:val="6"/>
          <w:sz w:val="16"/>
        </w:rPr>
        <w:t> </w:t>
      </w:r>
      <w:r>
        <w:rPr>
          <w:sz w:val="16"/>
        </w:rPr>
        <w:t>and</w:t>
      </w:r>
      <w:r>
        <w:rPr>
          <w:spacing w:val="7"/>
          <w:sz w:val="16"/>
        </w:rPr>
        <w:t> </w:t>
      </w:r>
      <w:r>
        <w:rPr>
          <w:sz w:val="16"/>
        </w:rPr>
        <w:t>third-party</w:t>
      </w:r>
      <w:r>
        <w:rPr>
          <w:spacing w:val="7"/>
          <w:sz w:val="16"/>
        </w:rPr>
        <w:t> </w:t>
      </w:r>
      <w:r>
        <w:rPr>
          <w:sz w:val="16"/>
        </w:rPr>
        <w:t>network</w:t>
      </w:r>
      <w:r>
        <w:rPr>
          <w:spacing w:val="6"/>
          <w:sz w:val="16"/>
        </w:rPr>
        <w:t> </w:t>
      </w:r>
      <w:r>
        <w:rPr>
          <w:spacing w:val="-2"/>
          <w:sz w:val="16"/>
        </w:rPr>
        <w:t>transactions).</w:t>
      </w:r>
    </w:p>
    <w:p>
      <w:pPr>
        <w:pStyle w:val="ListParagraph"/>
        <w:numPr>
          <w:ilvl w:val="0"/>
          <w:numId w:val="4"/>
        </w:numPr>
        <w:tabs>
          <w:tab w:pos="136" w:val="left" w:leader="none"/>
        </w:tabs>
        <w:spacing w:line="235" w:lineRule="auto" w:before="59" w:after="0"/>
        <w:ind w:left="12" w:right="194" w:firstLine="0"/>
        <w:jc w:val="left"/>
        <w:rPr>
          <w:sz w:val="16"/>
        </w:rPr>
      </w:pPr>
      <w:r>
        <w:rPr>
          <w:sz w:val="16"/>
        </w:rPr>
        <w:t>Form</w:t>
      </w:r>
      <w:r>
        <w:rPr>
          <w:spacing w:val="-6"/>
          <w:sz w:val="16"/>
        </w:rPr>
        <w:t> </w:t>
      </w:r>
      <w:r>
        <w:rPr>
          <w:sz w:val="16"/>
        </w:rPr>
        <w:t>1098</w:t>
      </w:r>
      <w:r>
        <w:rPr>
          <w:spacing w:val="-6"/>
          <w:sz w:val="16"/>
        </w:rPr>
        <w:t> </w:t>
      </w:r>
      <w:r>
        <w:rPr>
          <w:sz w:val="16"/>
        </w:rPr>
        <w:t>(home</w:t>
      </w:r>
      <w:r>
        <w:rPr>
          <w:spacing w:val="-6"/>
          <w:sz w:val="16"/>
        </w:rPr>
        <w:t> </w:t>
      </w:r>
      <w:r>
        <w:rPr>
          <w:sz w:val="16"/>
        </w:rPr>
        <w:t>mortgage</w:t>
      </w:r>
      <w:r>
        <w:rPr>
          <w:spacing w:val="-6"/>
          <w:sz w:val="16"/>
        </w:rPr>
        <w:t> </w:t>
      </w:r>
      <w:r>
        <w:rPr>
          <w:sz w:val="16"/>
        </w:rPr>
        <w:t>interest),</w:t>
      </w:r>
      <w:r>
        <w:rPr>
          <w:spacing w:val="-6"/>
          <w:sz w:val="16"/>
        </w:rPr>
        <w:t> </w:t>
      </w:r>
      <w:r>
        <w:rPr>
          <w:sz w:val="16"/>
        </w:rPr>
        <w:t>1098-E</w:t>
      </w:r>
      <w:r>
        <w:rPr>
          <w:spacing w:val="-6"/>
          <w:sz w:val="16"/>
        </w:rPr>
        <w:t> </w:t>
      </w:r>
      <w:r>
        <w:rPr>
          <w:sz w:val="16"/>
        </w:rPr>
        <w:t>(student</w:t>
      </w:r>
      <w:r>
        <w:rPr>
          <w:spacing w:val="-6"/>
          <w:sz w:val="16"/>
        </w:rPr>
        <w:t> </w:t>
      </w:r>
      <w:r>
        <w:rPr>
          <w:sz w:val="16"/>
        </w:rPr>
        <w:t>loan</w:t>
      </w:r>
      <w:r>
        <w:rPr>
          <w:spacing w:val="-6"/>
          <w:sz w:val="16"/>
        </w:rPr>
        <w:t> </w:t>
      </w:r>
      <w:r>
        <w:rPr>
          <w:sz w:val="16"/>
        </w:rPr>
        <w:t>interest), and 1098-T (tuition).</w:t>
      </w:r>
    </w:p>
    <w:p>
      <w:pPr>
        <w:pStyle w:val="ListParagraph"/>
        <w:numPr>
          <w:ilvl w:val="0"/>
          <w:numId w:val="4"/>
        </w:numPr>
        <w:tabs>
          <w:tab w:pos="136" w:val="left" w:leader="none"/>
        </w:tabs>
        <w:spacing w:line="240" w:lineRule="auto" w:before="56" w:after="0"/>
        <w:ind w:left="136" w:right="0" w:hanging="124"/>
        <w:jc w:val="left"/>
        <w:rPr>
          <w:sz w:val="16"/>
        </w:rPr>
      </w:pPr>
      <w:r>
        <w:rPr>
          <w:sz w:val="16"/>
        </w:rPr>
        <w:t>Form</w:t>
      </w:r>
      <w:r>
        <w:rPr>
          <w:spacing w:val="-1"/>
          <w:sz w:val="16"/>
        </w:rPr>
        <w:t> </w:t>
      </w:r>
      <w:r>
        <w:rPr>
          <w:sz w:val="16"/>
        </w:rPr>
        <w:t>1099-C</w:t>
      </w:r>
      <w:r>
        <w:rPr>
          <w:spacing w:val="-1"/>
          <w:sz w:val="16"/>
        </w:rPr>
        <w:t> </w:t>
      </w:r>
      <w:r>
        <w:rPr>
          <w:sz w:val="16"/>
        </w:rPr>
        <w:t>(canceled </w:t>
      </w:r>
      <w:r>
        <w:rPr>
          <w:spacing w:val="-2"/>
          <w:sz w:val="16"/>
        </w:rPr>
        <w:t>debt).</w:t>
      </w:r>
    </w:p>
    <w:p>
      <w:pPr>
        <w:pStyle w:val="ListParagraph"/>
        <w:numPr>
          <w:ilvl w:val="0"/>
          <w:numId w:val="4"/>
        </w:numPr>
        <w:tabs>
          <w:tab w:pos="136" w:val="left" w:leader="none"/>
        </w:tabs>
        <w:spacing w:line="240" w:lineRule="auto" w:before="56" w:after="0"/>
        <w:ind w:left="136" w:right="0" w:hanging="124"/>
        <w:jc w:val="left"/>
        <w:rPr>
          <w:sz w:val="16"/>
        </w:rPr>
      </w:pPr>
      <w:r>
        <w:rPr>
          <w:sz w:val="16"/>
        </w:rPr>
        <w:t>Form</w:t>
      </w:r>
      <w:r>
        <w:rPr>
          <w:spacing w:val="3"/>
          <w:sz w:val="16"/>
        </w:rPr>
        <w:t> </w:t>
      </w:r>
      <w:r>
        <w:rPr>
          <w:sz w:val="16"/>
        </w:rPr>
        <w:t>1099-A</w:t>
      </w:r>
      <w:r>
        <w:rPr>
          <w:spacing w:val="3"/>
          <w:sz w:val="16"/>
        </w:rPr>
        <w:t> </w:t>
      </w:r>
      <w:r>
        <w:rPr>
          <w:sz w:val="16"/>
        </w:rPr>
        <w:t>(acquisition</w:t>
      </w:r>
      <w:r>
        <w:rPr>
          <w:spacing w:val="3"/>
          <w:sz w:val="16"/>
        </w:rPr>
        <w:t> </w:t>
      </w:r>
      <w:r>
        <w:rPr>
          <w:sz w:val="16"/>
        </w:rPr>
        <w:t>or</w:t>
      </w:r>
      <w:r>
        <w:rPr>
          <w:spacing w:val="4"/>
          <w:sz w:val="16"/>
        </w:rPr>
        <w:t> </w:t>
      </w:r>
      <w:r>
        <w:rPr>
          <w:sz w:val="16"/>
        </w:rPr>
        <w:t>abandonment</w:t>
      </w:r>
      <w:r>
        <w:rPr>
          <w:spacing w:val="3"/>
          <w:sz w:val="16"/>
        </w:rPr>
        <w:t> </w:t>
      </w:r>
      <w:r>
        <w:rPr>
          <w:sz w:val="16"/>
        </w:rPr>
        <w:t>of</w:t>
      </w:r>
      <w:r>
        <w:rPr>
          <w:spacing w:val="3"/>
          <w:sz w:val="16"/>
        </w:rPr>
        <w:t> </w:t>
      </w:r>
      <w:r>
        <w:rPr>
          <w:sz w:val="16"/>
        </w:rPr>
        <w:t>secured</w:t>
      </w:r>
      <w:r>
        <w:rPr>
          <w:spacing w:val="4"/>
          <w:sz w:val="16"/>
        </w:rPr>
        <w:t> </w:t>
      </w:r>
      <w:r>
        <w:rPr>
          <w:spacing w:val="-2"/>
          <w:sz w:val="16"/>
        </w:rPr>
        <w:t>property).</w:t>
      </w:r>
    </w:p>
    <w:p>
      <w:pPr>
        <w:pStyle w:val="BodyText"/>
        <w:spacing w:line="235" w:lineRule="auto"/>
        <w:ind w:right="103" w:firstLine="160"/>
      </w:pPr>
      <w:r>
        <w:rPr/>
        <w:t>Use</w:t>
      </w:r>
      <w:r>
        <w:rPr>
          <w:spacing w:val="-3"/>
        </w:rPr>
        <w:t> </w:t>
      </w:r>
      <w:r>
        <w:rPr/>
        <w:t>Form</w:t>
      </w:r>
      <w:r>
        <w:rPr>
          <w:spacing w:val="-3"/>
        </w:rPr>
        <w:t> </w:t>
      </w:r>
      <w:r>
        <w:rPr/>
        <w:t>W-9</w:t>
      </w:r>
      <w:r>
        <w:rPr>
          <w:spacing w:val="-3"/>
        </w:rPr>
        <w:t> </w:t>
      </w:r>
      <w:r>
        <w:rPr/>
        <w:t>only</w:t>
      </w:r>
      <w:r>
        <w:rPr>
          <w:spacing w:val="-3"/>
        </w:rPr>
        <w:t> </w:t>
      </w:r>
      <w:r>
        <w:rPr/>
        <w:t>if</w:t>
      </w:r>
      <w:r>
        <w:rPr>
          <w:spacing w:val="-3"/>
        </w:rPr>
        <w:t> </w:t>
      </w:r>
      <w:r>
        <w:rPr/>
        <w:t>you</w:t>
      </w:r>
      <w:r>
        <w:rPr>
          <w:spacing w:val="-3"/>
        </w:rPr>
        <w:t> </w:t>
      </w:r>
      <w:r>
        <w:rPr/>
        <w:t>are</w:t>
      </w:r>
      <w:r>
        <w:rPr>
          <w:spacing w:val="-3"/>
        </w:rPr>
        <w:t> </w:t>
      </w:r>
      <w:r>
        <w:rPr/>
        <w:t>a</w:t>
      </w:r>
      <w:r>
        <w:rPr>
          <w:spacing w:val="-3"/>
        </w:rPr>
        <w:t> </w:t>
      </w:r>
      <w:r>
        <w:rPr/>
        <w:t>U.S.</w:t>
      </w:r>
      <w:r>
        <w:rPr>
          <w:spacing w:val="-3"/>
        </w:rPr>
        <w:t> </w:t>
      </w:r>
      <w:r>
        <w:rPr/>
        <w:t>person</w:t>
      </w:r>
      <w:r>
        <w:rPr>
          <w:spacing w:val="-3"/>
        </w:rPr>
        <w:t> </w:t>
      </w:r>
      <w:r>
        <w:rPr/>
        <w:t>(including</w:t>
      </w:r>
      <w:r>
        <w:rPr>
          <w:spacing w:val="-3"/>
        </w:rPr>
        <w:t> </w:t>
      </w:r>
      <w:r>
        <w:rPr/>
        <w:t>a</w:t>
      </w:r>
      <w:r>
        <w:rPr>
          <w:spacing w:val="-3"/>
        </w:rPr>
        <w:t> </w:t>
      </w:r>
      <w:r>
        <w:rPr/>
        <w:t>resident alien), to provide your correct TIN.</w:t>
      </w:r>
    </w:p>
    <w:p>
      <w:pPr>
        <w:spacing w:line="235" w:lineRule="auto" w:before="60"/>
        <w:ind w:left="12" w:right="103" w:firstLine="0"/>
        <w:jc w:val="left"/>
        <w:rPr>
          <w:sz w:val="16"/>
        </w:rPr>
      </w:pPr>
      <w:r>
        <w:rPr>
          <w:b/>
          <w:sz w:val="16"/>
        </w:rPr>
        <w:t>Caution: </w:t>
      </w:r>
      <w:r>
        <w:rPr>
          <w:sz w:val="16"/>
        </w:rPr>
        <w:t>If you don’t return Form W-9 to the requester with a TIN, </w:t>
      </w:r>
      <w:r>
        <w:rPr>
          <w:sz w:val="16"/>
        </w:rPr>
        <w:t>you might be subject to backup withholding. See </w:t>
      </w:r>
      <w:r>
        <w:rPr>
          <w:i/>
          <w:sz w:val="16"/>
        </w:rPr>
        <w:t>What is backup</w:t>
      </w:r>
      <w:r>
        <w:rPr>
          <w:i/>
          <w:sz w:val="16"/>
        </w:rPr>
        <w:t> withholding</w:t>
      </w:r>
      <w:r>
        <w:rPr>
          <w:sz w:val="16"/>
        </w:rPr>
        <w:t>, later.</w:t>
      </w:r>
    </w:p>
    <w:p>
      <w:pPr>
        <w:pStyle w:val="Heading5"/>
        <w:ind w:left="152"/>
        <w:rPr>
          <w:b w:val="0"/>
        </w:rPr>
      </w:pPr>
      <w:r>
        <w:rPr/>
        <w:t>By</w:t>
      </w:r>
      <w:r>
        <w:rPr>
          <w:spacing w:val="-5"/>
        </w:rPr>
        <w:t> </w:t>
      </w:r>
      <w:r>
        <w:rPr/>
        <w:t>signing</w:t>
      </w:r>
      <w:r>
        <w:rPr>
          <w:spacing w:val="-5"/>
        </w:rPr>
        <w:t> </w:t>
      </w:r>
      <w:r>
        <w:rPr/>
        <w:t>the</w:t>
      </w:r>
      <w:r>
        <w:rPr>
          <w:spacing w:val="-5"/>
        </w:rPr>
        <w:t> </w:t>
      </w:r>
      <w:r>
        <w:rPr/>
        <w:t>filled-out</w:t>
      </w:r>
      <w:r>
        <w:rPr>
          <w:spacing w:val="-5"/>
        </w:rPr>
        <w:t> </w:t>
      </w:r>
      <w:r>
        <w:rPr/>
        <w:t>form</w:t>
      </w:r>
      <w:r>
        <w:rPr>
          <w:b w:val="0"/>
        </w:rPr>
        <w:t>,</w:t>
      </w:r>
      <w:r>
        <w:rPr>
          <w:b w:val="0"/>
          <w:spacing w:val="-5"/>
        </w:rPr>
        <w:t> </w:t>
      </w:r>
      <w:r>
        <w:rPr>
          <w:b w:val="0"/>
          <w:spacing w:val="-4"/>
        </w:rPr>
        <w:t>you:</w:t>
      </w:r>
    </w:p>
    <w:p>
      <w:pPr>
        <w:pStyle w:val="ListParagraph"/>
        <w:numPr>
          <w:ilvl w:val="0"/>
          <w:numId w:val="5"/>
        </w:numPr>
        <w:tabs>
          <w:tab w:pos="349" w:val="left" w:leader="none"/>
        </w:tabs>
        <w:spacing w:line="235" w:lineRule="auto" w:before="59" w:after="0"/>
        <w:ind w:left="12" w:right="0" w:firstLine="160"/>
        <w:jc w:val="left"/>
        <w:rPr>
          <w:sz w:val="16"/>
        </w:rPr>
      </w:pPr>
      <w:r>
        <w:rPr>
          <w:sz w:val="16"/>
        </w:rPr>
        <w:t>Certify</w:t>
      </w:r>
      <w:r>
        <w:rPr>
          <w:spacing w:val="-1"/>
          <w:sz w:val="16"/>
        </w:rPr>
        <w:t> </w:t>
      </w:r>
      <w:r>
        <w:rPr>
          <w:sz w:val="16"/>
        </w:rPr>
        <w:t>that</w:t>
      </w:r>
      <w:r>
        <w:rPr>
          <w:spacing w:val="-1"/>
          <w:sz w:val="16"/>
        </w:rPr>
        <w:t> </w:t>
      </w:r>
      <w:r>
        <w:rPr>
          <w:sz w:val="16"/>
        </w:rPr>
        <w:t>the</w:t>
      </w:r>
      <w:r>
        <w:rPr>
          <w:spacing w:val="-1"/>
          <w:sz w:val="16"/>
        </w:rPr>
        <w:t> </w:t>
      </w:r>
      <w:r>
        <w:rPr>
          <w:sz w:val="16"/>
        </w:rPr>
        <w:t>TIN</w:t>
      </w:r>
      <w:r>
        <w:rPr>
          <w:spacing w:val="-1"/>
          <w:sz w:val="16"/>
        </w:rPr>
        <w:t> </w:t>
      </w:r>
      <w:r>
        <w:rPr>
          <w:sz w:val="16"/>
        </w:rPr>
        <w:t>you</w:t>
      </w:r>
      <w:r>
        <w:rPr>
          <w:spacing w:val="-1"/>
          <w:sz w:val="16"/>
        </w:rPr>
        <w:t> </w:t>
      </w:r>
      <w:r>
        <w:rPr>
          <w:sz w:val="16"/>
        </w:rPr>
        <w:t>are</w:t>
      </w:r>
      <w:r>
        <w:rPr>
          <w:spacing w:val="-1"/>
          <w:sz w:val="16"/>
        </w:rPr>
        <w:t> </w:t>
      </w:r>
      <w:r>
        <w:rPr>
          <w:sz w:val="16"/>
        </w:rPr>
        <w:t>giving</w:t>
      </w:r>
      <w:r>
        <w:rPr>
          <w:spacing w:val="-1"/>
          <w:sz w:val="16"/>
        </w:rPr>
        <w:t> </w:t>
      </w:r>
      <w:r>
        <w:rPr>
          <w:sz w:val="16"/>
        </w:rPr>
        <w:t>is</w:t>
      </w:r>
      <w:r>
        <w:rPr>
          <w:spacing w:val="-1"/>
          <w:sz w:val="16"/>
        </w:rPr>
        <w:t> </w:t>
      </w:r>
      <w:r>
        <w:rPr>
          <w:sz w:val="16"/>
        </w:rPr>
        <w:t>correct</w:t>
      </w:r>
      <w:r>
        <w:rPr>
          <w:spacing w:val="-1"/>
          <w:sz w:val="16"/>
        </w:rPr>
        <w:t> </w:t>
      </w:r>
      <w:r>
        <w:rPr>
          <w:sz w:val="16"/>
        </w:rPr>
        <w:t>(or</w:t>
      </w:r>
      <w:r>
        <w:rPr>
          <w:spacing w:val="-1"/>
          <w:sz w:val="16"/>
        </w:rPr>
        <w:t> </w:t>
      </w:r>
      <w:r>
        <w:rPr>
          <w:sz w:val="16"/>
        </w:rPr>
        <w:t>you</w:t>
      </w:r>
      <w:r>
        <w:rPr>
          <w:spacing w:val="-1"/>
          <w:sz w:val="16"/>
        </w:rPr>
        <w:t> </w:t>
      </w:r>
      <w:r>
        <w:rPr>
          <w:sz w:val="16"/>
        </w:rPr>
        <w:t>are</w:t>
      </w:r>
      <w:r>
        <w:rPr>
          <w:spacing w:val="-1"/>
          <w:sz w:val="16"/>
        </w:rPr>
        <w:t> </w:t>
      </w:r>
      <w:r>
        <w:rPr>
          <w:sz w:val="16"/>
        </w:rPr>
        <w:t>waiting</w:t>
      </w:r>
      <w:r>
        <w:rPr>
          <w:spacing w:val="-1"/>
          <w:sz w:val="16"/>
        </w:rPr>
        <w:t> </w:t>
      </w:r>
      <w:r>
        <w:rPr>
          <w:sz w:val="16"/>
        </w:rPr>
        <w:t>for</w:t>
      </w:r>
      <w:r>
        <w:rPr>
          <w:spacing w:val="-1"/>
          <w:sz w:val="16"/>
        </w:rPr>
        <w:t> </w:t>
      </w:r>
      <w:r>
        <w:rPr>
          <w:sz w:val="16"/>
        </w:rPr>
        <w:t>a number to be issued);</w:t>
      </w:r>
    </w:p>
    <w:p>
      <w:pPr>
        <w:pStyle w:val="ListParagraph"/>
        <w:numPr>
          <w:ilvl w:val="0"/>
          <w:numId w:val="5"/>
        </w:numPr>
        <w:tabs>
          <w:tab w:pos="349" w:val="left" w:leader="none"/>
        </w:tabs>
        <w:spacing w:line="240" w:lineRule="auto" w:before="56" w:after="0"/>
        <w:ind w:left="349" w:right="0" w:hanging="177"/>
        <w:jc w:val="left"/>
        <w:rPr>
          <w:sz w:val="16"/>
        </w:rPr>
      </w:pPr>
      <w:r>
        <w:rPr>
          <w:sz w:val="16"/>
        </w:rPr>
        <w:t>Certify</w:t>
      </w:r>
      <w:r>
        <w:rPr>
          <w:spacing w:val="7"/>
          <w:sz w:val="16"/>
        </w:rPr>
        <w:t> </w:t>
      </w:r>
      <w:r>
        <w:rPr>
          <w:sz w:val="16"/>
        </w:rPr>
        <w:t>that</w:t>
      </w:r>
      <w:r>
        <w:rPr>
          <w:spacing w:val="7"/>
          <w:sz w:val="16"/>
        </w:rPr>
        <w:t> </w:t>
      </w:r>
      <w:r>
        <w:rPr>
          <w:sz w:val="16"/>
        </w:rPr>
        <w:t>you</w:t>
      </w:r>
      <w:r>
        <w:rPr>
          <w:spacing w:val="7"/>
          <w:sz w:val="16"/>
        </w:rPr>
        <w:t> </w:t>
      </w:r>
      <w:r>
        <w:rPr>
          <w:sz w:val="16"/>
        </w:rPr>
        <w:t>are</w:t>
      </w:r>
      <w:r>
        <w:rPr>
          <w:spacing w:val="8"/>
          <w:sz w:val="16"/>
        </w:rPr>
        <w:t> </w:t>
      </w:r>
      <w:r>
        <w:rPr>
          <w:sz w:val="16"/>
        </w:rPr>
        <w:t>not</w:t>
      </w:r>
      <w:r>
        <w:rPr>
          <w:spacing w:val="7"/>
          <w:sz w:val="16"/>
        </w:rPr>
        <w:t> </w:t>
      </w:r>
      <w:r>
        <w:rPr>
          <w:sz w:val="16"/>
        </w:rPr>
        <w:t>subject</w:t>
      </w:r>
      <w:r>
        <w:rPr>
          <w:spacing w:val="7"/>
          <w:sz w:val="16"/>
        </w:rPr>
        <w:t> </w:t>
      </w:r>
      <w:r>
        <w:rPr>
          <w:sz w:val="16"/>
        </w:rPr>
        <w:t>to</w:t>
      </w:r>
      <w:r>
        <w:rPr>
          <w:spacing w:val="7"/>
          <w:sz w:val="16"/>
        </w:rPr>
        <w:t> </w:t>
      </w:r>
      <w:r>
        <w:rPr>
          <w:sz w:val="16"/>
        </w:rPr>
        <w:t>backup</w:t>
      </w:r>
      <w:r>
        <w:rPr>
          <w:spacing w:val="8"/>
          <w:sz w:val="16"/>
        </w:rPr>
        <w:t> </w:t>
      </w:r>
      <w:r>
        <w:rPr>
          <w:sz w:val="16"/>
        </w:rPr>
        <w:t>withholding;</w:t>
      </w:r>
      <w:r>
        <w:rPr>
          <w:spacing w:val="7"/>
          <w:sz w:val="16"/>
        </w:rPr>
        <w:t> </w:t>
      </w:r>
      <w:r>
        <w:rPr>
          <w:spacing w:val="-5"/>
          <w:sz w:val="16"/>
        </w:rPr>
        <w:t>or</w:t>
      </w:r>
    </w:p>
    <w:p>
      <w:pPr>
        <w:pStyle w:val="ListParagraph"/>
        <w:numPr>
          <w:ilvl w:val="0"/>
          <w:numId w:val="5"/>
        </w:numPr>
        <w:tabs>
          <w:tab w:pos="349" w:val="left" w:leader="none"/>
        </w:tabs>
        <w:spacing w:line="235" w:lineRule="auto" w:before="59" w:after="0"/>
        <w:ind w:left="12" w:right="38" w:firstLine="160"/>
        <w:jc w:val="left"/>
        <w:rPr>
          <w:sz w:val="16"/>
        </w:rPr>
      </w:pPr>
      <w:r>
        <w:rPr>
          <w:sz w:val="16"/>
        </w:rPr>
        <w:t>Claim exemption from backup withholding if you are a U.S. </w:t>
      </w:r>
      <w:r>
        <w:rPr>
          <w:sz w:val="16"/>
        </w:rPr>
        <w:t>exempt payee; and</w:t>
      </w:r>
    </w:p>
    <w:p>
      <w:pPr>
        <w:pStyle w:val="ListParagraph"/>
        <w:numPr>
          <w:ilvl w:val="0"/>
          <w:numId w:val="5"/>
        </w:numPr>
        <w:tabs>
          <w:tab w:pos="349" w:val="left" w:leader="none"/>
        </w:tabs>
        <w:spacing w:line="235" w:lineRule="auto" w:before="60" w:after="0"/>
        <w:ind w:left="12" w:right="6" w:firstLine="160"/>
        <w:jc w:val="left"/>
        <w:rPr>
          <w:sz w:val="16"/>
        </w:rPr>
      </w:pPr>
      <w:r>
        <w:rPr>
          <w:sz w:val="16"/>
        </w:rPr>
        <w:t>Certify to your non-foreign status for purposes of withholding </w:t>
      </w:r>
      <w:r>
        <w:rPr>
          <w:sz w:val="16"/>
        </w:rPr>
        <w:t>under chapter 3 or 4 of the Code (if applicable); and</w:t>
      </w:r>
    </w:p>
    <w:p>
      <w:pPr>
        <w:pStyle w:val="ListParagraph"/>
        <w:numPr>
          <w:ilvl w:val="0"/>
          <w:numId w:val="5"/>
        </w:numPr>
        <w:tabs>
          <w:tab w:pos="349" w:val="left" w:leader="none"/>
        </w:tabs>
        <w:spacing w:line="235" w:lineRule="auto" w:before="59" w:after="0"/>
        <w:ind w:left="12" w:right="190" w:firstLine="160"/>
        <w:jc w:val="both"/>
        <w:rPr>
          <w:sz w:val="16"/>
        </w:rPr>
      </w:pPr>
      <w:r>
        <w:rPr>
          <w:sz w:val="16"/>
        </w:rPr>
        <w:t>Certify</w:t>
      </w:r>
      <w:r>
        <w:rPr>
          <w:spacing w:val="-4"/>
          <w:sz w:val="16"/>
        </w:rPr>
        <w:t> </w:t>
      </w:r>
      <w:r>
        <w:rPr>
          <w:sz w:val="16"/>
        </w:rPr>
        <w:t>that</w:t>
      </w:r>
      <w:r>
        <w:rPr>
          <w:spacing w:val="-4"/>
          <w:sz w:val="16"/>
        </w:rPr>
        <w:t> </w:t>
      </w:r>
      <w:r>
        <w:rPr>
          <w:sz w:val="16"/>
        </w:rPr>
        <w:t>FATCA</w:t>
      </w:r>
      <w:r>
        <w:rPr>
          <w:spacing w:val="-4"/>
          <w:sz w:val="16"/>
        </w:rPr>
        <w:t> </w:t>
      </w:r>
      <w:r>
        <w:rPr>
          <w:sz w:val="16"/>
        </w:rPr>
        <w:t>code(s)</w:t>
      </w:r>
      <w:r>
        <w:rPr>
          <w:spacing w:val="-4"/>
          <w:sz w:val="16"/>
        </w:rPr>
        <w:t> </w:t>
      </w:r>
      <w:r>
        <w:rPr>
          <w:sz w:val="16"/>
        </w:rPr>
        <w:t>entered</w:t>
      </w:r>
      <w:r>
        <w:rPr>
          <w:spacing w:val="-4"/>
          <w:sz w:val="16"/>
        </w:rPr>
        <w:t> </w:t>
      </w:r>
      <w:r>
        <w:rPr>
          <w:sz w:val="16"/>
        </w:rPr>
        <w:t>on</w:t>
      </w:r>
      <w:r>
        <w:rPr>
          <w:spacing w:val="-4"/>
          <w:sz w:val="16"/>
        </w:rPr>
        <w:t> </w:t>
      </w:r>
      <w:r>
        <w:rPr>
          <w:sz w:val="16"/>
        </w:rPr>
        <w:t>this</w:t>
      </w:r>
      <w:r>
        <w:rPr>
          <w:spacing w:val="-4"/>
          <w:sz w:val="16"/>
        </w:rPr>
        <w:t> </w:t>
      </w:r>
      <w:r>
        <w:rPr>
          <w:sz w:val="16"/>
        </w:rPr>
        <w:t>form</w:t>
      </w:r>
      <w:r>
        <w:rPr>
          <w:spacing w:val="-4"/>
          <w:sz w:val="16"/>
        </w:rPr>
        <w:t> </w:t>
      </w:r>
      <w:r>
        <w:rPr>
          <w:sz w:val="16"/>
        </w:rPr>
        <w:t>(if</w:t>
      </w:r>
      <w:r>
        <w:rPr>
          <w:spacing w:val="-4"/>
          <w:sz w:val="16"/>
        </w:rPr>
        <w:t> </w:t>
      </w:r>
      <w:r>
        <w:rPr>
          <w:sz w:val="16"/>
        </w:rPr>
        <w:t>any)</w:t>
      </w:r>
      <w:r>
        <w:rPr>
          <w:spacing w:val="-4"/>
          <w:sz w:val="16"/>
        </w:rPr>
        <w:t> </w:t>
      </w:r>
      <w:r>
        <w:rPr>
          <w:sz w:val="16"/>
        </w:rPr>
        <w:t>indicating that</w:t>
      </w:r>
      <w:r>
        <w:rPr>
          <w:spacing w:val="-1"/>
          <w:sz w:val="16"/>
        </w:rPr>
        <w:t> </w:t>
      </w:r>
      <w:r>
        <w:rPr>
          <w:sz w:val="16"/>
        </w:rPr>
        <w:t>you</w:t>
      </w:r>
      <w:r>
        <w:rPr>
          <w:spacing w:val="-1"/>
          <w:sz w:val="16"/>
        </w:rPr>
        <w:t> </w:t>
      </w:r>
      <w:r>
        <w:rPr>
          <w:sz w:val="16"/>
        </w:rPr>
        <w:t>are</w:t>
      </w:r>
      <w:r>
        <w:rPr>
          <w:spacing w:val="-1"/>
          <w:sz w:val="16"/>
        </w:rPr>
        <w:t> </w:t>
      </w:r>
      <w:r>
        <w:rPr>
          <w:sz w:val="16"/>
        </w:rPr>
        <w:t>exempt</w:t>
      </w:r>
      <w:r>
        <w:rPr>
          <w:spacing w:val="-1"/>
          <w:sz w:val="16"/>
        </w:rPr>
        <w:t> </w:t>
      </w:r>
      <w:r>
        <w:rPr>
          <w:sz w:val="16"/>
        </w:rPr>
        <w:t>from</w:t>
      </w:r>
      <w:r>
        <w:rPr>
          <w:spacing w:val="-1"/>
          <w:sz w:val="16"/>
        </w:rPr>
        <w:t> </w:t>
      </w:r>
      <w:r>
        <w:rPr>
          <w:sz w:val="16"/>
        </w:rPr>
        <w:t>the</w:t>
      </w:r>
      <w:r>
        <w:rPr>
          <w:spacing w:val="-1"/>
          <w:sz w:val="16"/>
        </w:rPr>
        <w:t> </w:t>
      </w:r>
      <w:r>
        <w:rPr>
          <w:sz w:val="16"/>
        </w:rPr>
        <w:t>FATCA</w:t>
      </w:r>
      <w:r>
        <w:rPr>
          <w:spacing w:val="-1"/>
          <w:sz w:val="16"/>
        </w:rPr>
        <w:t> </w:t>
      </w:r>
      <w:r>
        <w:rPr>
          <w:sz w:val="16"/>
        </w:rPr>
        <w:t>reporting</w:t>
      </w:r>
      <w:r>
        <w:rPr>
          <w:spacing w:val="-1"/>
          <w:sz w:val="16"/>
        </w:rPr>
        <w:t> </w:t>
      </w:r>
      <w:r>
        <w:rPr>
          <w:sz w:val="16"/>
        </w:rPr>
        <w:t>is</w:t>
      </w:r>
      <w:r>
        <w:rPr>
          <w:spacing w:val="-1"/>
          <w:sz w:val="16"/>
        </w:rPr>
        <w:t> </w:t>
      </w:r>
      <w:r>
        <w:rPr>
          <w:sz w:val="16"/>
        </w:rPr>
        <w:t>correct.</w:t>
      </w:r>
      <w:r>
        <w:rPr>
          <w:spacing w:val="-1"/>
          <w:sz w:val="16"/>
        </w:rPr>
        <w:t> </w:t>
      </w:r>
      <w:r>
        <w:rPr>
          <w:sz w:val="16"/>
        </w:rPr>
        <w:t>See</w:t>
      </w:r>
      <w:r>
        <w:rPr>
          <w:spacing w:val="-1"/>
          <w:sz w:val="16"/>
        </w:rPr>
        <w:t> </w:t>
      </w:r>
      <w:r>
        <w:rPr>
          <w:i/>
          <w:sz w:val="16"/>
        </w:rPr>
        <w:t>What</w:t>
      </w:r>
      <w:r>
        <w:rPr>
          <w:i/>
          <w:spacing w:val="-1"/>
          <w:sz w:val="16"/>
        </w:rPr>
        <w:t> </w:t>
      </w:r>
      <w:r>
        <w:rPr>
          <w:i/>
          <w:sz w:val="16"/>
        </w:rPr>
        <w:t>Is</w:t>
      </w:r>
      <w:r>
        <w:rPr>
          <w:i/>
          <w:sz w:val="16"/>
        </w:rPr>
        <w:t> FATCA Reporting</w:t>
      </w:r>
      <w:r>
        <w:rPr>
          <w:sz w:val="16"/>
        </w:rPr>
        <w:t>, later, for further information.</w:t>
      </w:r>
    </w:p>
    <w:p>
      <w:pPr>
        <w:pStyle w:val="BodyText"/>
        <w:spacing w:line="235" w:lineRule="auto"/>
      </w:pPr>
      <w:r>
        <w:rPr>
          <w:b/>
        </w:rPr>
        <w:t>Note: </w:t>
      </w:r>
      <w:r>
        <w:rPr/>
        <w:t>If you are a U.S. person and a requester gives you a form other than Form W-9 to request your TIN, you must use the requester’s form </w:t>
      </w:r>
      <w:r>
        <w:rPr/>
        <w:t>if it is substantially similar to this Form W-9.</w:t>
      </w:r>
    </w:p>
    <w:p>
      <w:pPr>
        <w:spacing w:line="235" w:lineRule="auto" w:before="59"/>
        <w:ind w:left="12" w:right="103" w:firstLine="0"/>
        <w:jc w:val="left"/>
        <w:rPr>
          <w:sz w:val="16"/>
        </w:rPr>
      </w:pPr>
      <w:r>
        <w:rPr>
          <w:b/>
          <w:sz w:val="16"/>
        </w:rPr>
        <w:t>Definition</w:t>
      </w:r>
      <w:r>
        <w:rPr>
          <w:b/>
          <w:spacing w:val="-4"/>
          <w:sz w:val="16"/>
        </w:rPr>
        <w:t> </w:t>
      </w:r>
      <w:r>
        <w:rPr>
          <w:b/>
          <w:sz w:val="16"/>
        </w:rPr>
        <w:t>of</w:t>
      </w:r>
      <w:r>
        <w:rPr>
          <w:b/>
          <w:spacing w:val="-4"/>
          <w:sz w:val="16"/>
        </w:rPr>
        <w:t> </w:t>
      </w:r>
      <w:r>
        <w:rPr>
          <w:b/>
          <w:sz w:val="16"/>
        </w:rPr>
        <w:t>a</w:t>
      </w:r>
      <w:r>
        <w:rPr>
          <w:b/>
          <w:spacing w:val="-4"/>
          <w:sz w:val="16"/>
        </w:rPr>
        <w:t> </w:t>
      </w:r>
      <w:r>
        <w:rPr>
          <w:b/>
          <w:sz w:val="16"/>
        </w:rPr>
        <w:t>U.S.</w:t>
      </w:r>
      <w:r>
        <w:rPr>
          <w:b/>
          <w:spacing w:val="-4"/>
          <w:sz w:val="16"/>
        </w:rPr>
        <w:t> </w:t>
      </w:r>
      <w:r>
        <w:rPr>
          <w:b/>
          <w:sz w:val="16"/>
        </w:rPr>
        <w:t>person.</w:t>
      </w:r>
      <w:r>
        <w:rPr>
          <w:b/>
          <w:spacing w:val="-4"/>
          <w:sz w:val="16"/>
        </w:rPr>
        <w:t> </w:t>
      </w:r>
      <w:r>
        <w:rPr>
          <w:sz w:val="16"/>
        </w:rPr>
        <w:t>For</w:t>
      </w:r>
      <w:r>
        <w:rPr>
          <w:spacing w:val="-4"/>
          <w:sz w:val="16"/>
        </w:rPr>
        <w:t> </w:t>
      </w:r>
      <w:r>
        <w:rPr>
          <w:sz w:val="16"/>
        </w:rPr>
        <w:t>federal</w:t>
      </w:r>
      <w:r>
        <w:rPr>
          <w:spacing w:val="-4"/>
          <w:sz w:val="16"/>
        </w:rPr>
        <w:t> </w:t>
      </w:r>
      <w:r>
        <w:rPr>
          <w:sz w:val="16"/>
        </w:rPr>
        <w:t>tax</w:t>
      </w:r>
      <w:r>
        <w:rPr>
          <w:spacing w:val="-4"/>
          <w:sz w:val="16"/>
        </w:rPr>
        <w:t> </w:t>
      </w:r>
      <w:r>
        <w:rPr>
          <w:sz w:val="16"/>
        </w:rPr>
        <w:t>purposes,</w:t>
      </w:r>
      <w:r>
        <w:rPr>
          <w:spacing w:val="-4"/>
          <w:sz w:val="16"/>
        </w:rPr>
        <w:t> </w:t>
      </w:r>
      <w:r>
        <w:rPr>
          <w:sz w:val="16"/>
        </w:rPr>
        <w:t>you</w:t>
      </w:r>
      <w:r>
        <w:rPr>
          <w:spacing w:val="-4"/>
          <w:sz w:val="16"/>
        </w:rPr>
        <w:t> </w:t>
      </w:r>
      <w:r>
        <w:rPr>
          <w:sz w:val="16"/>
        </w:rPr>
        <w:t>are considered a U.S. person if you are:</w:t>
      </w:r>
    </w:p>
    <w:p>
      <w:pPr>
        <w:pStyle w:val="ListParagraph"/>
        <w:numPr>
          <w:ilvl w:val="0"/>
          <w:numId w:val="4"/>
        </w:numPr>
        <w:tabs>
          <w:tab w:pos="136" w:val="left" w:leader="none"/>
        </w:tabs>
        <w:spacing w:line="240" w:lineRule="auto" w:before="57" w:after="0"/>
        <w:ind w:left="136" w:right="0" w:hanging="124"/>
        <w:jc w:val="left"/>
        <w:rPr>
          <w:sz w:val="16"/>
        </w:rPr>
      </w:pPr>
      <w:r>
        <w:rPr>
          <w:sz w:val="16"/>
        </w:rPr>
        <w:t>An individual</w:t>
      </w:r>
      <w:r>
        <w:rPr>
          <w:spacing w:val="1"/>
          <w:sz w:val="16"/>
        </w:rPr>
        <w:t> </w:t>
      </w:r>
      <w:r>
        <w:rPr>
          <w:sz w:val="16"/>
        </w:rPr>
        <w:t>who is</w:t>
      </w:r>
      <w:r>
        <w:rPr>
          <w:spacing w:val="1"/>
          <w:sz w:val="16"/>
        </w:rPr>
        <w:t> </w:t>
      </w:r>
      <w:r>
        <w:rPr>
          <w:sz w:val="16"/>
        </w:rPr>
        <w:t>a U.S.</w:t>
      </w:r>
      <w:r>
        <w:rPr>
          <w:spacing w:val="1"/>
          <w:sz w:val="16"/>
        </w:rPr>
        <w:t> </w:t>
      </w:r>
      <w:r>
        <w:rPr>
          <w:sz w:val="16"/>
        </w:rPr>
        <w:t>citizen or</w:t>
      </w:r>
      <w:r>
        <w:rPr>
          <w:spacing w:val="1"/>
          <w:sz w:val="16"/>
        </w:rPr>
        <w:t> </w:t>
      </w:r>
      <w:r>
        <w:rPr>
          <w:sz w:val="16"/>
        </w:rPr>
        <w:t>U.S. resident</w:t>
      </w:r>
      <w:r>
        <w:rPr>
          <w:spacing w:val="1"/>
          <w:sz w:val="16"/>
        </w:rPr>
        <w:t> </w:t>
      </w:r>
      <w:r>
        <w:rPr>
          <w:spacing w:val="-2"/>
          <w:sz w:val="16"/>
        </w:rPr>
        <w:t>alien;</w:t>
      </w:r>
    </w:p>
    <w:p>
      <w:pPr>
        <w:pStyle w:val="ListParagraph"/>
        <w:numPr>
          <w:ilvl w:val="0"/>
          <w:numId w:val="4"/>
        </w:numPr>
        <w:tabs>
          <w:tab w:pos="136" w:val="left" w:leader="none"/>
        </w:tabs>
        <w:spacing w:line="235" w:lineRule="auto" w:before="59" w:after="0"/>
        <w:ind w:left="12" w:right="210" w:firstLine="0"/>
        <w:jc w:val="left"/>
        <w:rPr>
          <w:sz w:val="16"/>
        </w:rPr>
      </w:pPr>
      <w:r>
        <w:rPr>
          <w:sz w:val="16"/>
        </w:rPr>
        <w:t>A partnership, corporation, company, or association created or organized in the United States or under the laws of the United </w:t>
      </w:r>
      <w:r>
        <w:rPr>
          <w:sz w:val="16"/>
        </w:rPr>
        <w:t>States;</w:t>
      </w:r>
    </w:p>
    <w:p>
      <w:pPr>
        <w:pStyle w:val="ListParagraph"/>
        <w:numPr>
          <w:ilvl w:val="0"/>
          <w:numId w:val="4"/>
        </w:numPr>
        <w:tabs>
          <w:tab w:pos="136" w:val="left" w:leader="none"/>
        </w:tabs>
        <w:spacing w:line="240" w:lineRule="auto" w:before="56" w:after="0"/>
        <w:ind w:left="136" w:right="0" w:hanging="124"/>
        <w:jc w:val="left"/>
        <w:rPr>
          <w:sz w:val="16"/>
        </w:rPr>
      </w:pPr>
      <w:r>
        <w:rPr>
          <w:sz w:val="16"/>
        </w:rPr>
        <w:t>An</w:t>
      </w:r>
      <w:r>
        <w:rPr>
          <w:spacing w:val="-4"/>
          <w:sz w:val="16"/>
        </w:rPr>
        <w:t> </w:t>
      </w:r>
      <w:r>
        <w:rPr>
          <w:sz w:val="16"/>
        </w:rPr>
        <w:t>estate</w:t>
      </w:r>
      <w:r>
        <w:rPr>
          <w:spacing w:val="-3"/>
          <w:sz w:val="16"/>
        </w:rPr>
        <w:t> </w:t>
      </w:r>
      <w:r>
        <w:rPr>
          <w:sz w:val="16"/>
        </w:rPr>
        <w:t>(other</w:t>
      </w:r>
      <w:r>
        <w:rPr>
          <w:spacing w:val="-3"/>
          <w:sz w:val="16"/>
        </w:rPr>
        <w:t> </w:t>
      </w:r>
      <w:r>
        <w:rPr>
          <w:sz w:val="16"/>
        </w:rPr>
        <w:t>than</w:t>
      </w:r>
      <w:r>
        <w:rPr>
          <w:spacing w:val="-3"/>
          <w:sz w:val="16"/>
        </w:rPr>
        <w:t> </w:t>
      </w:r>
      <w:r>
        <w:rPr>
          <w:sz w:val="16"/>
        </w:rPr>
        <w:t>a</w:t>
      </w:r>
      <w:r>
        <w:rPr>
          <w:spacing w:val="-3"/>
          <w:sz w:val="16"/>
        </w:rPr>
        <w:t> </w:t>
      </w:r>
      <w:r>
        <w:rPr>
          <w:sz w:val="16"/>
        </w:rPr>
        <w:t>foreign</w:t>
      </w:r>
      <w:r>
        <w:rPr>
          <w:spacing w:val="-3"/>
          <w:sz w:val="16"/>
        </w:rPr>
        <w:t> </w:t>
      </w:r>
      <w:r>
        <w:rPr>
          <w:sz w:val="16"/>
        </w:rPr>
        <w:t>estate);</w:t>
      </w:r>
      <w:r>
        <w:rPr>
          <w:spacing w:val="-3"/>
          <w:sz w:val="16"/>
        </w:rPr>
        <w:t> </w:t>
      </w:r>
      <w:r>
        <w:rPr>
          <w:spacing w:val="-5"/>
          <w:sz w:val="16"/>
        </w:rPr>
        <w:t>or</w:t>
      </w:r>
    </w:p>
    <w:p>
      <w:pPr>
        <w:pStyle w:val="ListParagraph"/>
        <w:numPr>
          <w:ilvl w:val="0"/>
          <w:numId w:val="4"/>
        </w:numPr>
        <w:tabs>
          <w:tab w:pos="136" w:val="left" w:leader="none"/>
        </w:tabs>
        <w:spacing w:line="240" w:lineRule="auto" w:before="56" w:after="0"/>
        <w:ind w:left="136" w:right="0" w:hanging="124"/>
        <w:jc w:val="left"/>
        <w:rPr>
          <w:sz w:val="16"/>
        </w:rPr>
      </w:pPr>
      <w:r>
        <w:rPr>
          <w:sz w:val="16"/>
        </w:rPr>
        <w:t>A</w:t>
      </w:r>
      <w:r>
        <w:rPr>
          <w:spacing w:val="1"/>
          <w:sz w:val="16"/>
        </w:rPr>
        <w:t> </w:t>
      </w:r>
      <w:r>
        <w:rPr>
          <w:sz w:val="16"/>
        </w:rPr>
        <w:t>domestic</w:t>
      </w:r>
      <w:r>
        <w:rPr>
          <w:spacing w:val="1"/>
          <w:sz w:val="16"/>
        </w:rPr>
        <w:t> </w:t>
      </w:r>
      <w:r>
        <w:rPr>
          <w:sz w:val="16"/>
        </w:rPr>
        <w:t>trust</w:t>
      </w:r>
      <w:r>
        <w:rPr>
          <w:spacing w:val="1"/>
          <w:sz w:val="16"/>
        </w:rPr>
        <w:t> </w:t>
      </w:r>
      <w:r>
        <w:rPr>
          <w:sz w:val="16"/>
        </w:rPr>
        <w:t>(as</w:t>
      </w:r>
      <w:r>
        <w:rPr>
          <w:spacing w:val="1"/>
          <w:sz w:val="16"/>
        </w:rPr>
        <w:t> </w:t>
      </w:r>
      <w:r>
        <w:rPr>
          <w:sz w:val="16"/>
        </w:rPr>
        <w:t>defined</w:t>
      </w:r>
      <w:r>
        <w:rPr>
          <w:spacing w:val="1"/>
          <w:sz w:val="16"/>
        </w:rPr>
        <w:t> </w:t>
      </w:r>
      <w:r>
        <w:rPr>
          <w:sz w:val="16"/>
        </w:rPr>
        <w:t>in</w:t>
      </w:r>
      <w:r>
        <w:rPr>
          <w:spacing w:val="1"/>
          <w:sz w:val="16"/>
        </w:rPr>
        <w:t> </w:t>
      </w:r>
      <w:r>
        <w:rPr>
          <w:sz w:val="16"/>
        </w:rPr>
        <w:t>Regulations</w:t>
      </w:r>
      <w:r>
        <w:rPr>
          <w:spacing w:val="1"/>
          <w:sz w:val="16"/>
        </w:rPr>
        <w:t> </w:t>
      </w:r>
      <w:r>
        <w:rPr>
          <w:sz w:val="16"/>
        </w:rPr>
        <w:t>section</w:t>
      </w:r>
      <w:r>
        <w:rPr>
          <w:spacing w:val="1"/>
          <w:sz w:val="16"/>
        </w:rPr>
        <w:t> </w:t>
      </w:r>
      <w:r>
        <w:rPr>
          <w:sz w:val="16"/>
        </w:rPr>
        <w:t>301.7701-</w:t>
      </w:r>
      <w:r>
        <w:rPr>
          <w:spacing w:val="-5"/>
          <w:sz w:val="16"/>
        </w:rPr>
        <w:t>7).</w:t>
      </w:r>
    </w:p>
    <w:p>
      <w:pPr>
        <w:pStyle w:val="BodyText"/>
        <w:spacing w:line="235" w:lineRule="auto"/>
        <w:ind w:right="103"/>
      </w:pPr>
      <w:r>
        <w:rPr>
          <w:b/>
        </w:rPr>
        <w:t>Establishing U.S. status for purposes of chapter 3 and chapter 4 withholding. </w:t>
      </w:r>
      <w:r>
        <w:rPr/>
        <w:t>Payments made to foreign persons, including certain distributions, allocations of income, or transfers of sales proceeds, </w:t>
      </w:r>
      <w:r>
        <w:rPr/>
        <w:t>may be subject to withholding under chapter 3 or chapter 4 of the Code (sections 1441–1474). Under those rules, if a Form W-9 or other certification of non-foreign status has not been received, a withholding agent, transferee, or partnership (payor) generally applies presumption rules that may require the payor to withhold applicable tax from the recipient, owner, transferor, or partner (payee). See Pub. 515, Withholding of Tax on Nonresident Aliens and Foreign Entities.</w:t>
      </w:r>
    </w:p>
    <w:p>
      <w:pPr>
        <w:pStyle w:val="BodyText"/>
        <w:spacing w:line="235" w:lineRule="auto" w:before="57"/>
        <w:ind w:right="103" w:firstLine="160"/>
      </w:pPr>
      <w:r>
        <w:rPr/>
        <w:t>The following persons must provide Form W-9 to the payor </w:t>
      </w:r>
      <w:r>
        <w:rPr/>
        <w:t>for purposes of establishing its non-foreign status.</w:t>
      </w:r>
    </w:p>
    <w:p>
      <w:pPr>
        <w:pStyle w:val="ListParagraph"/>
        <w:numPr>
          <w:ilvl w:val="0"/>
          <w:numId w:val="4"/>
        </w:numPr>
        <w:tabs>
          <w:tab w:pos="136" w:val="left" w:leader="none"/>
        </w:tabs>
        <w:spacing w:line="235" w:lineRule="auto" w:before="59" w:after="0"/>
        <w:ind w:left="12" w:right="148" w:firstLine="0"/>
        <w:jc w:val="both"/>
        <w:rPr>
          <w:sz w:val="16"/>
        </w:rPr>
      </w:pPr>
      <w:r>
        <w:rPr>
          <w:sz w:val="16"/>
        </w:rPr>
        <w:t>In the case of a disregarded entity with a U.S. owner, the U.S. </w:t>
      </w:r>
      <w:r>
        <w:rPr>
          <w:sz w:val="16"/>
        </w:rPr>
        <w:t>owner of the disregarded entity and not the disregarded entity.</w:t>
      </w:r>
    </w:p>
    <w:p>
      <w:pPr>
        <w:pStyle w:val="ListParagraph"/>
        <w:numPr>
          <w:ilvl w:val="0"/>
          <w:numId w:val="4"/>
        </w:numPr>
        <w:tabs>
          <w:tab w:pos="136" w:val="left" w:leader="none"/>
        </w:tabs>
        <w:spacing w:line="235" w:lineRule="auto" w:before="60" w:after="0"/>
        <w:ind w:left="12" w:right="148" w:firstLine="0"/>
        <w:jc w:val="both"/>
        <w:rPr>
          <w:sz w:val="16"/>
        </w:rPr>
      </w:pPr>
      <w:r>
        <w:rPr>
          <w:sz w:val="16"/>
        </w:rPr>
        <w:t>In the case of a grantor trust with a U.S. grantor or other U.S. </w:t>
      </w:r>
      <w:r>
        <w:rPr>
          <w:sz w:val="16"/>
        </w:rPr>
        <w:t>owner, generally, the U.S. grantor or other U.S. owner of the grantor trust and not the grantor trust.</w:t>
      </w:r>
    </w:p>
    <w:p>
      <w:pPr>
        <w:pStyle w:val="ListParagraph"/>
        <w:numPr>
          <w:ilvl w:val="0"/>
          <w:numId w:val="4"/>
        </w:numPr>
        <w:tabs>
          <w:tab w:pos="136" w:val="left" w:leader="none"/>
        </w:tabs>
        <w:spacing w:line="235" w:lineRule="auto" w:before="59" w:after="0"/>
        <w:ind w:left="12" w:right="278" w:firstLine="0"/>
        <w:jc w:val="left"/>
        <w:rPr>
          <w:sz w:val="16"/>
        </w:rPr>
      </w:pPr>
      <w:r>
        <w:rPr>
          <w:sz w:val="16"/>
        </w:rPr>
        <w:t>In</w:t>
      </w:r>
      <w:r>
        <w:rPr>
          <w:spacing w:val="-1"/>
          <w:sz w:val="16"/>
        </w:rPr>
        <w:t> </w:t>
      </w:r>
      <w:r>
        <w:rPr>
          <w:sz w:val="16"/>
        </w:rPr>
        <w:t>the</w:t>
      </w:r>
      <w:r>
        <w:rPr>
          <w:spacing w:val="-1"/>
          <w:sz w:val="16"/>
        </w:rPr>
        <w:t> </w:t>
      </w:r>
      <w:r>
        <w:rPr>
          <w:sz w:val="16"/>
        </w:rPr>
        <w:t>case</w:t>
      </w:r>
      <w:r>
        <w:rPr>
          <w:spacing w:val="-1"/>
          <w:sz w:val="16"/>
        </w:rPr>
        <w:t> </w:t>
      </w:r>
      <w:r>
        <w:rPr>
          <w:sz w:val="16"/>
        </w:rPr>
        <w:t>of</w:t>
      </w:r>
      <w:r>
        <w:rPr>
          <w:spacing w:val="-1"/>
          <w:sz w:val="16"/>
        </w:rPr>
        <w:t> </w:t>
      </w:r>
      <w:r>
        <w:rPr>
          <w:sz w:val="16"/>
        </w:rPr>
        <w:t>a</w:t>
      </w:r>
      <w:r>
        <w:rPr>
          <w:spacing w:val="-1"/>
          <w:sz w:val="16"/>
        </w:rPr>
        <w:t> </w:t>
      </w:r>
      <w:r>
        <w:rPr>
          <w:sz w:val="16"/>
        </w:rPr>
        <w:t>U.S.</w:t>
      </w:r>
      <w:r>
        <w:rPr>
          <w:spacing w:val="-1"/>
          <w:sz w:val="16"/>
        </w:rPr>
        <w:t> </w:t>
      </w:r>
      <w:r>
        <w:rPr>
          <w:sz w:val="16"/>
        </w:rPr>
        <w:t>trust</w:t>
      </w:r>
      <w:r>
        <w:rPr>
          <w:spacing w:val="-1"/>
          <w:sz w:val="16"/>
        </w:rPr>
        <w:t> </w:t>
      </w:r>
      <w:r>
        <w:rPr>
          <w:sz w:val="16"/>
        </w:rPr>
        <w:t>(other</w:t>
      </w:r>
      <w:r>
        <w:rPr>
          <w:spacing w:val="-1"/>
          <w:sz w:val="16"/>
        </w:rPr>
        <w:t> </w:t>
      </w:r>
      <w:r>
        <w:rPr>
          <w:sz w:val="16"/>
        </w:rPr>
        <w:t>than</w:t>
      </w:r>
      <w:r>
        <w:rPr>
          <w:spacing w:val="-1"/>
          <w:sz w:val="16"/>
        </w:rPr>
        <w:t> </w:t>
      </w:r>
      <w:r>
        <w:rPr>
          <w:sz w:val="16"/>
        </w:rPr>
        <w:t>a</w:t>
      </w:r>
      <w:r>
        <w:rPr>
          <w:spacing w:val="-1"/>
          <w:sz w:val="16"/>
        </w:rPr>
        <w:t> </w:t>
      </w:r>
      <w:r>
        <w:rPr>
          <w:sz w:val="16"/>
        </w:rPr>
        <w:t>grantor</w:t>
      </w:r>
      <w:r>
        <w:rPr>
          <w:spacing w:val="-1"/>
          <w:sz w:val="16"/>
        </w:rPr>
        <w:t> </w:t>
      </w:r>
      <w:r>
        <w:rPr>
          <w:sz w:val="16"/>
        </w:rPr>
        <w:t>trust),</w:t>
      </w:r>
      <w:r>
        <w:rPr>
          <w:spacing w:val="-1"/>
          <w:sz w:val="16"/>
        </w:rPr>
        <w:t> </w:t>
      </w:r>
      <w:r>
        <w:rPr>
          <w:sz w:val="16"/>
        </w:rPr>
        <w:t>the</w:t>
      </w:r>
      <w:r>
        <w:rPr>
          <w:spacing w:val="-1"/>
          <w:sz w:val="16"/>
        </w:rPr>
        <w:t> </w:t>
      </w:r>
      <w:r>
        <w:rPr>
          <w:sz w:val="16"/>
        </w:rPr>
        <w:t>U.S.</w:t>
      </w:r>
      <w:r>
        <w:rPr>
          <w:spacing w:val="-1"/>
          <w:sz w:val="16"/>
        </w:rPr>
        <w:t> </w:t>
      </w:r>
      <w:r>
        <w:rPr>
          <w:sz w:val="16"/>
        </w:rPr>
        <w:t>trust and not the beneficiaries of the trust.</w:t>
      </w:r>
    </w:p>
    <w:p>
      <w:pPr>
        <w:pStyle w:val="BodyText"/>
        <w:spacing w:line="235" w:lineRule="auto"/>
        <w:ind w:right="103"/>
      </w:pPr>
      <w:r>
        <w:rPr/>
        <w:t>See Pub. 515 for more information on providing a Form W-9 or </w:t>
      </w:r>
      <w:r>
        <w:rPr/>
        <w:t>a certification of non-foreign status to avoid withholding.</w:t>
      </w:r>
    </w:p>
    <w:p>
      <w:pPr>
        <w:pStyle w:val="BodyText"/>
        <w:spacing w:line="235" w:lineRule="auto" w:before="157"/>
        <w:ind w:right="46"/>
      </w:pPr>
      <w:r>
        <w:rPr/>
        <w:br w:type="column"/>
      </w:r>
      <w:r>
        <w:rPr>
          <w:b/>
        </w:rPr>
        <w:t>Foreign person. </w:t>
      </w:r>
      <w:r>
        <w:rPr/>
        <w:t>If you are a foreign person or the U.S. branch of a foreign bank that has elected to be treated as a U.S. person (under Regulations section 1.1441-1(b)(2)(iv) or other applicable section for chapter 3 or 4 purposes), do not use Form W-9. Instead, use the appropriate Form W-8 or Form 8233 (see Pub. 515). If you are a</w:t>
      </w:r>
      <w:r>
        <w:rPr>
          <w:spacing w:val="40"/>
        </w:rPr>
        <w:t> </w:t>
      </w:r>
      <w:r>
        <w:rPr/>
        <w:t>qualified</w:t>
      </w:r>
      <w:r>
        <w:rPr>
          <w:spacing w:val="-4"/>
        </w:rPr>
        <w:t> </w:t>
      </w:r>
      <w:r>
        <w:rPr/>
        <w:t>foreign</w:t>
      </w:r>
      <w:r>
        <w:rPr>
          <w:spacing w:val="-4"/>
        </w:rPr>
        <w:t> </w:t>
      </w:r>
      <w:r>
        <w:rPr/>
        <w:t>pension</w:t>
      </w:r>
      <w:r>
        <w:rPr>
          <w:spacing w:val="-4"/>
        </w:rPr>
        <w:t> </w:t>
      </w:r>
      <w:r>
        <w:rPr/>
        <w:t>fund</w:t>
      </w:r>
      <w:r>
        <w:rPr>
          <w:spacing w:val="-4"/>
        </w:rPr>
        <w:t> </w:t>
      </w:r>
      <w:r>
        <w:rPr/>
        <w:t>under</w:t>
      </w:r>
      <w:r>
        <w:rPr>
          <w:spacing w:val="-4"/>
        </w:rPr>
        <w:t> </w:t>
      </w:r>
      <w:r>
        <w:rPr/>
        <w:t>Regulations</w:t>
      </w:r>
      <w:r>
        <w:rPr>
          <w:spacing w:val="-4"/>
        </w:rPr>
        <w:t> </w:t>
      </w:r>
      <w:r>
        <w:rPr/>
        <w:t>section</w:t>
      </w:r>
      <w:r>
        <w:rPr>
          <w:spacing w:val="-4"/>
        </w:rPr>
        <w:t> </w:t>
      </w:r>
      <w:r>
        <w:rPr/>
        <w:t>1.897(l)-1(d),</w:t>
      </w:r>
      <w:r>
        <w:rPr>
          <w:spacing w:val="-4"/>
        </w:rPr>
        <w:t> </w:t>
      </w:r>
      <w:r>
        <w:rPr/>
        <w:t>or a partnership that is wholly owned by qualified foreign pension funds,</w:t>
      </w:r>
      <w:r>
        <w:rPr>
          <w:spacing w:val="40"/>
        </w:rPr>
        <w:t> </w:t>
      </w:r>
      <w:r>
        <w:rPr/>
        <w:t>that is treated as a non-foreign person for purposes of section 1445 withholding, do not use Form W-9. Instead, use Form W-8EXP (or other certification of non-foreign status).</w:t>
      </w:r>
    </w:p>
    <w:p>
      <w:pPr>
        <w:pStyle w:val="BodyText"/>
        <w:spacing w:line="235" w:lineRule="auto" w:before="57"/>
        <w:ind w:right="92"/>
      </w:pPr>
      <w:r>
        <w:rPr>
          <w:b/>
        </w:rPr>
        <w:t>Nonresident alien who becomes a resident alien. </w:t>
      </w:r>
      <w:r>
        <w:rPr/>
        <w:t>Generally, only a nonresident alien individual may use the terms of a tax treaty to reduce or eliminate U.S. tax on certain types of income. However, most tax treaties contain a provision known as a saving clause. Exceptions specified in the saving clause may permit an exemption from tax to continue for certain types of income even after the payee has </w:t>
      </w:r>
      <w:r>
        <w:rPr/>
        <w:t>otherwise become a U.S. resident alien for tax purposes.</w:t>
      </w:r>
    </w:p>
    <w:p>
      <w:pPr>
        <w:pStyle w:val="BodyText"/>
        <w:spacing w:line="235" w:lineRule="auto" w:before="58"/>
        <w:ind w:right="138" w:firstLine="160"/>
      </w:pPr>
      <w:r>
        <w:rPr/>
        <w:t>If you are a U.S. resident alien who is relying on an exception contained in the saving clause of a tax treaty to claim an exemption from U.S. tax on certain types of income, you must attach a </w:t>
      </w:r>
      <w:r>
        <w:rPr/>
        <w:t>statement to Form W-9 that specifies the following five items.</w:t>
      </w:r>
    </w:p>
    <w:p>
      <w:pPr>
        <w:pStyle w:val="ListParagraph"/>
        <w:numPr>
          <w:ilvl w:val="0"/>
          <w:numId w:val="6"/>
        </w:numPr>
        <w:tabs>
          <w:tab w:pos="349" w:val="left" w:leader="none"/>
        </w:tabs>
        <w:spacing w:line="235" w:lineRule="auto" w:before="58" w:after="0"/>
        <w:ind w:left="12" w:right="214" w:firstLine="160"/>
        <w:jc w:val="left"/>
        <w:rPr>
          <w:sz w:val="16"/>
        </w:rPr>
      </w:pPr>
      <w:r>
        <w:rPr>
          <w:sz w:val="16"/>
        </w:rPr>
        <w:t>The</w:t>
      </w:r>
      <w:r>
        <w:rPr>
          <w:spacing w:val="-2"/>
          <w:sz w:val="16"/>
        </w:rPr>
        <w:t> </w:t>
      </w:r>
      <w:r>
        <w:rPr>
          <w:sz w:val="16"/>
        </w:rPr>
        <w:t>treaty</w:t>
      </w:r>
      <w:r>
        <w:rPr>
          <w:spacing w:val="-2"/>
          <w:sz w:val="16"/>
        </w:rPr>
        <w:t> </w:t>
      </w:r>
      <w:r>
        <w:rPr>
          <w:sz w:val="16"/>
        </w:rPr>
        <w:t>country.</w:t>
      </w:r>
      <w:r>
        <w:rPr>
          <w:spacing w:val="-2"/>
          <w:sz w:val="16"/>
        </w:rPr>
        <w:t> </w:t>
      </w:r>
      <w:r>
        <w:rPr>
          <w:sz w:val="16"/>
        </w:rPr>
        <w:t>Generally,</w:t>
      </w:r>
      <w:r>
        <w:rPr>
          <w:spacing w:val="-2"/>
          <w:sz w:val="16"/>
        </w:rPr>
        <w:t> </w:t>
      </w:r>
      <w:r>
        <w:rPr>
          <w:sz w:val="16"/>
        </w:rPr>
        <w:t>this</w:t>
      </w:r>
      <w:r>
        <w:rPr>
          <w:spacing w:val="-2"/>
          <w:sz w:val="16"/>
        </w:rPr>
        <w:t> </w:t>
      </w:r>
      <w:r>
        <w:rPr>
          <w:sz w:val="16"/>
        </w:rPr>
        <w:t>must</w:t>
      </w:r>
      <w:r>
        <w:rPr>
          <w:spacing w:val="-2"/>
          <w:sz w:val="16"/>
        </w:rPr>
        <w:t> </w:t>
      </w:r>
      <w:r>
        <w:rPr>
          <w:sz w:val="16"/>
        </w:rPr>
        <w:t>be</w:t>
      </w:r>
      <w:r>
        <w:rPr>
          <w:spacing w:val="-2"/>
          <w:sz w:val="16"/>
        </w:rPr>
        <w:t> </w:t>
      </w:r>
      <w:r>
        <w:rPr>
          <w:sz w:val="16"/>
        </w:rPr>
        <w:t>the</w:t>
      </w:r>
      <w:r>
        <w:rPr>
          <w:spacing w:val="-2"/>
          <w:sz w:val="16"/>
        </w:rPr>
        <w:t> </w:t>
      </w:r>
      <w:r>
        <w:rPr>
          <w:sz w:val="16"/>
        </w:rPr>
        <w:t>same</w:t>
      </w:r>
      <w:r>
        <w:rPr>
          <w:spacing w:val="-2"/>
          <w:sz w:val="16"/>
        </w:rPr>
        <w:t> </w:t>
      </w:r>
      <w:r>
        <w:rPr>
          <w:sz w:val="16"/>
        </w:rPr>
        <w:t>treaty</w:t>
      </w:r>
      <w:r>
        <w:rPr>
          <w:spacing w:val="-2"/>
          <w:sz w:val="16"/>
        </w:rPr>
        <w:t> </w:t>
      </w:r>
      <w:r>
        <w:rPr>
          <w:sz w:val="16"/>
        </w:rPr>
        <w:t>under which you claimed exemption from tax as a nonresident alien.</w:t>
      </w:r>
    </w:p>
    <w:p>
      <w:pPr>
        <w:pStyle w:val="ListParagraph"/>
        <w:numPr>
          <w:ilvl w:val="0"/>
          <w:numId w:val="6"/>
        </w:numPr>
        <w:tabs>
          <w:tab w:pos="349" w:val="left" w:leader="none"/>
        </w:tabs>
        <w:spacing w:line="240" w:lineRule="auto" w:before="57" w:after="0"/>
        <w:ind w:left="349" w:right="0" w:hanging="177"/>
        <w:jc w:val="left"/>
        <w:rPr>
          <w:sz w:val="16"/>
        </w:rPr>
      </w:pPr>
      <w:r>
        <w:rPr>
          <w:sz w:val="16"/>
        </w:rPr>
        <w:t>The</w:t>
      </w:r>
      <w:r>
        <w:rPr>
          <w:spacing w:val="1"/>
          <w:sz w:val="16"/>
        </w:rPr>
        <w:t> </w:t>
      </w:r>
      <w:r>
        <w:rPr>
          <w:sz w:val="16"/>
        </w:rPr>
        <w:t>treaty</w:t>
      </w:r>
      <w:r>
        <w:rPr>
          <w:spacing w:val="1"/>
          <w:sz w:val="16"/>
        </w:rPr>
        <w:t> </w:t>
      </w:r>
      <w:r>
        <w:rPr>
          <w:sz w:val="16"/>
        </w:rPr>
        <w:t>article</w:t>
      </w:r>
      <w:r>
        <w:rPr>
          <w:spacing w:val="2"/>
          <w:sz w:val="16"/>
        </w:rPr>
        <w:t> </w:t>
      </w:r>
      <w:r>
        <w:rPr>
          <w:sz w:val="16"/>
        </w:rPr>
        <w:t>addressing</w:t>
      </w:r>
      <w:r>
        <w:rPr>
          <w:spacing w:val="1"/>
          <w:sz w:val="16"/>
        </w:rPr>
        <w:t> </w:t>
      </w:r>
      <w:r>
        <w:rPr>
          <w:sz w:val="16"/>
        </w:rPr>
        <w:t>the</w:t>
      </w:r>
      <w:r>
        <w:rPr>
          <w:spacing w:val="2"/>
          <w:sz w:val="16"/>
        </w:rPr>
        <w:t> </w:t>
      </w:r>
      <w:r>
        <w:rPr>
          <w:spacing w:val="-2"/>
          <w:sz w:val="16"/>
        </w:rPr>
        <w:t>income.</w:t>
      </w:r>
    </w:p>
    <w:p>
      <w:pPr>
        <w:pStyle w:val="ListParagraph"/>
        <w:numPr>
          <w:ilvl w:val="0"/>
          <w:numId w:val="6"/>
        </w:numPr>
        <w:tabs>
          <w:tab w:pos="349" w:val="left" w:leader="none"/>
        </w:tabs>
        <w:spacing w:line="235" w:lineRule="auto" w:before="59" w:after="0"/>
        <w:ind w:left="12" w:right="241" w:firstLine="160"/>
        <w:jc w:val="left"/>
        <w:rPr>
          <w:sz w:val="16"/>
        </w:rPr>
      </w:pPr>
      <w:r>
        <w:rPr>
          <w:sz w:val="16"/>
        </w:rPr>
        <w:t>The</w:t>
      </w:r>
      <w:r>
        <w:rPr>
          <w:spacing w:val="-1"/>
          <w:sz w:val="16"/>
        </w:rPr>
        <w:t> </w:t>
      </w:r>
      <w:r>
        <w:rPr>
          <w:sz w:val="16"/>
        </w:rPr>
        <w:t>article</w:t>
      </w:r>
      <w:r>
        <w:rPr>
          <w:spacing w:val="-1"/>
          <w:sz w:val="16"/>
        </w:rPr>
        <w:t> </w:t>
      </w:r>
      <w:r>
        <w:rPr>
          <w:sz w:val="16"/>
        </w:rPr>
        <w:t>number</w:t>
      </w:r>
      <w:r>
        <w:rPr>
          <w:spacing w:val="-1"/>
          <w:sz w:val="16"/>
        </w:rPr>
        <w:t> </w:t>
      </w:r>
      <w:r>
        <w:rPr>
          <w:sz w:val="16"/>
        </w:rPr>
        <w:t>(or</w:t>
      </w:r>
      <w:r>
        <w:rPr>
          <w:spacing w:val="-1"/>
          <w:sz w:val="16"/>
        </w:rPr>
        <w:t> </w:t>
      </w:r>
      <w:r>
        <w:rPr>
          <w:sz w:val="16"/>
        </w:rPr>
        <w:t>location)</w:t>
      </w:r>
      <w:r>
        <w:rPr>
          <w:spacing w:val="-1"/>
          <w:sz w:val="16"/>
        </w:rPr>
        <w:t> </w:t>
      </w:r>
      <w:r>
        <w:rPr>
          <w:sz w:val="16"/>
        </w:rPr>
        <w:t>in</w:t>
      </w:r>
      <w:r>
        <w:rPr>
          <w:spacing w:val="-1"/>
          <w:sz w:val="16"/>
        </w:rPr>
        <w:t> </w:t>
      </w:r>
      <w:r>
        <w:rPr>
          <w:sz w:val="16"/>
        </w:rPr>
        <w:t>the</w:t>
      </w:r>
      <w:r>
        <w:rPr>
          <w:spacing w:val="-1"/>
          <w:sz w:val="16"/>
        </w:rPr>
        <w:t> </w:t>
      </w:r>
      <w:r>
        <w:rPr>
          <w:sz w:val="16"/>
        </w:rPr>
        <w:t>tax</w:t>
      </w:r>
      <w:r>
        <w:rPr>
          <w:spacing w:val="-1"/>
          <w:sz w:val="16"/>
        </w:rPr>
        <w:t> </w:t>
      </w:r>
      <w:r>
        <w:rPr>
          <w:sz w:val="16"/>
        </w:rPr>
        <w:t>treaty</w:t>
      </w:r>
      <w:r>
        <w:rPr>
          <w:spacing w:val="-1"/>
          <w:sz w:val="16"/>
        </w:rPr>
        <w:t> </w:t>
      </w:r>
      <w:r>
        <w:rPr>
          <w:sz w:val="16"/>
        </w:rPr>
        <w:t>that</w:t>
      </w:r>
      <w:r>
        <w:rPr>
          <w:spacing w:val="-1"/>
          <w:sz w:val="16"/>
        </w:rPr>
        <w:t> </w:t>
      </w:r>
      <w:r>
        <w:rPr>
          <w:sz w:val="16"/>
        </w:rPr>
        <w:t>contains</w:t>
      </w:r>
      <w:r>
        <w:rPr>
          <w:spacing w:val="-1"/>
          <w:sz w:val="16"/>
        </w:rPr>
        <w:t> </w:t>
      </w:r>
      <w:r>
        <w:rPr>
          <w:sz w:val="16"/>
        </w:rPr>
        <w:t>the saving clause and its exceptions.</w:t>
      </w:r>
    </w:p>
    <w:p>
      <w:pPr>
        <w:pStyle w:val="ListParagraph"/>
        <w:numPr>
          <w:ilvl w:val="0"/>
          <w:numId w:val="6"/>
        </w:numPr>
        <w:tabs>
          <w:tab w:pos="349" w:val="left" w:leader="none"/>
        </w:tabs>
        <w:spacing w:line="235" w:lineRule="auto" w:before="59" w:after="0"/>
        <w:ind w:left="12" w:right="320" w:firstLine="160"/>
        <w:jc w:val="left"/>
        <w:rPr>
          <w:sz w:val="16"/>
        </w:rPr>
      </w:pPr>
      <w:r>
        <w:rPr>
          <w:sz w:val="16"/>
        </w:rPr>
        <w:t>The type and amount of income that qualifies for the </w:t>
      </w:r>
      <w:r>
        <w:rPr>
          <w:sz w:val="16"/>
        </w:rPr>
        <w:t>exemption from tax.</w:t>
      </w:r>
    </w:p>
    <w:p>
      <w:pPr>
        <w:pStyle w:val="ListParagraph"/>
        <w:numPr>
          <w:ilvl w:val="0"/>
          <w:numId w:val="6"/>
        </w:numPr>
        <w:tabs>
          <w:tab w:pos="349" w:val="left" w:leader="none"/>
        </w:tabs>
        <w:spacing w:line="235" w:lineRule="auto" w:before="60" w:after="0"/>
        <w:ind w:left="12" w:right="78" w:firstLine="160"/>
        <w:jc w:val="left"/>
        <w:rPr>
          <w:sz w:val="16"/>
        </w:rPr>
      </w:pPr>
      <w:r>
        <w:rPr>
          <w:sz w:val="16"/>
        </w:rPr>
        <w:t>Sufficient facts to justify the exemption from tax under the terms </w:t>
      </w:r>
      <w:r>
        <w:rPr>
          <w:sz w:val="16"/>
        </w:rPr>
        <w:t>of the treaty article.</w:t>
      </w:r>
    </w:p>
    <w:p>
      <w:pPr>
        <w:pStyle w:val="BodyText"/>
        <w:spacing w:line="235" w:lineRule="auto"/>
        <w:ind w:right="57" w:firstLine="160"/>
      </w:pPr>
      <w:r>
        <w:rPr>
          <w:b/>
          <w:i/>
        </w:rPr>
        <w:t>Example. </w:t>
      </w:r>
      <w:r>
        <w:rPr/>
        <w:t>Article 20 of the U.S.-China income tax treaty allows an exemption from tax for scholarship income received by a Chinese</w:t>
      </w:r>
      <w:r>
        <w:rPr>
          <w:spacing w:val="40"/>
        </w:rPr>
        <w:t> </w:t>
      </w:r>
      <w:r>
        <w:rPr/>
        <w:t>student temporarily present in the United States. Under U.S. law, this student will become a resident alien for tax purposes if their stay in the United States exceeds 5 calendar years. However, paragraph 2 of the first Protocol to the U.S.-China treaty (dated April 30, 1984) allows the provisions of Article 20 to continue to apply even after the Chinese student becomes a resident alien of the United States. A Chinese</w:t>
      </w:r>
      <w:r>
        <w:rPr>
          <w:spacing w:val="40"/>
        </w:rPr>
        <w:t> </w:t>
      </w:r>
      <w:r>
        <w:rPr/>
        <w:t>student who qualifies for this exception (under paragraph 2 of the first Protocol) and is relying on this exception to claim an exemption from </w:t>
      </w:r>
      <w:r>
        <w:rPr/>
        <w:t>tax on their scholarship or fellowship income would attach to Form W-9 a statement that includes the information described above to support that </w:t>
      </w:r>
      <w:r>
        <w:rPr>
          <w:spacing w:val="-2"/>
        </w:rPr>
        <w:t>exemption.</w:t>
      </w:r>
    </w:p>
    <w:p>
      <w:pPr>
        <w:pStyle w:val="BodyText"/>
        <w:spacing w:line="235" w:lineRule="auto" w:before="56"/>
        <w:ind w:right="34" w:firstLine="160"/>
      </w:pPr>
      <w:r>
        <w:rPr/>
        <w:t>If</w:t>
      </w:r>
      <w:r>
        <w:rPr>
          <w:spacing w:val="-2"/>
        </w:rPr>
        <w:t> </w:t>
      </w:r>
      <w:r>
        <w:rPr/>
        <w:t>you</w:t>
      </w:r>
      <w:r>
        <w:rPr>
          <w:spacing w:val="-2"/>
        </w:rPr>
        <w:t> </w:t>
      </w:r>
      <w:r>
        <w:rPr/>
        <w:t>are</w:t>
      </w:r>
      <w:r>
        <w:rPr>
          <w:spacing w:val="-2"/>
        </w:rPr>
        <w:t> </w:t>
      </w:r>
      <w:r>
        <w:rPr/>
        <w:t>a</w:t>
      </w:r>
      <w:r>
        <w:rPr>
          <w:spacing w:val="-2"/>
        </w:rPr>
        <w:t> </w:t>
      </w:r>
      <w:r>
        <w:rPr/>
        <w:t>nonresident</w:t>
      </w:r>
      <w:r>
        <w:rPr>
          <w:spacing w:val="-2"/>
        </w:rPr>
        <w:t> </w:t>
      </w:r>
      <w:r>
        <w:rPr/>
        <w:t>alien</w:t>
      </w:r>
      <w:r>
        <w:rPr>
          <w:spacing w:val="-2"/>
        </w:rPr>
        <w:t> </w:t>
      </w:r>
      <w:r>
        <w:rPr/>
        <w:t>or</w:t>
      </w:r>
      <w:r>
        <w:rPr>
          <w:spacing w:val="-2"/>
        </w:rPr>
        <w:t> </w:t>
      </w:r>
      <w:r>
        <w:rPr/>
        <w:t>a</w:t>
      </w:r>
      <w:r>
        <w:rPr>
          <w:spacing w:val="-2"/>
        </w:rPr>
        <w:t> </w:t>
      </w:r>
      <w:r>
        <w:rPr/>
        <w:t>foreign</w:t>
      </w:r>
      <w:r>
        <w:rPr>
          <w:spacing w:val="-2"/>
        </w:rPr>
        <w:t> </w:t>
      </w:r>
      <w:r>
        <w:rPr/>
        <w:t>entity,</w:t>
      </w:r>
      <w:r>
        <w:rPr>
          <w:spacing w:val="-2"/>
        </w:rPr>
        <w:t> </w:t>
      </w:r>
      <w:r>
        <w:rPr/>
        <w:t>give</w:t>
      </w:r>
      <w:r>
        <w:rPr>
          <w:spacing w:val="-2"/>
        </w:rPr>
        <w:t> </w:t>
      </w:r>
      <w:r>
        <w:rPr/>
        <w:t>the</w:t>
      </w:r>
      <w:r>
        <w:rPr>
          <w:spacing w:val="-2"/>
        </w:rPr>
        <w:t> </w:t>
      </w:r>
      <w:r>
        <w:rPr/>
        <w:t>requester</w:t>
      </w:r>
      <w:r>
        <w:rPr>
          <w:spacing w:val="-2"/>
        </w:rPr>
        <w:t> </w:t>
      </w:r>
      <w:r>
        <w:rPr/>
        <w:t>the appropriate completed Form W-8 or Form 8233.</w:t>
      </w:r>
    </w:p>
    <w:p>
      <w:pPr>
        <w:pStyle w:val="Heading2"/>
      </w:pPr>
      <w:r>
        <w:rPr/>
        <w:t>Backup </w:t>
      </w:r>
      <w:r>
        <w:rPr>
          <w:spacing w:val="-2"/>
        </w:rPr>
        <w:t>Withholding</w:t>
      </w:r>
    </w:p>
    <w:p>
      <w:pPr>
        <w:pStyle w:val="BodyText"/>
        <w:spacing w:line="235" w:lineRule="auto" w:before="64"/>
        <w:ind w:right="31"/>
      </w:pPr>
      <w:r>
        <w:rPr>
          <w:b/>
        </w:rPr>
        <w:t>What</w:t>
      </w:r>
      <w:r>
        <w:rPr>
          <w:b/>
          <w:spacing w:val="-3"/>
        </w:rPr>
        <w:t> </w:t>
      </w:r>
      <w:r>
        <w:rPr>
          <w:b/>
        </w:rPr>
        <w:t>is</w:t>
      </w:r>
      <w:r>
        <w:rPr>
          <w:b/>
          <w:spacing w:val="-3"/>
        </w:rPr>
        <w:t> </w:t>
      </w:r>
      <w:r>
        <w:rPr>
          <w:b/>
        </w:rPr>
        <w:t>backup</w:t>
      </w:r>
      <w:r>
        <w:rPr>
          <w:b/>
          <w:spacing w:val="-3"/>
        </w:rPr>
        <w:t> </w:t>
      </w:r>
      <w:r>
        <w:rPr>
          <w:b/>
        </w:rPr>
        <w:t>withholding?</w:t>
      </w:r>
      <w:r>
        <w:rPr>
          <w:b/>
          <w:spacing w:val="-3"/>
        </w:rPr>
        <w:t> </w:t>
      </w:r>
      <w:r>
        <w:rPr/>
        <w:t>Persons</w:t>
      </w:r>
      <w:r>
        <w:rPr>
          <w:spacing w:val="-3"/>
        </w:rPr>
        <w:t> </w:t>
      </w:r>
      <w:r>
        <w:rPr/>
        <w:t>making</w:t>
      </w:r>
      <w:r>
        <w:rPr>
          <w:spacing w:val="-3"/>
        </w:rPr>
        <w:t> </w:t>
      </w:r>
      <w:r>
        <w:rPr/>
        <w:t>certain</w:t>
      </w:r>
      <w:r>
        <w:rPr>
          <w:spacing w:val="-3"/>
        </w:rPr>
        <w:t> </w:t>
      </w:r>
      <w:r>
        <w:rPr/>
        <w:t>payments</w:t>
      </w:r>
      <w:r>
        <w:rPr>
          <w:spacing w:val="-3"/>
        </w:rPr>
        <w:t> </w:t>
      </w:r>
      <w:r>
        <w:rPr/>
        <w:t>to</w:t>
      </w:r>
      <w:r>
        <w:rPr>
          <w:spacing w:val="-3"/>
        </w:rPr>
        <w:t> </w:t>
      </w:r>
      <w:r>
        <w:rPr/>
        <w:t>you must under certain conditions withhold and pay to the IRS 24% of such payments. This is called “backup withholding.” Payments that may be subject to backup withholding include, but are not limited to, interest,</w:t>
      </w:r>
      <w:r>
        <w:rPr>
          <w:spacing w:val="80"/>
        </w:rPr>
        <w:t> </w:t>
      </w:r>
      <w:r>
        <w:rPr/>
        <w:t>tax-exempt interest, dividends, broker and barter exchange</w:t>
      </w:r>
      <w:r>
        <w:rPr>
          <w:spacing w:val="80"/>
        </w:rPr>
        <w:t> </w:t>
      </w:r>
      <w:r>
        <w:rPr/>
        <w:t>transactions, rents, royalties, nonemployee pay, payments made in settlement of payment card and third-party network transactions, and certain payments from fishing boat operators. Real estate transactions are not subject to backup withholding.</w:t>
      </w:r>
    </w:p>
    <w:p>
      <w:pPr>
        <w:pStyle w:val="BodyText"/>
        <w:spacing w:line="235" w:lineRule="auto" w:before="58"/>
        <w:ind w:right="10" w:firstLine="159"/>
      </w:pPr>
      <w:r>
        <w:rPr/>
        <w:t>You</w:t>
      </w:r>
      <w:r>
        <w:rPr>
          <w:spacing w:val="-2"/>
        </w:rPr>
        <w:t> </w:t>
      </w:r>
      <w:r>
        <w:rPr/>
        <w:t>will</w:t>
      </w:r>
      <w:r>
        <w:rPr>
          <w:spacing w:val="-2"/>
        </w:rPr>
        <w:t> </w:t>
      </w:r>
      <w:r>
        <w:rPr/>
        <w:t>not</w:t>
      </w:r>
      <w:r>
        <w:rPr>
          <w:spacing w:val="-2"/>
        </w:rPr>
        <w:t> </w:t>
      </w:r>
      <w:r>
        <w:rPr/>
        <w:t>be</w:t>
      </w:r>
      <w:r>
        <w:rPr>
          <w:spacing w:val="-2"/>
        </w:rPr>
        <w:t> </w:t>
      </w:r>
      <w:r>
        <w:rPr/>
        <w:t>subject</w:t>
      </w:r>
      <w:r>
        <w:rPr>
          <w:spacing w:val="-2"/>
        </w:rPr>
        <w:t> </w:t>
      </w:r>
      <w:r>
        <w:rPr/>
        <w:t>to</w:t>
      </w:r>
      <w:r>
        <w:rPr>
          <w:spacing w:val="-2"/>
        </w:rPr>
        <w:t> </w:t>
      </w:r>
      <w:r>
        <w:rPr/>
        <w:t>backup</w:t>
      </w:r>
      <w:r>
        <w:rPr>
          <w:spacing w:val="-2"/>
        </w:rPr>
        <w:t> </w:t>
      </w:r>
      <w:r>
        <w:rPr/>
        <w:t>withholding</w:t>
      </w:r>
      <w:r>
        <w:rPr>
          <w:spacing w:val="-2"/>
        </w:rPr>
        <w:t> </w:t>
      </w:r>
      <w:r>
        <w:rPr/>
        <w:t>on</w:t>
      </w:r>
      <w:r>
        <w:rPr>
          <w:spacing w:val="-2"/>
        </w:rPr>
        <w:t> </w:t>
      </w:r>
      <w:r>
        <w:rPr/>
        <w:t>payments</w:t>
      </w:r>
      <w:r>
        <w:rPr>
          <w:spacing w:val="-2"/>
        </w:rPr>
        <w:t> </w:t>
      </w:r>
      <w:r>
        <w:rPr/>
        <w:t>you</w:t>
      </w:r>
      <w:r>
        <w:rPr>
          <w:spacing w:val="-2"/>
        </w:rPr>
        <w:t> </w:t>
      </w:r>
      <w:r>
        <w:rPr/>
        <w:t>receive if you give the requester your correct TIN, make the proper certifications, and report all your taxable interest and dividends on your tax return.</w:t>
      </w:r>
    </w:p>
    <w:p>
      <w:pPr>
        <w:pStyle w:val="Heading5"/>
      </w:pPr>
      <w:r>
        <w:rPr/>
        <w:t>Payments</w:t>
      </w:r>
      <w:r>
        <w:rPr>
          <w:spacing w:val="-4"/>
        </w:rPr>
        <w:t> </w:t>
      </w:r>
      <w:r>
        <w:rPr/>
        <w:t>you</w:t>
      </w:r>
      <w:r>
        <w:rPr>
          <w:spacing w:val="-4"/>
        </w:rPr>
        <w:t> </w:t>
      </w:r>
      <w:r>
        <w:rPr/>
        <w:t>receive</w:t>
      </w:r>
      <w:r>
        <w:rPr>
          <w:spacing w:val="-3"/>
        </w:rPr>
        <w:t> </w:t>
      </w:r>
      <w:r>
        <w:rPr/>
        <w:t>will</w:t>
      </w:r>
      <w:r>
        <w:rPr>
          <w:spacing w:val="-4"/>
        </w:rPr>
        <w:t> </w:t>
      </w:r>
      <w:r>
        <w:rPr/>
        <w:t>be</w:t>
      </w:r>
      <w:r>
        <w:rPr>
          <w:spacing w:val="-3"/>
        </w:rPr>
        <w:t> </w:t>
      </w:r>
      <w:r>
        <w:rPr/>
        <w:t>subject</w:t>
      </w:r>
      <w:r>
        <w:rPr>
          <w:spacing w:val="-4"/>
        </w:rPr>
        <w:t> </w:t>
      </w:r>
      <w:r>
        <w:rPr/>
        <w:t>to</w:t>
      </w:r>
      <w:r>
        <w:rPr>
          <w:spacing w:val="-3"/>
        </w:rPr>
        <w:t> </w:t>
      </w:r>
      <w:r>
        <w:rPr/>
        <w:t>backup</w:t>
      </w:r>
      <w:r>
        <w:rPr>
          <w:spacing w:val="-4"/>
        </w:rPr>
        <w:t> </w:t>
      </w:r>
      <w:r>
        <w:rPr/>
        <w:t>withholding</w:t>
      </w:r>
      <w:r>
        <w:rPr>
          <w:spacing w:val="-3"/>
        </w:rPr>
        <w:t> </w:t>
      </w:r>
      <w:r>
        <w:rPr>
          <w:spacing w:val="-5"/>
        </w:rPr>
        <w:t>if:</w:t>
      </w:r>
    </w:p>
    <w:p>
      <w:pPr>
        <w:pStyle w:val="ListParagraph"/>
        <w:numPr>
          <w:ilvl w:val="0"/>
          <w:numId w:val="7"/>
        </w:numPr>
        <w:tabs>
          <w:tab w:pos="349" w:val="left" w:leader="none"/>
        </w:tabs>
        <w:spacing w:line="240" w:lineRule="auto" w:before="56" w:after="0"/>
        <w:ind w:left="349" w:right="0" w:hanging="177"/>
        <w:jc w:val="left"/>
        <w:rPr>
          <w:sz w:val="16"/>
        </w:rPr>
      </w:pPr>
      <w:r>
        <w:rPr>
          <w:sz w:val="16"/>
        </w:rPr>
        <w:t>You</w:t>
      </w:r>
      <w:r>
        <w:rPr>
          <w:spacing w:val="1"/>
          <w:sz w:val="16"/>
        </w:rPr>
        <w:t> </w:t>
      </w:r>
      <w:r>
        <w:rPr>
          <w:sz w:val="16"/>
        </w:rPr>
        <w:t>do</w:t>
      </w:r>
      <w:r>
        <w:rPr>
          <w:spacing w:val="1"/>
          <w:sz w:val="16"/>
        </w:rPr>
        <w:t> </w:t>
      </w:r>
      <w:r>
        <w:rPr>
          <w:sz w:val="16"/>
        </w:rPr>
        <w:t>not</w:t>
      </w:r>
      <w:r>
        <w:rPr>
          <w:spacing w:val="2"/>
          <w:sz w:val="16"/>
        </w:rPr>
        <w:t> </w:t>
      </w:r>
      <w:r>
        <w:rPr>
          <w:sz w:val="16"/>
        </w:rPr>
        <w:t>furnish</w:t>
      </w:r>
      <w:r>
        <w:rPr>
          <w:spacing w:val="1"/>
          <w:sz w:val="16"/>
        </w:rPr>
        <w:t> </w:t>
      </w:r>
      <w:r>
        <w:rPr>
          <w:sz w:val="16"/>
        </w:rPr>
        <w:t>your</w:t>
      </w:r>
      <w:r>
        <w:rPr>
          <w:spacing w:val="1"/>
          <w:sz w:val="16"/>
        </w:rPr>
        <w:t> </w:t>
      </w:r>
      <w:r>
        <w:rPr>
          <w:sz w:val="16"/>
        </w:rPr>
        <w:t>TIN</w:t>
      </w:r>
      <w:r>
        <w:rPr>
          <w:spacing w:val="2"/>
          <w:sz w:val="16"/>
        </w:rPr>
        <w:t> </w:t>
      </w:r>
      <w:r>
        <w:rPr>
          <w:sz w:val="16"/>
        </w:rPr>
        <w:t>to</w:t>
      </w:r>
      <w:r>
        <w:rPr>
          <w:spacing w:val="1"/>
          <w:sz w:val="16"/>
        </w:rPr>
        <w:t> </w:t>
      </w:r>
      <w:r>
        <w:rPr>
          <w:sz w:val="16"/>
        </w:rPr>
        <w:t>the</w:t>
      </w:r>
      <w:r>
        <w:rPr>
          <w:spacing w:val="1"/>
          <w:sz w:val="16"/>
        </w:rPr>
        <w:t> </w:t>
      </w:r>
      <w:r>
        <w:rPr>
          <w:spacing w:val="-2"/>
          <w:sz w:val="16"/>
        </w:rPr>
        <w:t>requester;</w:t>
      </w:r>
    </w:p>
    <w:p>
      <w:pPr>
        <w:pStyle w:val="ListParagraph"/>
        <w:numPr>
          <w:ilvl w:val="0"/>
          <w:numId w:val="7"/>
        </w:numPr>
        <w:tabs>
          <w:tab w:pos="349" w:val="left" w:leader="none"/>
        </w:tabs>
        <w:spacing w:line="235" w:lineRule="auto" w:before="59" w:after="0"/>
        <w:ind w:left="12" w:right="144" w:firstLine="160"/>
        <w:jc w:val="left"/>
        <w:rPr>
          <w:sz w:val="16"/>
        </w:rPr>
      </w:pPr>
      <w:r>
        <w:rPr>
          <w:sz w:val="16"/>
        </w:rPr>
        <w:t>You do not certify your TIN when required (see the instructions </w:t>
      </w:r>
      <w:r>
        <w:rPr>
          <w:sz w:val="16"/>
        </w:rPr>
        <w:t>for Part II for details);</w:t>
      </w:r>
    </w:p>
    <w:p>
      <w:pPr>
        <w:pStyle w:val="ListParagraph"/>
        <w:numPr>
          <w:ilvl w:val="0"/>
          <w:numId w:val="7"/>
        </w:numPr>
        <w:tabs>
          <w:tab w:pos="349" w:val="left" w:leader="none"/>
        </w:tabs>
        <w:spacing w:line="240" w:lineRule="auto" w:before="56" w:after="0"/>
        <w:ind w:left="349" w:right="0" w:hanging="177"/>
        <w:jc w:val="left"/>
        <w:rPr>
          <w:sz w:val="16"/>
        </w:rPr>
      </w:pPr>
      <w:r>
        <w:rPr>
          <w:sz w:val="16"/>
        </w:rPr>
        <w:t>The</w:t>
      </w:r>
      <w:r>
        <w:rPr>
          <w:spacing w:val="-1"/>
          <w:sz w:val="16"/>
        </w:rPr>
        <w:t> </w:t>
      </w:r>
      <w:r>
        <w:rPr>
          <w:sz w:val="16"/>
        </w:rPr>
        <w:t>IRS tells the</w:t>
      </w:r>
      <w:r>
        <w:rPr>
          <w:spacing w:val="-1"/>
          <w:sz w:val="16"/>
        </w:rPr>
        <w:t> </w:t>
      </w:r>
      <w:r>
        <w:rPr>
          <w:sz w:val="16"/>
        </w:rPr>
        <w:t>requester that you furnished</w:t>
      </w:r>
      <w:r>
        <w:rPr>
          <w:spacing w:val="-1"/>
          <w:sz w:val="16"/>
        </w:rPr>
        <w:t> </w:t>
      </w:r>
      <w:r>
        <w:rPr>
          <w:sz w:val="16"/>
        </w:rPr>
        <w:t>an incorrect </w:t>
      </w:r>
      <w:r>
        <w:rPr>
          <w:spacing w:val="-4"/>
          <w:sz w:val="16"/>
        </w:rPr>
        <w:t>TIN;</w:t>
      </w:r>
    </w:p>
    <w:p>
      <w:pPr>
        <w:pStyle w:val="ListParagraph"/>
        <w:numPr>
          <w:ilvl w:val="0"/>
          <w:numId w:val="7"/>
        </w:numPr>
        <w:tabs>
          <w:tab w:pos="349" w:val="left" w:leader="none"/>
        </w:tabs>
        <w:spacing w:line="235" w:lineRule="auto" w:before="59" w:after="0"/>
        <w:ind w:left="12" w:right="229" w:firstLine="160"/>
        <w:jc w:val="left"/>
        <w:rPr>
          <w:sz w:val="16"/>
        </w:rPr>
      </w:pPr>
      <w:r>
        <w:rPr>
          <w:sz w:val="16"/>
        </w:rPr>
        <w:t>The IRS tells you that you are subject to backup withholding because you did not report all your interest and dividends on your </w:t>
      </w:r>
      <w:r>
        <w:rPr>
          <w:sz w:val="16"/>
        </w:rPr>
        <w:t>tax return (for reportable interest and dividends only); or</w:t>
      </w:r>
    </w:p>
    <w:p>
      <w:pPr>
        <w:pStyle w:val="ListParagraph"/>
        <w:numPr>
          <w:ilvl w:val="0"/>
          <w:numId w:val="7"/>
        </w:numPr>
        <w:tabs>
          <w:tab w:pos="349" w:val="left" w:leader="none"/>
        </w:tabs>
        <w:spacing w:line="235" w:lineRule="auto" w:before="59" w:after="0"/>
        <w:ind w:left="12" w:right="105" w:firstLine="160"/>
        <w:jc w:val="left"/>
        <w:rPr>
          <w:sz w:val="16"/>
        </w:rPr>
      </w:pPr>
      <w:r>
        <w:rPr>
          <w:sz w:val="16"/>
        </w:rPr>
        <w:t>You do not certify to the requester that you are not subject to backup withholding, as described in item 4 under “</w:t>
      </w:r>
      <w:r>
        <w:rPr>
          <w:i/>
          <w:sz w:val="16"/>
        </w:rPr>
        <w:t>By signing the </w:t>
      </w:r>
      <w:r>
        <w:rPr>
          <w:i/>
          <w:sz w:val="16"/>
        </w:rPr>
        <w:t>filled-out form</w:t>
      </w:r>
      <w:r>
        <w:rPr>
          <w:sz w:val="16"/>
        </w:rPr>
        <w:t>” above (for reportable interest and dividend accounts opened after 1983 only).</w:t>
      </w:r>
    </w:p>
    <w:p>
      <w:pPr>
        <w:pStyle w:val="ListParagraph"/>
        <w:spacing w:after="0" w:line="235" w:lineRule="auto"/>
        <w:jc w:val="left"/>
        <w:rPr>
          <w:sz w:val="16"/>
        </w:rPr>
        <w:sectPr>
          <w:headerReference w:type="default" r:id="rId7"/>
          <w:pgSz w:w="12240" w:h="15840"/>
          <w:pgMar w:header="688" w:footer="0" w:top="960" w:bottom="280" w:left="708" w:right="708"/>
          <w:pgNumType w:start="2"/>
          <w:cols w:num="2" w:equalWidth="0">
            <w:col w:w="5183" w:space="433"/>
            <w:col w:w="5208"/>
          </w:cols>
        </w:sectPr>
      </w:pPr>
    </w:p>
    <w:p>
      <w:pPr>
        <w:pStyle w:val="BodyText"/>
        <w:spacing w:line="235" w:lineRule="auto" w:before="157"/>
        <w:ind w:right="55" w:firstLine="160"/>
      </w:pPr>
      <w:r>
        <w:rPr/>
        <w:t>Certain payees and payments are exempt from backup </w:t>
      </w:r>
      <w:r>
        <w:rPr/>
        <w:t>withholding. See </w:t>
      </w:r>
      <w:r>
        <w:rPr>
          <w:i/>
        </w:rPr>
        <w:t>Exempt payee code</w:t>
      </w:r>
      <w:r>
        <w:rPr/>
        <w:t>, later, and the separate Instructions for the Requester of Form W-9 for more information.</w:t>
      </w:r>
    </w:p>
    <w:p>
      <w:pPr>
        <w:spacing w:line="235" w:lineRule="auto" w:before="59"/>
        <w:ind w:left="12" w:right="55" w:firstLine="160"/>
        <w:jc w:val="left"/>
        <w:rPr>
          <w:sz w:val="16"/>
        </w:rPr>
      </w:pPr>
      <w:r>
        <w:rPr>
          <w:sz w:val="16"/>
        </w:rPr>
        <w:t>See</w:t>
      </w:r>
      <w:r>
        <w:rPr>
          <w:spacing w:val="-4"/>
          <w:sz w:val="16"/>
        </w:rPr>
        <w:t> </w:t>
      </w:r>
      <w:r>
        <w:rPr>
          <w:sz w:val="16"/>
        </w:rPr>
        <w:t>also</w:t>
      </w:r>
      <w:r>
        <w:rPr>
          <w:spacing w:val="-4"/>
          <w:sz w:val="16"/>
        </w:rPr>
        <w:t> </w:t>
      </w:r>
      <w:r>
        <w:rPr>
          <w:i/>
          <w:sz w:val="16"/>
        </w:rPr>
        <w:t>Establishing</w:t>
      </w:r>
      <w:r>
        <w:rPr>
          <w:i/>
          <w:spacing w:val="-4"/>
          <w:sz w:val="16"/>
        </w:rPr>
        <w:t> </w:t>
      </w:r>
      <w:r>
        <w:rPr>
          <w:i/>
          <w:sz w:val="16"/>
        </w:rPr>
        <w:t>U.S.</w:t>
      </w:r>
      <w:r>
        <w:rPr>
          <w:i/>
          <w:spacing w:val="-4"/>
          <w:sz w:val="16"/>
        </w:rPr>
        <w:t> </w:t>
      </w:r>
      <w:r>
        <w:rPr>
          <w:i/>
          <w:sz w:val="16"/>
        </w:rPr>
        <w:t>status</w:t>
      </w:r>
      <w:r>
        <w:rPr>
          <w:i/>
          <w:spacing w:val="-4"/>
          <w:sz w:val="16"/>
        </w:rPr>
        <w:t> </w:t>
      </w:r>
      <w:r>
        <w:rPr>
          <w:i/>
          <w:sz w:val="16"/>
        </w:rPr>
        <w:t>for</w:t>
      </w:r>
      <w:r>
        <w:rPr>
          <w:i/>
          <w:spacing w:val="-4"/>
          <w:sz w:val="16"/>
        </w:rPr>
        <w:t> </w:t>
      </w:r>
      <w:r>
        <w:rPr>
          <w:i/>
          <w:sz w:val="16"/>
        </w:rPr>
        <w:t>purposes</w:t>
      </w:r>
      <w:r>
        <w:rPr>
          <w:i/>
          <w:spacing w:val="-4"/>
          <w:sz w:val="16"/>
        </w:rPr>
        <w:t> </w:t>
      </w:r>
      <w:r>
        <w:rPr>
          <w:i/>
          <w:sz w:val="16"/>
        </w:rPr>
        <w:t>of</w:t>
      </w:r>
      <w:r>
        <w:rPr>
          <w:i/>
          <w:spacing w:val="-4"/>
          <w:sz w:val="16"/>
        </w:rPr>
        <w:t> </w:t>
      </w:r>
      <w:r>
        <w:rPr>
          <w:i/>
          <w:sz w:val="16"/>
        </w:rPr>
        <w:t>chapter</w:t>
      </w:r>
      <w:r>
        <w:rPr>
          <w:i/>
          <w:spacing w:val="-4"/>
          <w:sz w:val="16"/>
        </w:rPr>
        <w:t> </w:t>
      </w:r>
      <w:r>
        <w:rPr>
          <w:i/>
          <w:sz w:val="16"/>
        </w:rPr>
        <w:t>3</w:t>
      </w:r>
      <w:r>
        <w:rPr>
          <w:i/>
          <w:spacing w:val="-4"/>
          <w:sz w:val="16"/>
        </w:rPr>
        <w:t> </w:t>
      </w:r>
      <w:r>
        <w:rPr>
          <w:i/>
          <w:sz w:val="16"/>
        </w:rPr>
        <w:t>and</w:t>
      </w:r>
      <w:r>
        <w:rPr>
          <w:i/>
          <w:sz w:val="16"/>
        </w:rPr>
        <w:t> chapter 4 withholding</w:t>
      </w:r>
      <w:r>
        <w:rPr>
          <w:sz w:val="16"/>
        </w:rPr>
        <w:t>, earlier.</w:t>
      </w:r>
    </w:p>
    <w:p>
      <w:pPr>
        <w:pStyle w:val="Heading2"/>
        <w:spacing w:before="138"/>
      </w:pPr>
      <w:r>
        <w:rPr/>
        <w:t>What</w:t>
      </w:r>
      <w:r>
        <w:rPr>
          <w:spacing w:val="-9"/>
        </w:rPr>
        <w:t> </w:t>
      </w:r>
      <w:r>
        <w:rPr/>
        <w:t>Is</w:t>
      </w:r>
      <w:r>
        <w:rPr>
          <w:spacing w:val="-9"/>
        </w:rPr>
        <w:t> </w:t>
      </w:r>
      <w:r>
        <w:rPr/>
        <w:t>FATCA</w:t>
      </w:r>
      <w:r>
        <w:rPr>
          <w:spacing w:val="-9"/>
        </w:rPr>
        <w:t> </w:t>
      </w:r>
      <w:r>
        <w:rPr>
          <w:spacing w:val="-2"/>
        </w:rPr>
        <w:t>Reporting?</w:t>
      </w:r>
    </w:p>
    <w:p>
      <w:pPr>
        <w:pStyle w:val="BodyText"/>
        <w:spacing w:line="235" w:lineRule="auto" w:before="65"/>
      </w:pPr>
      <w:r>
        <w:rPr/>
        <w:t>The Foreign Account Tax Compliance Act (FATCA) requires a participating</w:t>
      </w:r>
      <w:r>
        <w:rPr>
          <w:spacing w:val="28"/>
        </w:rPr>
        <w:t> </w:t>
      </w:r>
      <w:r>
        <w:rPr/>
        <w:t>foreign</w:t>
      </w:r>
      <w:r>
        <w:rPr>
          <w:spacing w:val="28"/>
        </w:rPr>
        <w:t> </w:t>
      </w:r>
      <w:r>
        <w:rPr/>
        <w:t>financial</w:t>
      </w:r>
      <w:r>
        <w:rPr>
          <w:spacing w:val="28"/>
        </w:rPr>
        <w:t> </w:t>
      </w:r>
      <w:r>
        <w:rPr/>
        <w:t>institution</w:t>
      </w:r>
      <w:r>
        <w:rPr>
          <w:spacing w:val="28"/>
        </w:rPr>
        <w:t> </w:t>
      </w:r>
      <w:r>
        <w:rPr/>
        <w:t>to</w:t>
      </w:r>
      <w:r>
        <w:rPr>
          <w:spacing w:val="28"/>
        </w:rPr>
        <w:t> </w:t>
      </w:r>
      <w:r>
        <w:rPr/>
        <w:t>report</w:t>
      </w:r>
      <w:r>
        <w:rPr>
          <w:spacing w:val="28"/>
        </w:rPr>
        <w:t> </w:t>
      </w:r>
      <w:r>
        <w:rPr/>
        <w:t>all</w:t>
      </w:r>
      <w:r>
        <w:rPr>
          <w:spacing w:val="28"/>
        </w:rPr>
        <w:t> </w:t>
      </w:r>
      <w:r>
        <w:rPr/>
        <w:t>U.S.</w:t>
      </w:r>
      <w:r>
        <w:rPr>
          <w:spacing w:val="28"/>
        </w:rPr>
        <w:t> </w:t>
      </w:r>
      <w:r>
        <w:rPr/>
        <w:t>account holders</w:t>
      </w:r>
      <w:r>
        <w:rPr>
          <w:spacing w:val="-1"/>
        </w:rPr>
        <w:t> </w:t>
      </w:r>
      <w:r>
        <w:rPr/>
        <w:t>that</w:t>
      </w:r>
      <w:r>
        <w:rPr>
          <w:spacing w:val="-1"/>
        </w:rPr>
        <w:t> </w:t>
      </w:r>
      <w:r>
        <w:rPr/>
        <w:t>are</w:t>
      </w:r>
      <w:r>
        <w:rPr>
          <w:spacing w:val="-1"/>
        </w:rPr>
        <w:t> </w:t>
      </w:r>
      <w:r>
        <w:rPr/>
        <w:t>specified</w:t>
      </w:r>
      <w:r>
        <w:rPr>
          <w:spacing w:val="-1"/>
        </w:rPr>
        <w:t> </w:t>
      </w:r>
      <w:r>
        <w:rPr/>
        <w:t>U.S.</w:t>
      </w:r>
      <w:r>
        <w:rPr>
          <w:spacing w:val="-1"/>
        </w:rPr>
        <w:t> </w:t>
      </w:r>
      <w:r>
        <w:rPr/>
        <w:t>persons.</w:t>
      </w:r>
      <w:r>
        <w:rPr>
          <w:spacing w:val="-1"/>
        </w:rPr>
        <w:t> </w:t>
      </w:r>
      <w:r>
        <w:rPr/>
        <w:t>Certain</w:t>
      </w:r>
      <w:r>
        <w:rPr>
          <w:spacing w:val="-1"/>
        </w:rPr>
        <w:t> </w:t>
      </w:r>
      <w:r>
        <w:rPr/>
        <w:t>payees</w:t>
      </w:r>
      <w:r>
        <w:rPr>
          <w:spacing w:val="-1"/>
        </w:rPr>
        <w:t> </w:t>
      </w:r>
      <w:r>
        <w:rPr/>
        <w:t>are</w:t>
      </w:r>
      <w:r>
        <w:rPr>
          <w:spacing w:val="-1"/>
        </w:rPr>
        <w:t> </w:t>
      </w:r>
      <w:r>
        <w:rPr/>
        <w:t>exempt</w:t>
      </w:r>
      <w:r>
        <w:rPr>
          <w:spacing w:val="-1"/>
        </w:rPr>
        <w:t> </w:t>
      </w:r>
      <w:r>
        <w:rPr/>
        <w:t>from FATCA</w:t>
      </w:r>
      <w:r>
        <w:rPr>
          <w:spacing w:val="-1"/>
        </w:rPr>
        <w:t> </w:t>
      </w:r>
      <w:r>
        <w:rPr/>
        <w:t>reporting.</w:t>
      </w:r>
      <w:r>
        <w:rPr>
          <w:spacing w:val="-1"/>
        </w:rPr>
        <w:t> </w:t>
      </w:r>
      <w:r>
        <w:rPr/>
        <w:t>See</w:t>
      </w:r>
      <w:r>
        <w:rPr>
          <w:spacing w:val="-1"/>
        </w:rPr>
        <w:t> </w:t>
      </w:r>
      <w:r>
        <w:rPr>
          <w:i/>
        </w:rPr>
        <w:t>Exemption</w:t>
      </w:r>
      <w:r>
        <w:rPr>
          <w:i/>
          <w:spacing w:val="-1"/>
        </w:rPr>
        <w:t> </w:t>
      </w:r>
      <w:r>
        <w:rPr>
          <w:i/>
        </w:rPr>
        <w:t>from</w:t>
      </w:r>
      <w:r>
        <w:rPr>
          <w:i/>
          <w:spacing w:val="-1"/>
        </w:rPr>
        <w:t> </w:t>
      </w:r>
      <w:r>
        <w:rPr>
          <w:i/>
        </w:rPr>
        <w:t>FATCA</w:t>
      </w:r>
      <w:r>
        <w:rPr>
          <w:i/>
          <w:spacing w:val="-1"/>
        </w:rPr>
        <w:t> </w:t>
      </w:r>
      <w:r>
        <w:rPr>
          <w:i/>
        </w:rPr>
        <w:t>reporting</w:t>
      </w:r>
      <w:r>
        <w:rPr>
          <w:i/>
          <w:spacing w:val="-1"/>
        </w:rPr>
        <w:t> </w:t>
      </w:r>
      <w:r>
        <w:rPr>
          <w:i/>
        </w:rPr>
        <w:t>code</w:t>
      </w:r>
      <w:r>
        <w:rPr/>
        <w:t>,</w:t>
      </w:r>
      <w:r>
        <w:rPr>
          <w:spacing w:val="-1"/>
        </w:rPr>
        <w:t> </w:t>
      </w:r>
      <w:r>
        <w:rPr/>
        <w:t>later,</w:t>
      </w:r>
      <w:r>
        <w:rPr>
          <w:spacing w:val="-1"/>
        </w:rPr>
        <w:t> </w:t>
      </w:r>
      <w:r>
        <w:rPr/>
        <w:t>and the Instructions for the Requester of Form W-9 for more information.</w:t>
      </w:r>
    </w:p>
    <w:p>
      <w:pPr>
        <w:pStyle w:val="Heading2"/>
        <w:spacing w:before="98"/>
      </w:pPr>
      <w:r>
        <w:rPr/>
        <w:t>Updating</w:t>
      </w:r>
      <w:r>
        <w:rPr>
          <w:spacing w:val="-3"/>
        </w:rPr>
        <w:t> </w:t>
      </w:r>
      <w:r>
        <w:rPr/>
        <w:t>Your</w:t>
      </w:r>
      <w:r>
        <w:rPr>
          <w:spacing w:val="-3"/>
        </w:rPr>
        <w:t> </w:t>
      </w:r>
      <w:r>
        <w:rPr>
          <w:spacing w:val="-2"/>
        </w:rPr>
        <w:t>Information</w:t>
      </w:r>
    </w:p>
    <w:p>
      <w:pPr>
        <w:pStyle w:val="BodyText"/>
        <w:spacing w:line="235" w:lineRule="auto" w:before="65"/>
        <w:ind w:right="11"/>
      </w:pPr>
      <w:r>
        <w:rPr/>
        <w:t>You must provide updated information to any person to whom you claimed to be an exempt payee if you are no longer an exempt payee</w:t>
      </w:r>
      <w:r>
        <w:rPr>
          <w:spacing w:val="40"/>
        </w:rPr>
        <w:t> </w:t>
      </w:r>
      <w:r>
        <w:rPr/>
        <w:t>and anticipate receiving reportable payments in the future from this person. For example, you may need to provide updated information if</w:t>
      </w:r>
      <w:r>
        <w:rPr>
          <w:spacing w:val="40"/>
        </w:rPr>
        <w:t> </w:t>
      </w:r>
      <w:r>
        <w:rPr/>
        <w:t>you are a C corporation that elects to be an S corporation, or if you are</w:t>
      </w:r>
      <w:r>
        <w:rPr>
          <w:spacing w:val="40"/>
        </w:rPr>
        <w:t> </w:t>
      </w:r>
      <w:r>
        <w:rPr/>
        <w:t>no longer tax exempt. In addition, you must furnish a new Form W-9 if</w:t>
      </w:r>
      <w:r>
        <w:rPr>
          <w:spacing w:val="40"/>
        </w:rPr>
        <w:t> </w:t>
      </w:r>
      <w:r>
        <w:rPr/>
        <w:t>the name or TIN changes for the account, for example, if the grantor of </w:t>
      </w:r>
      <w:r>
        <w:rPr/>
        <w:t>a grantor trust dies.</w:t>
      </w:r>
    </w:p>
    <w:p>
      <w:pPr>
        <w:pStyle w:val="Heading2"/>
        <w:spacing w:before="97"/>
      </w:pPr>
      <w:r>
        <w:rPr>
          <w:spacing w:val="-2"/>
        </w:rPr>
        <w:t>Penalties</w:t>
      </w:r>
    </w:p>
    <w:p>
      <w:pPr>
        <w:pStyle w:val="BodyText"/>
        <w:spacing w:line="235" w:lineRule="auto" w:before="64"/>
        <w:ind w:right="55"/>
      </w:pPr>
      <w:r>
        <w:rPr>
          <w:b/>
        </w:rPr>
        <w:t>Failure to furnish TIN. </w:t>
      </w:r>
      <w:r>
        <w:rPr/>
        <w:t>If you fail to furnish your correct TIN to a requester, you are subject to a penalty of $50 for each such failure unless</w:t>
      </w:r>
      <w:r>
        <w:rPr>
          <w:spacing w:val="1"/>
        </w:rPr>
        <w:t> </w:t>
      </w:r>
      <w:r>
        <w:rPr/>
        <w:t>your</w:t>
      </w:r>
      <w:r>
        <w:rPr>
          <w:spacing w:val="1"/>
        </w:rPr>
        <w:t> </w:t>
      </w:r>
      <w:r>
        <w:rPr/>
        <w:t>failure</w:t>
      </w:r>
      <w:r>
        <w:rPr>
          <w:spacing w:val="1"/>
        </w:rPr>
        <w:t> </w:t>
      </w:r>
      <w:r>
        <w:rPr/>
        <w:t>is</w:t>
      </w:r>
      <w:r>
        <w:rPr>
          <w:spacing w:val="1"/>
        </w:rPr>
        <w:t> </w:t>
      </w:r>
      <w:r>
        <w:rPr/>
        <w:t>due</w:t>
      </w:r>
      <w:r>
        <w:rPr>
          <w:spacing w:val="1"/>
        </w:rPr>
        <w:t> </w:t>
      </w:r>
      <w:r>
        <w:rPr/>
        <w:t>to</w:t>
      </w:r>
      <w:r>
        <w:rPr>
          <w:spacing w:val="1"/>
        </w:rPr>
        <w:t> </w:t>
      </w:r>
      <w:r>
        <w:rPr/>
        <w:t>reasonable</w:t>
      </w:r>
      <w:r>
        <w:rPr>
          <w:spacing w:val="1"/>
        </w:rPr>
        <w:t> </w:t>
      </w:r>
      <w:r>
        <w:rPr/>
        <w:t>cause</w:t>
      </w:r>
      <w:r>
        <w:rPr>
          <w:spacing w:val="2"/>
        </w:rPr>
        <w:t> </w:t>
      </w:r>
      <w:r>
        <w:rPr/>
        <w:t>and</w:t>
      </w:r>
      <w:r>
        <w:rPr>
          <w:spacing w:val="1"/>
        </w:rPr>
        <w:t> </w:t>
      </w:r>
      <w:r>
        <w:rPr/>
        <w:t>not</w:t>
      </w:r>
      <w:r>
        <w:rPr>
          <w:spacing w:val="1"/>
        </w:rPr>
        <w:t> </w:t>
      </w:r>
      <w:r>
        <w:rPr/>
        <w:t>to</w:t>
      </w:r>
      <w:r>
        <w:rPr>
          <w:spacing w:val="1"/>
        </w:rPr>
        <w:t> </w:t>
      </w:r>
      <w:r>
        <w:rPr/>
        <w:t>willful</w:t>
      </w:r>
      <w:r>
        <w:rPr>
          <w:spacing w:val="1"/>
        </w:rPr>
        <w:t> </w:t>
      </w:r>
      <w:r>
        <w:rPr>
          <w:spacing w:val="-2"/>
        </w:rPr>
        <w:t>neglect.</w:t>
      </w:r>
    </w:p>
    <w:p>
      <w:pPr>
        <w:spacing w:line="235" w:lineRule="auto" w:before="60"/>
        <w:ind w:left="12" w:right="55" w:firstLine="0"/>
        <w:jc w:val="left"/>
        <w:rPr>
          <w:sz w:val="16"/>
        </w:rPr>
      </w:pPr>
      <w:r>
        <w:rPr>
          <w:b/>
          <w:sz w:val="16"/>
        </w:rPr>
        <w:t>Civil</w:t>
      </w:r>
      <w:r>
        <w:rPr>
          <w:b/>
          <w:spacing w:val="-5"/>
          <w:sz w:val="16"/>
        </w:rPr>
        <w:t> </w:t>
      </w:r>
      <w:r>
        <w:rPr>
          <w:b/>
          <w:sz w:val="16"/>
        </w:rPr>
        <w:t>penalty</w:t>
      </w:r>
      <w:r>
        <w:rPr>
          <w:b/>
          <w:spacing w:val="-5"/>
          <w:sz w:val="16"/>
        </w:rPr>
        <w:t> </w:t>
      </w:r>
      <w:r>
        <w:rPr>
          <w:b/>
          <w:sz w:val="16"/>
        </w:rPr>
        <w:t>for</w:t>
      </w:r>
      <w:r>
        <w:rPr>
          <w:b/>
          <w:spacing w:val="-5"/>
          <w:sz w:val="16"/>
        </w:rPr>
        <w:t> </w:t>
      </w:r>
      <w:r>
        <w:rPr>
          <w:b/>
          <w:sz w:val="16"/>
        </w:rPr>
        <w:t>false</w:t>
      </w:r>
      <w:r>
        <w:rPr>
          <w:b/>
          <w:spacing w:val="-5"/>
          <w:sz w:val="16"/>
        </w:rPr>
        <w:t> </w:t>
      </w:r>
      <w:r>
        <w:rPr>
          <w:b/>
          <w:sz w:val="16"/>
        </w:rPr>
        <w:t>information</w:t>
      </w:r>
      <w:r>
        <w:rPr>
          <w:b/>
          <w:spacing w:val="-5"/>
          <w:sz w:val="16"/>
        </w:rPr>
        <w:t> </w:t>
      </w:r>
      <w:r>
        <w:rPr>
          <w:b/>
          <w:sz w:val="16"/>
        </w:rPr>
        <w:t>with</w:t>
      </w:r>
      <w:r>
        <w:rPr>
          <w:b/>
          <w:spacing w:val="-5"/>
          <w:sz w:val="16"/>
        </w:rPr>
        <w:t> </w:t>
      </w:r>
      <w:r>
        <w:rPr>
          <w:b/>
          <w:sz w:val="16"/>
        </w:rPr>
        <w:t>respect</w:t>
      </w:r>
      <w:r>
        <w:rPr>
          <w:b/>
          <w:spacing w:val="-5"/>
          <w:sz w:val="16"/>
        </w:rPr>
        <w:t> </w:t>
      </w:r>
      <w:r>
        <w:rPr>
          <w:b/>
          <w:sz w:val="16"/>
        </w:rPr>
        <w:t>to</w:t>
      </w:r>
      <w:r>
        <w:rPr>
          <w:b/>
          <w:spacing w:val="-5"/>
          <w:sz w:val="16"/>
        </w:rPr>
        <w:t> </w:t>
      </w:r>
      <w:r>
        <w:rPr>
          <w:b/>
          <w:sz w:val="16"/>
        </w:rPr>
        <w:t>withholding.</w:t>
      </w:r>
      <w:r>
        <w:rPr>
          <w:b/>
          <w:spacing w:val="-6"/>
          <w:sz w:val="16"/>
        </w:rPr>
        <w:t> </w:t>
      </w:r>
      <w:r>
        <w:rPr>
          <w:sz w:val="16"/>
        </w:rPr>
        <w:t>If</w:t>
      </w:r>
      <w:r>
        <w:rPr>
          <w:spacing w:val="-5"/>
          <w:sz w:val="16"/>
        </w:rPr>
        <w:t> </w:t>
      </w:r>
      <w:r>
        <w:rPr>
          <w:sz w:val="16"/>
        </w:rPr>
        <w:t>you make a false statement with no reasonable basis that results in no backup withholding, you are subject to a $500 penalty.</w:t>
      </w:r>
    </w:p>
    <w:p>
      <w:pPr>
        <w:spacing w:line="235" w:lineRule="auto" w:before="59"/>
        <w:ind w:left="12" w:right="55" w:firstLine="0"/>
        <w:jc w:val="left"/>
        <w:rPr>
          <w:sz w:val="16"/>
        </w:rPr>
      </w:pPr>
      <w:r>
        <w:rPr>
          <w:b/>
          <w:sz w:val="16"/>
        </w:rPr>
        <w:t>Criminal penalty for falsifying information. </w:t>
      </w:r>
      <w:r>
        <w:rPr>
          <w:sz w:val="16"/>
        </w:rPr>
        <w:t>Willfully falsifying certifications or affirmations may subject you to criminal </w:t>
      </w:r>
      <w:r>
        <w:rPr>
          <w:sz w:val="16"/>
        </w:rPr>
        <w:t>penalties including fines and/or imprisonment.</w:t>
      </w:r>
    </w:p>
    <w:p>
      <w:pPr>
        <w:pStyle w:val="BodyText"/>
        <w:spacing w:line="235" w:lineRule="auto"/>
        <w:ind w:right="55"/>
      </w:pPr>
      <w:r>
        <w:rPr>
          <w:b/>
        </w:rPr>
        <w:t>Misuse of TINs. </w:t>
      </w:r>
      <w:r>
        <w:rPr/>
        <w:t>If the requester discloses or uses TINs in violation of federal law, the requester may be subject to civil and criminal </w:t>
      </w:r>
      <w:r>
        <w:rPr/>
        <w:t>penalties.</w:t>
      </w:r>
    </w:p>
    <w:p>
      <w:pPr>
        <w:pStyle w:val="Heading1"/>
        <w:spacing w:before="129"/>
        <w:rPr>
          <w:rFonts w:ascii="Arial"/>
        </w:rPr>
      </w:pPr>
      <w:r>
        <w:rPr>
          <w:rFonts w:ascii="Arial"/>
        </w:rPr>
        <w:t>Specific</w:t>
      </w:r>
      <w:r>
        <w:rPr>
          <w:rFonts w:ascii="Arial"/>
          <w:spacing w:val="-11"/>
        </w:rPr>
        <w:t> </w:t>
      </w:r>
      <w:r>
        <w:rPr>
          <w:rFonts w:ascii="Arial"/>
          <w:spacing w:val="-2"/>
        </w:rPr>
        <w:t>Instructions</w:t>
      </w:r>
    </w:p>
    <w:p>
      <w:pPr>
        <w:pStyle w:val="Heading3"/>
        <w:spacing w:before="96"/>
      </w:pPr>
      <w:r>
        <w:rPr/>
        <w:t>Line</w:t>
      </w:r>
      <w:r>
        <w:rPr>
          <w:spacing w:val="-9"/>
        </w:rPr>
        <w:t> </w:t>
      </w:r>
      <w:r>
        <w:rPr>
          <w:spacing w:val="-10"/>
        </w:rPr>
        <w:t>1</w:t>
      </w:r>
    </w:p>
    <w:p>
      <w:pPr>
        <w:pStyle w:val="BodyText"/>
        <w:spacing w:line="235" w:lineRule="auto" w:before="62"/>
        <w:ind w:right="55"/>
      </w:pPr>
      <w:r>
        <w:rPr/>
        <w:t>You</w:t>
      </w:r>
      <w:r>
        <w:rPr>
          <w:spacing w:val="-1"/>
        </w:rPr>
        <w:t> </w:t>
      </w:r>
      <w:r>
        <w:rPr/>
        <w:t>must</w:t>
      </w:r>
      <w:r>
        <w:rPr>
          <w:spacing w:val="-1"/>
        </w:rPr>
        <w:t> </w:t>
      </w:r>
      <w:r>
        <w:rPr/>
        <w:t>enter</w:t>
      </w:r>
      <w:r>
        <w:rPr>
          <w:spacing w:val="-1"/>
        </w:rPr>
        <w:t> </w:t>
      </w:r>
      <w:r>
        <w:rPr/>
        <w:t>one</w:t>
      </w:r>
      <w:r>
        <w:rPr>
          <w:spacing w:val="-1"/>
        </w:rPr>
        <w:t> </w:t>
      </w:r>
      <w:r>
        <w:rPr/>
        <w:t>of</w:t>
      </w:r>
      <w:r>
        <w:rPr>
          <w:spacing w:val="-1"/>
        </w:rPr>
        <w:t> </w:t>
      </w:r>
      <w:r>
        <w:rPr/>
        <w:t>the</w:t>
      </w:r>
      <w:r>
        <w:rPr>
          <w:spacing w:val="-1"/>
        </w:rPr>
        <w:t> </w:t>
      </w:r>
      <w:r>
        <w:rPr/>
        <w:t>following</w:t>
      </w:r>
      <w:r>
        <w:rPr>
          <w:spacing w:val="-1"/>
        </w:rPr>
        <w:t> </w:t>
      </w:r>
      <w:r>
        <w:rPr/>
        <w:t>on</w:t>
      </w:r>
      <w:r>
        <w:rPr>
          <w:spacing w:val="-1"/>
        </w:rPr>
        <w:t> </w:t>
      </w:r>
      <w:r>
        <w:rPr/>
        <w:t>this</w:t>
      </w:r>
      <w:r>
        <w:rPr>
          <w:spacing w:val="-1"/>
        </w:rPr>
        <w:t> </w:t>
      </w:r>
      <w:r>
        <w:rPr/>
        <w:t>line;</w:t>
      </w:r>
      <w:r>
        <w:rPr>
          <w:spacing w:val="-1"/>
        </w:rPr>
        <w:t> </w:t>
      </w:r>
      <w:r>
        <w:rPr>
          <w:b/>
        </w:rPr>
        <w:t>do</w:t>
      </w:r>
      <w:r>
        <w:rPr>
          <w:b/>
          <w:spacing w:val="-1"/>
        </w:rPr>
        <w:t> </w:t>
      </w:r>
      <w:r>
        <w:rPr>
          <w:b/>
        </w:rPr>
        <w:t>not</w:t>
      </w:r>
      <w:r>
        <w:rPr>
          <w:b/>
          <w:spacing w:val="-1"/>
        </w:rPr>
        <w:t> </w:t>
      </w:r>
      <w:r>
        <w:rPr/>
        <w:t>leave</w:t>
      </w:r>
      <w:r>
        <w:rPr>
          <w:spacing w:val="-1"/>
        </w:rPr>
        <w:t> </w:t>
      </w:r>
      <w:r>
        <w:rPr/>
        <w:t>this</w:t>
      </w:r>
      <w:r>
        <w:rPr>
          <w:spacing w:val="-1"/>
        </w:rPr>
        <w:t> </w:t>
      </w:r>
      <w:r>
        <w:rPr/>
        <w:t>line blank. The name should match the name on your tax return.</w:t>
      </w:r>
    </w:p>
    <w:p>
      <w:pPr>
        <w:pStyle w:val="BodyText"/>
        <w:spacing w:line="235" w:lineRule="auto" w:before="60"/>
        <w:ind w:right="10" w:firstLine="160"/>
      </w:pPr>
      <w:r>
        <w:rPr/>
        <w:t>If this Form W-9 is for a joint account (other than an account maintained by a foreign financial institution (FFI)), list first, and then</w:t>
      </w:r>
      <w:r>
        <w:rPr>
          <w:spacing w:val="40"/>
        </w:rPr>
        <w:t> </w:t>
      </w:r>
      <w:r>
        <w:rPr/>
        <w:t>circle, the name of the person or entity whose number you entered in</w:t>
      </w:r>
      <w:r>
        <w:rPr>
          <w:spacing w:val="40"/>
        </w:rPr>
        <w:t> </w:t>
      </w:r>
      <w:r>
        <w:rPr/>
        <w:t>Part I of Form W-9. If you are providing Form W-9 to an FFI to </w:t>
      </w:r>
      <w:r>
        <w:rPr/>
        <w:t>document a joint account, each holder of the account that is a U.S. person must provide a Form W-9.</w:t>
      </w:r>
    </w:p>
    <w:p>
      <w:pPr>
        <w:pStyle w:val="ListParagraph"/>
        <w:numPr>
          <w:ilvl w:val="0"/>
          <w:numId w:val="4"/>
        </w:numPr>
        <w:tabs>
          <w:tab w:pos="136" w:val="left" w:leader="none"/>
        </w:tabs>
        <w:spacing w:line="235" w:lineRule="auto" w:before="58" w:after="0"/>
        <w:ind w:left="12" w:right="66" w:firstLine="0"/>
        <w:jc w:val="left"/>
        <w:rPr>
          <w:sz w:val="16"/>
        </w:rPr>
      </w:pPr>
      <w:r>
        <w:rPr>
          <w:b/>
          <w:sz w:val="16"/>
        </w:rPr>
        <w:t>Individual.</w:t>
      </w:r>
      <w:r>
        <w:rPr>
          <w:b/>
          <w:spacing w:val="-2"/>
          <w:sz w:val="16"/>
        </w:rPr>
        <w:t> </w:t>
      </w:r>
      <w:r>
        <w:rPr>
          <w:sz w:val="16"/>
        </w:rPr>
        <w:t>Generally,</w:t>
      </w:r>
      <w:r>
        <w:rPr>
          <w:spacing w:val="-2"/>
          <w:sz w:val="16"/>
        </w:rPr>
        <w:t> </w:t>
      </w:r>
      <w:r>
        <w:rPr>
          <w:sz w:val="16"/>
        </w:rPr>
        <w:t>enter</w:t>
      </w:r>
      <w:r>
        <w:rPr>
          <w:spacing w:val="-2"/>
          <w:sz w:val="16"/>
        </w:rPr>
        <w:t> </w:t>
      </w:r>
      <w:r>
        <w:rPr>
          <w:sz w:val="16"/>
        </w:rPr>
        <w:t>the</w:t>
      </w:r>
      <w:r>
        <w:rPr>
          <w:spacing w:val="-2"/>
          <w:sz w:val="16"/>
        </w:rPr>
        <w:t> </w:t>
      </w:r>
      <w:r>
        <w:rPr>
          <w:sz w:val="16"/>
        </w:rPr>
        <w:t>name</w:t>
      </w:r>
      <w:r>
        <w:rPr>
          <w:spacing w:val="-2"/>
          <w:sz w:val="16"/>
        </w:rPr>
        <w:t> </w:t>
      </w:r>
      <w:r>
        <w:rPr>
          <w:sz w:val="16"/>
        </w:rPr>
        <w:t>shown</w:t>
      </w:r>
      <w:r>
        <w:rPr>
          <w:spacing w:val="-2"/>
          <w:sz w:val="16"/>
        </w:rPr>
        <w:t> </w:t>
      </w:r>
      <w:r>
        <w:rPr>
          <w:sz w:val="16"/>
        </w:rPr>
        <w:t>on</w:t>
      </w:r>
      <w:r>
        <w:rPr>
          <w:spacing w:val="-2"/>
          <w:sz w:val="16"/>
        </w:rPr>
        <w:t> </w:t>
      </w:r>
      <w:r>
        <w:rPr>
          <w:sz w:val="16"/>
        </w:rPr>
        <w:t>your</w:t>
      </w:r>
      <w:r>
        <w:rPr>
          <w:spacing w:val="-2"/>
          <w:sz w:val="16"/>
        </w:rPr>
        <w:t> </w:t>
      </w:r>
      <w:r>
        <w:rPr>
          <w:sz w:val="16"/>
        </w:rPr>
        <w:t>tax</w:t>
      </w:r>
      <w:r>
        <w:rPr>
          <w:spacing w:val="-2"/>
          <w:sz w:val="16"/>
        </w:rPr>
        <w:t> </w:t>
      </w:r>
      <w:r>
        <w:rPr>
          <w:sz w:val="16"/>
        </w:rPr>
        <w:t>return.</w:t>
      </w:r>
      <w:r>
        <w:rPr>
          <w:spacing w:val="-2"/>
          <w:sz w:val="16"/>
        </w:rPr>
        <w:t> </w:t>
      </w:r>
      <w:r>
        <w:rPr>
          <w:sz w:val="16"/>
        </w:rPr>
        <w:t>If</w:t>
      </w:r>
      <w:r>
        <w:rPr>
          <w:spacing w:val="-2"/>
          <w:sz w:val="16"/>
        </w:rPr>
        <w:t> </w:t>
      </w:r>
      <w:r>
        <w:rPr>
          <w:sz w:val="16"/>
        </w:rPr>
        <w:t>you have changed your last name without informing the Social Security Administration</w:t>
      </w:r>
      <w:r>
        <w:rPr>
          <w:spacing w:val="-3"/>
          <w:sz w:val="16"/>
        </w:rPr>
        <w:t> </w:t>
      </w:r>
      <w:r>
        <w:rPr>
          <w:sz w:val="16"/>
        </w:rPr>
        <w:t>(SSA)</w:t>
      </w:r>
      <w:r>
        <w:rPr>
          <w:spacing w:val="-3"/>
          <w:sz w:val="16"/>
        </w:rPr>
        <w:t> </w:t>
      </w:r>
      <w:r>
        <w:rPr>
          <w:sz w:val="16"/>
        </w:rPr>
        <w:t>of</w:t>
      </w:r>
      <w:r>
        <w:rPr>
          <w:spacing w:val="-3"/>
          <w:sz w:val="16"/>
        </w:rPr>
        <w:t> </w:t>
      </w:r>
      <w:r>
        <w:rPr>
          <w:sz w:val="16"/>
        </w:rPr>
        <w:t>the</w:t>
      </w:r>
      <w:r>
        <w:rPr>
          <w:spacing w:val="-3"/>
          <w:sz w:val="16"/>
        </w:rPr>
        <w:t> </w:t>
      </w:r>
      <w:r>
        <w:rPr>
          <w:sz w:val="16"/>
        </w:rPr>
        <w:t>name</w:t>
      </w:r>
      <w:r>
        <w:rPr>
          <w:spacing w:val="-3"/>
          <w:sz w:val="16"/>
        </w:rPr>
        <w:t> </w:t>
      </w:r>
      <w:r>
        <w:rPr>
          <w:sz w:val="16"/>
        </w:rPr>
        <w:t>change,</w:t>
      </w:r>
      <w:r>
        <w:rPr>
          <w:spacing w:val="-3"/>
          <w:sz w:val="16"/>
        </w:rPr>
        <w:t> </w:t>
      </w:r>
      <w:r>
        <w:rPr>
          <w:sz w:val="16"/>
        </w:rPr>
        <w:t>enter</w:t>
      </w:r>
      <w:r>
        <w:rPr>
          <w:spacing w:val="-3"/>
          <w:sz w:val="16"/>
        </w:rPr>
        <w:t> </w:t>
      </w:r>
      <w:r>
        <w:rPr>
          <w:sz w:val="16"/>
        </w:rPr>
        <w:t>your</w:t>
      </w:r>
      <w:r>
        <w:rPr>
          <w:spacing w:val="-3"/>
          <w:sz w:val="16"/>
        </w:rPr>
        <w:t> </w:t>
      </w:r>
      <w:r>
        <w:rPr>
          <w:sz w:val="16"/>
        </w:rPr>
        <w:t>first</w:t>
      </w:r>
      <w:r>
        <w:rPr>
          <w:spacing w:val="-3"/>
          <w:sz w:val="16"/>
        </w:rPr>
        <w:t> </w:t>
      </w:r>
      <w:r>
        <w:rPr>
          <w:sz w:val="16"/>
        </w:rPr>
        <w:t>name,</w:t>
      </w:r>
      <w:r>
        <w:rPr>
          <w:spacing w:val="-3"/>
          <w:sz w:val="16"/>
        </w:rPr>
        <w:t> </w:t>
      </w:r>
      <w:r>
        <w:rPr>
          <w:sz w:val="16"/>
        </w:rPr>
        <w:t>the</w:t>
      </w:r>
      <w:r>
        <w:rPr>
          <w:spacing w:val="-3"/>
          <w:sz w:val="16"/>
        </w:rPr>
        <w:t> </w:t>
      </w:r>
      <w:r>
        <w:rPr>
          <w:sz w:val="16"/>
        </w:rPr>
        <w:t>last name as shown on your social security card, and your new last name.</w:t>
      </w:r>
    </w:p>
    <w:p>
      <w:pPr>
        <w:pStyle w:val="BodyText"/>
        <w:spacing w:line="235" w:lineRule="auto" w:before="58"/>
        <w:ind w:right="70"/>
      </w:pPr>
      <w:r>
        <w:rPr>
          <w:b/>
        </w:rPr>
        <w:t>Note for ITIN applicant: </w:t>
      </w:r>
      <w:r>
        <w:rPr/>
        <w:t>Enter your individual name as it was entered on your Form W-7 application, line 1a. This should also be the same as the</w:t>
      </w:r>
      <w:r>
        <w:rPr>
          <w:spacing w:val="1"/>
        </w:rPr>
        <w:t> </w:t>
      </w:r>
      <w:r>
        <w:rPr/>
        <w:t>name</w:t>
      </w:r>
      <w:r>
        <w:rPr>
          <w:spacing w:val="2"/>
        </w:rPr>
        <w:t> </w:t>
      </w:r>
      <w:r>
        <w:rPr/>
        <w:t>you</w:t>
      </w:r>
      <w:r>
        <w:rPr>
          <w:spacing w:val="1"/>
        </w:rPr>
        <w:t> </w:t>
      </w:r>
      <w:r>
        <w:rPr/>
        <w:t>entered</w:t>
      </w:r>
      <w:r>
        <w:rPr>
          <w:spacing w:val="2"/>
        </w:rPr>
        <w:t> </w:t>
      </w:r>
      <w:r>
        <w:rPr/>
        <w:t>on</w:t>
      </w:r>
      <w:r>
        <w:rPr>
          <w:spacing w:val="1"/>
        </w:rPr>
        <w:t> </w:t>
      </w:r>
      <w:r>
        <w:rPr/>
        <w:t>the</w:t>
      </w:r>
      <w:r>
        <w:rPr>
          <w:spacing w:val="2"/>
        </w:rPr>
        <w:t> </w:t>
      </w:r>
      <w:r>
        <w:rPr/>
        <w:t>Form</w:t>
      </w:r>
      <w:r>
        <w:rPr>
          <w:spacing w:val="1"/>
        </w:rPr>
        <w:t> </w:t>
      </w:r>
      <w:r>
        <w:rPr/>
        <w:t>1040</w:t>
      </w:r>
      <w:r>
        <w:rPr>
          <w:spacing w:val="2"/>
        </w:rPr>
        <w:t> </w:t>
      </w:r>
      <w:r>
        <w:rPr/>
        <w:t>you</w:t>
      </w:r>
      <w:r>
        <w:rPr>
          <w:spacing w:val="1"/>
        </w:rPr>
        <w:t> </w:t>
      </w:r>
      <w:r>
        <w:rPr/>
        <w:t>filed</w:t>
      </w:r>
      <w:r>
        <w:rPr>
          <w:spacing w:val="2"/>
        </w:rPr>
        <w:t> </w:t>
      </w:r>
      <w:r>
        <w:rPr/>
        <w:t>with</w:t>
      </w:r>
      <w:r>
        <w:rPr>
          <w:spacing w:val="1"/>
        </w:rPr>
        <w:t> </w:t>
      </w:r>
      <w:r>
        <w:rPr/>
        <w:t>your</w:t>
      </w:r>
      <w:r>
        <w:rPr>
          <w:spacing w:val="2"/>
        </w:rPr>
        <w:t> </w:t>
      </w:r>
      <w:r>
        <w:rPr>
          <w:spacing w:val="-2"/>
        </w:rPr>
        <w:t>application.</w:t>
      </w:r>
    </w:p>
    <w:p>
      <w:pPr>
        <w:pStyle w:val="ListParagraph"/>
        <w:numPr>
          <w:ilvl w:val="0"/>
          <w:numId w:val="4"/>
        </w:numPr>
        <w:tabs>
          <w:tab w:pos="136" w:val="left" w:leader="none"/>
        </w:tabs>
        <w:spacing w:line="235" w:lineRule="auto" w:before="60" w:after="0"/>
        <w:ind w:left="12" w:right="51" w:firstLine="0"/>
        <w:jc w:val="left"/>
        <w:rPr>
          <w:sz w:val="16"/>
        </w:rPr>
      </w:pPr>
      <w:r>
        <w:rPr>
          <w:b/>
          <w:sz w:val="16"/>
        </w:rPr>
        <w:t>Sole proprietor. </w:t>
      </w:r>
      <w:r>
        <w:rPr>
          <w:sz w:val="16"/>
        </w:rPr>
        <w:t>Enter your individual name as shown on your Form 1040</w:t>
      </w:r>
      <w:r>
        <w:rPr>
          <w:spacing w:val="-2"/>
          <w:sz w:val="16"/>
        </w:rPr>
        <w:t> </w:t>
      </w:r>
      <w:r>
        <w:rPr>
          <w:sz w:val="16"/>
        </w:rPr>
        <w:t>on</w:t>
      </w:r>
      <w:r>
        <w:rPr>
          <w:spacing w:val="-2"/>
          <w:sz w:val="16"/>
        </w:rPr>
        <w:t> </w:t>
      </w:r>
      <w:r>
        <w:rPr>
          <w:sz w:val="16"/>
        </w:rPr>
        <w:t>line</w:t>
      </w:r>
      <w:r>
        <w:rPr>
          <w:spacing w:val="-2"/>
          <w:sz w:val="16"/>
        </w:rPr>
        <w:t> </w:t>
      </w:r>
      <w:r>
        <w:rPr>
          <w:sz w:val="16"/>
        </w:rPr>
        <w:t>1.</w:t>
      </w:r>
      <w:r>
        <w:rPr>
          <w:spacing w:val="-2"/>
          <w:sz w:val="16"/>
        </w:rPr>
        <w:t> </w:t>
      </w:r>
      <w:r>
        <w:rPr>
          <w:sz w:val="16"/>
        </w:rPr>
        <w:t>Enter</w:t>
      </w:r>
      <w:r>
        <w:rPr>
          <w:spacing w:val="-2"/>
          <w:sz w:val="16"/>
        </w:rPr>
        <w:t> </w:t>
      </w:r>
      <w:r>
        <w:rPr>
          <w:sz w:val="16"/>
        </w:rPr>
        <w:t>your</w:t>
      </w:r>
      <w:r>
        <w:rPr>
          <w:spacing w:val="-2"/>
          <w:sz w:val="16"/>
        </w:rPr>
        <w:t> </w:t>
      </w:r>
      <w:r>
        <w:rPr>
          <w:sz w:val="16"/>
        </w:rPr>
        <w:t>business,</w:t>
      </w:r>
      <w:r>
        <w:rPr>
          <w:spacing w:val="-2"/>
          <w:sz w:val="16"/>
        </w:rPr>
        <w:t> </w:t>
      </w:r>
      <w:r>
        <w:rPr>
          <w:sz w:val="16"/>
        </w:rPr>
        <w:t>trade,</w:t>
      </w:r>
      <w:r>
        <w:rPr>
          <w:spacing w:val="-2"/>
          <w:sz w:val="16"/>
        </w:rPr>
        <w:t> </w:t>
      </w:r>
      <w:r>
        <w:rPr>
          <w:sz w:val="16"/>
        </w:rPr>
        <w:t>or</w:t>
      </w:r>
      <w:r>
        <w:rPr>
          <w:spacing w:val="-2"/>
          <w:sz w:val="16"/>
        </w:rPr>
        <w:t> </w:t>
      </w:r>
      <w:r>
        <w:rPr>
          <w:sz w:val="16"/>
        </w:rPr>
        <w:t>“doing</w:t>
      </w:r>
      <w:r>
        <w:rPr>
          <w:spacing w:val="-2"/>
          <w:sz w:val="16"/>
        </w:rPr>
        <w:t> </w:t>
      </w:r>
      <w:r>
        <w:rPr>
          <w:sz w:val="16"/>
        </w:rPr>
        <w:t>business</w:t>
      </w:r>
      <w:r>
        <w:rPr>
          <w:spacing w:val="-2"/>
          <w:sz w:val="16"/>
        </w:rPr>
        <w:t> </w:t>
      </w:r>
      <w:r>
        <w:rPr>
          <w:sz w:val="16"/>
        </w:rPr>
        <w:t>as”</w:t>
      </w:r>
      <w:r>
        <w:rPr>
          <w:spacing w:val="-2"/>
          <w:sz w:val="16"/>
        </w:rPr>
        <w:t> </w:t>
      </w:r>
      <w:r>
        <w:rPr>
          <w:sz w:val="16"/>
        </w:rPr>
        <w:t>(DBA) name on line 2.</w:t>
      </w:r>
    </w:p>
    <w:p>
      <w:pPr>
        <w:pStyle w:val="ListParagraph"/>
        <w:numPr>
          <w:ilvl w:val="0"/>
          <w:numId w:val="4"/>
        </w:numPr>
        <w:tabs>
          <w:tab w:pos="136" w:val="left" w:leader="none"/>
        </w:tabs>
        <w:spacing w:line="235" w:lineRule="auto" w:before="59" w:after="0"/>
        <w:ind w:left="12" w:right="10" w:firstLine="0"/>
        <w:jc w:val="left"/>
        <w:rPr>
          <w:sz w:val="16"/>
        </w:rPr>
      </w:pPr>
      <w:r>
        <w:rPr>
          <w:b/>
          <w:sz w:val="16"/>
        </w:rPr>
        <w:t>Partnership, C corporation, S corporation, or LLC, other than a disregarded entity. </w:t>
      </w:r>
      <w:r>
        <w:rPr>
          <w:sz w:val="16"/>
        </w:rPr>
        <w:t>Enter the entity’s name as shown on the entity’s </w:t>
      </w:r>
      <w:r>
        <w:rPr>
          <w:sz w:val="16"/>
        </w:rPr>
        <w:t>tax return on line 1 and any business, trade, or DBA name on line 2.</w:t>
      </w:r>
    </w:p>
    <w:p>
      <w:pPr>
        <w:pStyle w:val="ListParagraph"/>
        <w:numPr>
          <w:ilvl w:val="0"/>
          <w:numId w:val="4"/>
        </w:numPr>
        <w:tabs>
          <w:tab w:pos="136" w:val="left" w:leader="none"/>
        </w:tabs>
        <w:spacing w:line="235" w:lineRule="auto" w:before="59" w:after="0"/>
        <w:ind w:left="12" w:right="16" w:firstLine="0"/>
        <w:jc w:val="left"/>
        <w:rPr>
          <w:sz w:val="16"/>
        </w:rPr>
      </w:pPr>
      <w:r>
        <w:rPr>
          <w:b/>
          <w:sz w:val="16"/>
        </w:rPr>
        <w:t>Other</w:t>
      </w:r>
      <w:r>
        <w:rPr>
          <w:b/>
          <w:spacing w:val="-3"/>
          <w:sz w:val="16"/>
        </w:rPr>
        <w:t> </w:t>
      </w:r>
      <w:r>
        <w:rPr>
          <w:b/>
          <w:sz w:val="16"/>
        </w:rPr>
        <w:t>entities.</w:t>
      </w:r>
      <w:r>
        <w:rPr>
          <w:b/>
          <w:spacing w:val="-3"/>
          <w:sz w:val="16"/>
        </w:rPr>
        <w:t> </w:t>
      </w:r>
      <w:r>
        <w:rPr>
          <w:sz w:val="16"/>
        </w:rPr>
        <w:t>Enter</w:t>
      </w:r>
      <w:r>
        <w:rPr>
          <w:spacing w:val="-3"/>
          <w:sz w:val="16"/>
        </w:rPr>
        <w:t> </w:t>
      </w:r>
      <w:r>
        <w:rPr>
          <w:sz w:val="16"/>
        </w:rPr>
        <w:t>your</w:t>
      </w:r>
      <w:r>
        <w:rPr>
          <w:spacing w:val="-3"/>
          <w:sz w:val="16"/>
        </w:rPr>
        <w:t> </w:t>
      </w:r>
      <w:r>
        <w:rPr>
          <w:sz w:val="16"/>
        </w:rPr>
        <w:t>name</w:t>
      </w:r>
      <w:r>
        <w:rPr>
          <w:spacing w:val="-3"/>
          <w:sz w:val="16"/>
        </w:rPr>
        <w:t> </w:t>
      </w:r>
      <w:r>
        <w:rPr>
          <w:sz w:val="16"/>
        </w:rPr>
        <w:t>as</w:t>
      </w:r>
      <w:r>
        <w:rPr>
          <w:spacing w:val="-3"/>
          <w:sz w:val="16"/>
        </w:rPr>
        <w:t> </w:t>
      </w:r>
      <w:r>
        <w:rPr>
          <w:sz w:val="16"/>
        </w:rPr>
        <w:t>shown</w:t>
      </w:r>
      <w:r>
        <w:rPr>
          <w:spacing w:val="-3"/>
          <w:sz w:val="16"/>
        </w:rPr>
        <w:t> </w:t>
      </w:r>
      <w:r>
        <w:rPr>
          <w:sz w:val="16"/>
        </w:rPr>
        <w:t>on</w:t>
      </w:r>
      <w:r>
        <w:rPr>
          <w:spacing w:val="-3"/>
          <w:sz w:val="16"/>
        </w:rPr>
        <w:t> </w:t>
      </w:r>
      <w:r>
        <w:rPr>
          <w:sz w:val="16"/>
        </w:rPr>
        <w:t>required</w:t>
      </w:r>
      <w:r>
        <w:rPr>
          <w:spacing w:val="-3"/>
          <w:sz w:val="16"/>
        </w:rPr>
        <w:t> </w:t>
      </w:r>
      <w:r>
        <w:rPr>
          <w:sz w:val="16"/>
        </w:rPr>
        <w:t>U.S.</w:t>
      </w:r>
      <w:r>
        <w:rPr>
          <w:spacing w:val="-3"/>
          <w:sz w:val="16"/>
        </w:rPr>
        <w:t> </w:t>
      </w:r>
      <w:r>
        <w:rPr>
          <w:sz w:val="16"/>
        </w:rPr>
        <w:t>federal</w:t>
      </w:r>
      <w:r>
        <w:rPr>
          <w:spacing w:val="-3"/>
          <w:sz w:val="16"/>
        </w:rPr>
        <w:t> </w:t>
      </w:r>
      <w:r>
        <w:rPr>
          <w:sz w:val="16"/>
        </w:rPr>
        <w:t>tax documents on line 1. This name should match the name shown on the charter or other legal document creating the entity. Enter any business, trade, or DBA name on line 2.</w:t>
      </w:r>
    </w:p>
    <w:p>
      <w:pPr>
        <w:pStyle w:val="ListParagraph"/>
        <w:numPr>
          <w:ilvl w:val="0"/>
          <w:numId w:val="4"/>
        </w:numPr>
        <w:tabs>
          <w:tab w:pos="136" w:val="left" w:leader="none"/>
        </w:tabs>
        <w:spacing w:line="235" w:lineRule="auto" w:before="59" w:after="0"/>
        <w:ind w:left="12" w:right="73" w:firstLine="0"/>
        <w:jc w:val="left"/>
        <w:rPr>
          <w:sz w:val="16"/>
        </w:rPr>
      </w:pPr>
      <w:r>
        <w:rPr>
          <w:b/>
          <w:sz w:val="16"/>
        </w:rPr>
        <w:t>Disregarded entity. </w:t>
      </w:r>
      <w:r>
        <w:rPr>
          <w:sz w:val="16"/>
        </w:rPr>
        <w:t>In general, a business entity that has a single owner, including an LLC, and is not a corporation, is disregarded as an entity separate from its owner (a disregarded entity). See Regulations section 301.7701-2(c)(2). A disregarded entity should check the appropriate box for the tax classification of its owner. Enter the </w:t>
      </w:r>
      <w:r>
        <w:rPr>
          <w:sz w:val="16"/>
        </w:rPr>
        <w:t>owner’s name on line 1. The name of the owner entered on line 1 should never be a disregarded entity. The name on line 1 should be the name shown on the income tax return on which the income should be reported. For</w:t>
      </w:r>
    </w:p>
    <w:p>
      <w:pPr>
        <w:pStyle w:val="BodyText"/>
        <w:spacing w:line="235" w:lineRule="auto" w:before="157"/>
        <w:ind w:right="10"/>
      </w:pPr>
      <w:r>
        <w:rPr/>
        <w:br w:type="column"/>
      </w:r>
      <w:r>
        <w:rPr/>
        <w:t>example, if a foreign LLC that is treated as a disregarded entity for U.S. federal tax purposes has a single owner that is a U.S. person, the U.S. owner’s name is required to be provided on line 1. If the direct owner of the entity is also a disregarded entity, enter the first owner that is not disregarded for federal tax purposes. Enter the disregarded entity’s</w:t>
      </w:r>
      <w:r>
        <w:rPr>
          <w:spacing w:val="80"/>
        </w:rPr>
        <w:t> </w:t>
      </w:r>
      <w:r>
        <w:rPr/>
        <w:t>name on line 2. If the owner of the disregarded entity is a foreign </w:t>
      </w:r>
      <w:r>
        <w:rPr/>
        <w:t>person, the owner must complete an appropriate Form W-8 instead of a Form</w:t>
      </w:r>
    </w:p>
    <w:p>
      <w:pPr>
        <w:pStyle w:val="BodyText"/>
        <w:spacing w:line="179" w:lineRule="exact" w:before="0"/>
      </w:pPr>
      <w:r>
        <w:rPr/>
        <w:t>W-9.</w:t>
      </w:r>
      <w:r>
        <w:rPr>
          <w:spacing w:val="43"/>
        </w:rPr>
        <w:t> </w:t>
      </w:r>
      <w:r>
        <w:rPr/>
        <w:t>This</w:t>
      </w:r>
      <w:r>
        <w:rPr>
          <w:spacing w:val="-1"/>
        </w:rPr>
        <w:t> </w:t>
      </w:r>
      <w:r>
        <w:rPr/>
        <w:t>is</w:t>
      </w:r>
      <w:r>
        <w:rPr>
          <w:spacing w:val="-1"/>
        </w:rPr>
        <w:t> </w:t>
      </w:r>
      <w:r>
        <w:rPr/>
        <w:t>the case</w:t>
      </w:r>
      <w:r>
        <w:rPr>
          <w:spacing w:val="-1"/>
        </w:rPr>
        <w:t> </w:t>
      </w:r>
      <w:r>
        <w:rPr/>
        <w:t>even</w:t>
      </w:r>
      <w:r>
        <w:rPr>
          <w:spacing w:val="-1"/>
        </w:rPr>
        <w:t> </w:t>
      </w:r>
      <w:r>
        <w:rPr/>
        <w:t>if the</w:t>
      </w:r>
      <w:r>
        <w:rPr>
          <w:spacing w:val="-1"/>
        </w:rPr>
        <w:t> </w:t>
      </w:r>
      <w:r>
        <w:rPr/>
        <w:t>foreign</w:t>
      </w:r>
      <w:r>
        <w:rPr>
          <w:spacing w:val="-1"/>
        </w:rPr>
        <w:t> </w:t>
      </w:r>
      <w:r>
        <w:rPr/>
        <w:t>person has</w:t>
      </w:r>
      <w:r>
        <w:rPr>
          <w:spacing w:val="-1"/>
        </w:rPr>
        <w:t> </w:t>
      </w:r>
      <w:r>
        <w:rPr/>
        <w:t>a</w:t>
      </w:r>
      <w:r>
        <w:rPr>
          <w:spacing w:val="-1"/>
        </w:rPr>
        <w:t> </w:t>
      </w:r>
      <w:r>
        <w:rPr/>
        <w:t>U.S. </w:t>
      </w:r>
      <w:r>
        <w:rPr>
          <w:spacing w:val="-4"/>
        </w:rPr>
        <w:t>TIN.</w:t>
      </w:r>
    </w:p>
    <w:p>
      <w:pPr>
        <w:pStyle w:val="Heading3"/>
      </w:pPr>
      <w:r>
        <w:rPr/>
        <w:t>Line</w:t>
      </w:r>
      <w:r>
        <w:rPr>
          <w:spacing w:val="-9"/>
        </w:rPr>
        <w:t> </w:t>
      </w:r>
      <w:r>
        <w:rPr>
          <w:spacing w:val="-10"/>
        </w:rPr>
        <w:t>2</w:t>
      </w:r>
    </w:p>
    <w:p>
      <w:pPr>
        <w:pStyle w:val="BodyText"/>
        <w:spacing w:line="235" w:lineRule="auto" w:before="62"/>
        <w:ind w:right="46"/>
      </w:pPr>
      <w:r>
        <w:rPr/>
        <w:t>If</w:t>
      </w:r>
      <w:r>
        <w:rPr>
          <w:spacing w:val="-3"/>
        </w:rPr>
        <w:t> </w:t>
      </w:r>
      <w:r>
        <w:rPr/>
        <w:t>you</w:t>
      </w:r>
      <w:r>
        <w:rPr>
          <w:spacing w:val="-3"/>
        </w:rPr>
        <w:t> </w:t>
      </w:r>
      <w:r>
        <w:rPr/>
        <w:t>have</w:t>
      </w:r>
      <w:r>
        <w:rPr>
          <w:spacing w:val="-3"/>
        </w:rPr>
        <w:t> </w:t>
      </w:r>
      <w:r>
        <w:rPr/>
        <w:t>a</w:t>
      </w:r>
      <w:r>
        <w:rPr>
          <w:spacing w:val="-3"/>
        </w:rPr>
        <w:t> </w:t>
      </w:r>
      <w:r>
        <w:rPr/>
        <w:t>business</w:t>
      </w:r>
      <w:r>
        <w:rPr>
          <w:spacing w:val="-3"/>
        </w:rPr>
        <w:t> </w:t>
      </w:r>
      <w:r>
        <w:rPr/>
        <w:t>name,</w:t>
      </w:r>
      <w:r>
        <w:rPr>
          <w:spacing w:val="-3"/>
        </w:rPr>
        <w:t> </w:t>
      </w:r>
      <w:r>
        <w:rPr/>
        <w:t>trade</w:t>
      </w:r>
      <w:r>
        <w:rPr>
          <w:spacing w:val="-3"/>
        </w:rPr>
        <w:t> </w:t>
      </w:r>
      <w:r>
        <w:rPr/>
        <w:t>name,</w:t>
      </w:r>
      <w:r>
        <w:rPr>
          <w:spacing w:val="-3"/>
        </w:rPr>
        <w:t> </w:t>
      </w:r>
      <w:r>
        <w:rPr/>
        <w:t>DBA</w:t>
      </w:r>
      <w:r>
        <w:rPr>
          <w:spacing w:val="-3"/>
        </w:rPr>
        <w:t> </w:t>
      </w:r>
      <w:r>
        <w:rPr/>
        <w:t>name,</w:t>
      </w:r>
      <w:r>
        <w:rPr>
          <w:spacing w:val="-3"/>
        </w:rPr>
        <w:t> </w:t>
      </w:r>
      <w:r>
        <w:rPr/>
        <w:t>or</w:t>
      </w:r>
      <w:r>
        <w:rPr>
          <w:spacing w:val="-3"/>
        </w:rPr>
        <w:t> </w:t>
      </w:r>
      <w:r>
        <w:rPr/>
        <w:t>disregarded entity name, enter it on line 2.</w:t>
      </w:r>
    </w:p>
    <w:p>
      <w:pPr>
        <w:pStyle w:val="Heading3"/>
      </w:pPr>
      <w:r>
        <w:rPr/>
        <w:t>Line</w:t>
      </w:r>
      <w:r>
        <w:rPr>
          <w:spacing w:val="-9"/>
        </w:rPr>
        <w:t> </w:t>
      </w:r>
      <w:r>
        <w:rPr>
          <w:spacing w:val="-5"/>
        </w:rPr>
        <w:t>3a</w:t>
      </w:r>
    </w:p>
    <w:p>
      <w:pPr>
        <w:pStyle w:val="BodyText"/>
        <w:spacing w:line="235" w:lineRule="auto" w:before="62"/>
        <w:ind w:right="34"/>
      </w:pPr>
      <w:r>
        <w:rPr/>
        <w:t>Check the appropriate box on line 3a for the U.S. federal tax classification of the person whose name is entered on line 1. Check </w:t>
      </w:r>
      <w:r>
        <w:rPr/>
        <w:t>only one box on line 3a.</w:t>
      </w:r>
    </w:p>
    <w:p>
      <w:pPr>
        <w:pStyle w:val="BodyText"/>
        <w:spacing w:before="2"/>
        <w:ind w:left="0"/>
        <w:rPr>
          <w:sz w:val="7"/>
        </w:rPr>
      </w:pPr>
    </w:p>
    <w:tbl>
      <w:tblPr>
        <w:tblW w:w="0" w:type="auto"/>
        <w:jc w:val="left"/>
        <w:tblInd w:w="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592"/>
        <w:gridCol w:w="2592"/>
      </w:tblGrid>
      <w:tr>
        <w:trPr>
          <w:trHeight w:val="465" w:hRule="atLeast"/>
        </w:trPr>
        <w:tc>
          <w:tcPr>
            <w:tcW w:w="2592" w:type="dxa"/>
            <w:tcBorders>
              <w:left w:val="single" w:sz="4" w:space="0" w:color="000000"/>
              <w:bottom w:val="single" w:sz="4" w:space="0" w:color="000000"/>
              <w:right w:val="single" w:sz="4" w:space="0" w:color="000000"/>
            </w:tcBorders>
          </w:tcPr>
          <w:p>
            <w:pPr>
              <w:pStyle w:val="TableParagraph"/>
              <w:spacing w:line="235" w:lineRule="auto" w:before="37"/>
              <w:ind w:left="80" w:right="111"/>
              <w:rPr>
                <w:b/>
                <w:sz w:val="16"/>
              </w:rPr>
            </w:pPr>
            <w:r>
              <w:rPr>
                <w:b/>
                <w:sz w:val="16"/>
              </w:rPr>
              <w:t>IF</w:t>
            </w:r>
            <w:r>
              <w:rPr>
                <w:b/>
                <w:spacing w:val="-11"/>
                <w:sz w:val="16"/>
              </w:rPr>
              <w:t> </w:t>
            </w:r>
            <w:r>
              <w:rPr>
                <w:b/>
                <w:sz w:val="16"/>
              </w:rPr>
              <w:t>the</w:t>
            </w:r>
            <w:r>
              <w:rPr>
                <w:b/>
                <w:spacing w:val="-11"/>
                <w:sz w:val="16"/>
              </w:rPr>
              <w:t> </w:t>
            </w:r>
            <w:r>
              <w:rPr>
                <w:b/>
                <w:sz w:val="16"/>
              </w:rPr>
              <w:t>entity/individual</w:t>
            </w:r>
            <w:r>
              <w:rPr>
                <w:b/>
                <w:spacing w:val="-11"/>
                <w:sz w:val="16"/>
              </w:rPr>
              <w:t> </w:t>
            </w:r>
            <w:r>
              <w:rPr>
                <w:b/>
                <w:sz w:val="16"/>
              </w:rPr>
              <w:t>on</w:t>
            </w:r>
            <w:r>
              <w:rPr>
                <w:b/>
                <w:spacing w:val="-11"/>
                <w:sz w:val="16"/>
              </w:rPr>
              <w:t> </w:t>
            </w:r>
            <w:r>
              <w:rPr>
                <w:b/>
                <w:sz w:val="16"/>
              </w:rPr>
              <w:t>line</w:t>
            </w:r>
            <w:r>
              <w:rPr>
                <w:b/>
                <w:spacing w:val="-11"/>
                <w:sz w:val="16"/>
              </w:rPr>
              <w:t> </w:t>
            </w:r>
            <w:r>
              <w:rPr>
                <w:b/>
                <w:sz w:val="16"/>
              </w:rPr>
              <w:t>1 is a(n) . . .</w:t>
            </w:r>
          </w:p>
        </w:tc>
        <w:tc>
          <w:tcPr>
            <w:tcW w:w="2592" w:type="dxa"/>
            <w:tcBorders>
              <w:left w:val="single" w:sz="4" w:space="0" w:color="000000"/>
              <w:bottom w:val="single" w:sz="4" w:space="0" w:color="000000"/>
              <w:right w:val="single" w:sz="4" w:space="0" w:color="000000"/>
            </w:tcBorders>
          </w:tcPr>
          <w:p>
            <w:pPr>
              <w:pStyle w:val="TableParagraph"/>
              <w:spacing w:before="34"/>
              <w:ind w:left="80"/>
              <w:rPr>
                <w:b/>
                <w:sz w:val="16"/>
              </w:rPr>
            </w:pPr>
            <w:r>
              <w:rPr>
                <w:b/>
                <w:sz w:val="16"/>
              </w:rPr>
              <w:t>THEN check the box for .</w:t>
            </w:r>
            <w:r>
              <w:rPr>
                <w:b/>
                <w:spacing w:val="1"/>
                <w:sz w:val="16"/>
              </w:rPr>
              <w:t> </w:t>
            </w:r>
            <w:r>
              <w:rPr>
                <w:b/>
                <w:sz w:val="16"/>
              </w:rPr>
              <w:t>. </w:t>
            </w:r>
            <w:r>
              <w:rPr>
                <w:b/>
                <w:spacing w:val="-10"/>
                <w:sz w:val="16"/>
              </w:rPr>
              <w:t>.</w:t>
            </w:r>
          </w:p>
        </w:tc>
      </w:tr>
      <w:tr>
        <w:trPr>
          <w:trHeight w:val="229" w:hRule="atLeast"/>
        </w:trPr>
        <w:tc>
          <w:tcPr>
            <w:tcW w:w="2592" w:type="dxa"/>
            <w:tcBorders>
              <w:top w:val="single" w:sz="4" w:space="0" w:color="000000"/>
              <w:left w:val="single" w:sz="4" w:space="0" w:color="000000"/>
              <w:bottom w:val="single" w:sz="4" w:space="0" w:color="000000"/>
              <w:right w:val="single" w:sz="4" w:space="0" w:color="000000"/>
            </w:tcBorders>
          </w:tcPr>
          <w:p>
            <w:pPr>
              <w:pStyle w:val="TableParagraph"/>
              <w:numPr>
                <w:ilvl w:val="0"/>
                <w:numId w:val="8"/>
              </w:numPr>
              <w:tabs>
                <w:tab w:pos="208" w:val="left" w:leader="none"/>
              </w:tabs>
              <w:spacing w:line="240" w:lineRule="auto" w:before="19" w:after="0"/>
              <w:ind w:left="208" w:right="0" w:hanging="168"/>
              <w:jc w:val="left"/>
              <w:rPr>
                <w:sz w:val="16"/>
              </w:rPr>
            </w:pPr>
            <w:r>
              <w:rPr>
                <w:spacing w:val="-2"/>
                <w:sz w:val="16"/>
              </w:rPr>
              <w:t>Corporation</w:t>
            </w:r>
          </w:p>
        </w:tc>
        <w:tc>
          <w:tcPr>
            <w:tcW w:w="2592" w:type="dxa"/>
            <w:tcBorders>
              <w:top w:val="single" w:sz="4" w:space="0" w:color="000000"/>
              <w:left w:val="single" w:sz="4" w:space="0" w:color="000000"/>
              <w:bottom w:val="single" w:sz="4" w:space="0" w:color="000000"/>
              <w:right w:val="single" w:sz="4" w:space="0" w:color="000000"/>
            </w:tcBorders>
          </w:tcPr>
          <w:p>
            <w:pPr>
              <w:pStyle w:val="TableParagraph"/>
              <w:spacing w:before="19"/>
              <w:ind w:left="80"/>
              <w:rPr>
                <w:sz w:val="16"/>
              </w:rPr>
            </w:pPr>
            <w:r>
              <w:rPr>
                <w:spacing w:val="-2"/>
                <w:sz w:val="16"/>
              </w:rPr>
              <w:t>Corporation.</w:t>
            </w:r>
          </w:p>
        </w:tc>
      </w:tr>
      <w:tr>
        <w:trPr>
          <w:trHeight w:val="470" w:hRule="atLeast"/>
        </w:trPr>
        <w:tc>
          <w:tcPr>
            <w:tcW w:w="2592" w:type="dxa"/>
            <w:tcBorders>
              <w:top w:val="single" w:sz="4" w:space="0" w:color="000000"/>
              <w:left w:val="single" w:sz="4" w:space="0" w:color="000000"/>
              <w:bottom w:val="single" w:sz="4" w:space="0" w:color="000000"/>
              <w:right w:val="single" w:sz="4" w:space="0" w:color="000000"/>
            </w:tcBorders>
          </w:tcPr>
          <w:p>
            <w:pPr>
              <w:pStyle w:val="TableParagraph"/>
              <w:numPr>
                <w:ilvl w:val="0"/>
                <w:numId w:val="9"/>
              </w:numPr>
              <w:tabs>
                <w:tab w:pos="208" w:val="left" w:leader="none"/>
              </w:tabs>
              <w:spacing w:line="240" w:lineRule="auto" w:before="19" w:after="0"/>
              <w:ind w:left="208" w:right="0" w:hanging="168"/>
              <w:jc w:val="left"/>
              <w:rPr>
                <w:sz w:val="16"/>
              </w:rPr>
            </w:pPr>
            <w:r>
              <w:rPr>
                <w:sz w:val="16"/>
              </w:rPr>
              <w:t>Individual </w:t>
            </w:r>
            <w:r>
              <w:rPr>
                <w:spacing w:val="-5"/>
                <w:sz w:val="16"/>
              </w:rPr>
              <w:t>or</w:t>
            </w:r>
          </w:p>
          <w:p>
            <w:pPr>
              <w:pStyle w:val="TableParagraph"/>
              <w:numPr>
                <w:ilvl w:val="0"/>
                <w:numId w:val="9"/>
              </w:numPr>
              <w:tabs>
                <w:tab w:pos="208" w:val="left" w:leader="none"/>
              </w:tabs>
              <w:spacing w:line="240" w:lineRule="auto" w:before="56" w:after="0"/>
              <w:ind w:left="208" w:right="0" w:hanging="168"/>
              <w:jc w:val="left"/>
              <w:rPr>
                <w:sz w:val="16"/>
              </w:rPr>
            </w:pPr>
            <w:r>
              <w:rPr>
                <w:sz w:val="16"/>
              </w:rPr>
              <w:t>Sole</w:t>
            </w:r>
            <w:r>
              <w:rPr>
                <w:spacing w:val="-7"/>
                <w:sz w:val="16"/>
              </w:rPr>
              <w:t> </w:t>
            </w:r>
            <w:r>
              <w:rPr>
                <w:spacing w:val="-2"/>
                <w:sz w:val="16"/>
              </w:rPr>
              <w:t>proprietorship</w:t>
            </w:r>
          </w:p>
        </w:tc>
        <w:tc>
          <w:tcPr>
            <w:tcW w:w="2592" w:type="dxa"/>
            <w:tcBorders>
              <w:top w:val="single" w:sz="4" w:space="0" w:color="000000"/>
              <w:left w:val="single" w:sz="4" w:space="0" w:color="000000"/>
              <w:bottom w:val="single" w:sz="4" w:space="0" w:color="000000"/>
              <w:right w:val="single" w:sz="4" w:space="0" w:color="000000"/>
            </w:tcBorders>
          </w:tcPr>
          <w:p>
            <w:pPr>
              <w:pStyle w:val="TableParagraph"/>
              <w:spacing w:before="19"/>
              <w:ind w:left="80"/>
              <w:rPr>
                <w:sz w:val="16"/>
              </w:rPr>
            </w:pPr>
            <w:r>
              <w:rPr>
                <w:sz w:val="16"/>
              </w:rPr>
              <w:t>Individual/sole</w:t>
            </w:r>
            <w:r>
              <w:rPr>
                <w:spacing w:val="10"/>
                <w:sz w:val="16"/>
              </w:rPr>
              <w:t> </w:t>
            </w:r>
            <w:r>
              <w:rPr>
                <w:spacing w:val="-2"/>
                <w:sz w:val="16"/>
              </w:rPr>
              <w:t>proprietor.</w:t>
            </w:r>
          </w:p>
        </w:tc>
      </w:tr>
      <w:tr>
        <w:trPr>
          <w:trHeight w:val="1190" w:hRule="atLeast"/>
        </w:trPr>
        <w:tc>
          <w:tcPr>
            <w:tcW w:w="2592" w:type="dxa"/>
            <w:tcBorders>
              <w:top w:val="single" w:sz="4" w:space="0" w:color="000000"/>
              <w:left w:val="single" w:sz="4" w:space="0" w:color="000000"/>
              <w:bottom w:val="single" w:sz="4" w:space="0" w:color="000000"/>
              <w:right w:val="single" w:sz="4" w:space="0" w:color="000000"/>
            </w:tcBorders>
          </w:tcPr>
          <w:p>
            <w:pPr>
              <w:pStyle w:val="TableParagraph"/>
              <w:numPr>
                <w:ilvl w:val="0"/>
                <w:numId w:val="10"/>
              </w:numPr>
              <w:tabs>
                <w:tab w:pos="208" w:val="left" w:leader="none"/>
              </w:tabs>
              <w:spacing w:line="235" w:lineRule="auto" w:before="22" w:after="0"/>
              <w:ind w:left="40" w:right="169" w:firstLine="0"/>
              <w:jc w:val="left"/>
              <w:rPr>
                <w:sz w:val="16"/>
              </w:rPr>
            </w:pPr>
            <w:r>
              <w:rPr>
                <w:sz w:val="16"/>
              </w:rPr>
              <w:t>LLC</w:t>
            </w:r>
            <w:r>
              <w:rPr>
                <w:spacing w:val="-6"/>
                <w:sz w:val="16"/>
              </w:rPr>
              <w:t> </w:t>
            </w:r>
            <w:r>
              <w:rPr>
                <w:sz w:val="16"/>
              </w:rPr>
              <w:t>classified</w:t>
            </w:r>
            <w:r>
              <w:rPr>
                <w:spacing w:val="-6"/>
                <w:sz w:val="16"/>
              </w:rPr>
              <w:t> </w:t>
            </w:r>
            <w:r>
              <w:rPr>
                <w:sz w:val="16"/>
              </w:rPr>
              <w:t>as</w:t>
            </w:r>
            <w:r>
              <w:rPr>
                <w:spacing w:val="-6"/>
                <w:sz w:val="16"/>
              </w:rPr>
              <w:t> </w:t>
            </w:r>
            <w:r>
              <w:rPr>
                <w:sz w:val="16"/>
              </w:rPr>
              <w:t>a</w:t>
            </w:r>
            <w:r>
              <w:rPr>
                <w:spacing w:val="-6"/>
                <w:sz w:val="16"/>
              </w:rPr>
              <w:t> </w:t>
            </w:r>
            <w:r>
              <w:rPr>
                <w:sz w:val="16"/>
              </w:rPr>
              <w:t>partnership for U.S. federal tax purposes or</w:t>
            </w:r>
          </w:p>
          <w:p>
            <w:pPr>
              <w:pStyle w:val="TableParagraph"/>
              <w:numPr>
                <w:ilvl w:val="0"/>
                <w:numId w:val="10"/>
              </w:numPr>
              <w:tabs>
                <w:tab w:pos="208" w:val="left" w:leader="none"/>
              </w:tabs>
              <w:spacing w:line="235" w:lineRule="auto" w:before="59" w:after="0"/>
              <w:ind w:left="40" w:right="106" w:firstLine="0"/>
              <w:jc w:val="left"/>
              <w:rPr>
                <w:sz w:val="16"/>
              </w:rPr>
            </w:pPr>
            <w:r>
              <w:rPr>
                <w:sz w:val="16"/>
              </w:rPr>
              <w:t>LLC</w:t>
            </w:r>
            <w:r>
              <w:rPr>
                <w:spacing w:val="-4"/>
                <w:sz w:val="16"/>
              </w:rPr>
              <w:t> </w:t>
            </w:r>
            <w:r>
              <w:rPr>
                <w:sz w:val="16"/>
              </w:rPr>
              <w:t>that</w:t>
            </w:r>
            <w:r>
              <w:rPr>
                <w:spacing w:val="-4"/>
                <w:sz w:val="16"/>
              </w:rPr>
              <w:t> </w:t>
            </w:r>
            <w:r>
              <w:rPr>
                <w:sz w:val="16"/>
              </w:rPr>
              <w:t>has</w:t>
            </w:r>
            <w:r>
              <w:rPr>
                <w:spacing w:val="-4"/>
                <w:sz w:val="16"/>
              </w:rPr>
              <w:t> </w:t>
            </w:r>
            <w:r>
              <w:rPr>
                <w:sz w:val="16"/>
              </w:rPr>
              <w:t>filed</w:t>
            </w:r>
            <w:r>
              <w:rPr>
                <w:spacing w:val="-4"/>
                <w:sz w:val="16"/>
              </w:rPr>
              <w:t> </w:t>
            </w:r>
            <w:r>
              <w:rPr>
                <w:sz w:val="16"/>
              </w:rPr>
              <w:t>Form</w:t>
            </w:r>
            <w:r>
              <w:rPr>
                <w:spacing w:val="-4"/>
                <w:sz w:val="16"/>
              </w:rPr>
              <w:t> </w:t>
            </w:r>
            <w:r>
              <w:rPr>
                <w:sz w:val="16"/>
              </w:rPr>
              <w:t>8832</w:t>
            </w:r>
            <w:r>
              <w:rPr>
                <w:spacing w:val="-4"/>
                <w:sz w:val="16"/>
              </w:rPr>
              <w:t> </w:t>
            </w:r>
            <w:r>
              <w:rPr>
                <w:sz w:val="16"/>
              </w:rPr>
              <w:t>or 2553 electing to be taxed as a </w:t>
            </w:r>
            <w:r>
              <w:rPr>
                <w:spacing w:val="-2"/>
                <w:sz w:val="16"/>
              </w:rPr>
              <w:t>corporation</w:t>
            </w:r>
          </w:p>
        </w:tc>
        <w:tc>
          <w:tcPr>
            <w:tcW w:w="2592" w:type="dxa"/>
            <w:tcBorders>
              <w:top w:val="single" w:sz="4" w:space="0" w:color="000000"/>
              <w:left w:val="single" w:sz="4" w:space="0" w:color="000000"/>
              <w:bottom w:val="single" w:sz="4" w:space="0" w:color="000000"/>
              <w:right w:val="single" w:sz="4" w:space="0" w:color="000000"/>
            </w:tcBorders>
          </w:tcPr>
          <w:p>
            <w:pPr>
              <w:pStyle w:val="TableParagraph"/>
              <w:spacing w:line="235" w:lineRule="auto" w:before="22"/>
              <w:ind w:left="80" w:right="111"/>
              <w:rPr>
                <w:sz w:val="16"/>
              </w:rPr>
            </w:pPr>
            <w:r>
              <w:rPr>
                <w:sz w:val="16"/>
              </w:rPr>
              <w:t>Limited liability company </w:t>
            </w:r>
            <w:r>
              <w:rPr>
                <w:sz w:val="16"/>
              </w:rPr>
              <w:t>and enter the appropriate tax </w:t>
            </w:r>
            <w:r>
              <w:rPr>
                <w:spacing w:val="-2"/>
                <w:sz w:val="16"/>
              </w:rPr>
              <w:t>classification:</w:t>
            </w:r>
          </w:p>
          <w:p>
            <w:pPr>
              <w:pStyle w:val="TableParagraph"/>
              <w:spacing w:line="182" w:lineRule="exact" w:before="36"/>
              <w:ind w:left="80"/>
              <w:rPr>
                <w:sz w:val="16"/>
              </w:rPr>
            </w:pPr>
            <w:r>
              <w:rPr>
                <w:sz w:val="16"/>
              </w:rPr>
              <w:t>P</w:t>
            </w:r>
            <w:r>
              <w:rPr>
                <w:spacing w:val="-1"/>
                <w:sz w:val="16"/>
              </w:rPr>
              <w:t> </w:t>
            </w:r>
            <w:r>
              <w:rPr>
                <w:sz w:val="16"/>
              </w:rPr>
              <w:t>=</w:t>
            </w:r>
            <w:r>
              <w:rPr>
                <w:spacing w:val="-1"/>
                <w:sz w:val="16"/>
              </w:rPr>
              <w:t> </w:t>
            </w:r>
            <w:r>
              <w:rPr>
                <w:spacing w:val="-2"/>
                <w:sz w:val="16"/>
              </w:rPr>
              <w:t>Partnership,</w:t>
            </w:r>
          </w:p>
          <w:p>
            <w:pPr>
              <w:pStyle w:val="TableParagraph"/>
              <w:spacing w:line="235" w:lineRule="auto" w:before="1"/>
              <w:ind w:left="80" w:right="937"/>
              <w:rPr>
                <w:sz w:val="16"/>
              </w:rPr>
            </w:pPr>
            <w:r>
              <w:rPr>
                <w:sz w:val="16"/>
              </w:rPr>
              <w:t>C</w:t>
            </w:r>
            <w:r>
              <w:rPr>
                <w:spacing w:val="-3"/>
                <w:sz w:val="16"/>
              </w:rPr>
              <w:t> </w:t>
            </w:r>
            <w:r>
              <w:rPr>
                <w:sz w:val="16"/>
              </w:rPr>
              <w:t>=</w:t>
            </w:r>
            <w:r>
              <w:rPr>
                <w:spacing w:val="-3"/>
                <w:sz w:val="16"/>
              </w:rPr>
              <w:t> </w:t>
            </w:r>
            <w:r>
              <w:rPr>
                <w:sz w:val="16"/>
              </w:rPr>
              <w:t>C</w:t>
            </w:r>
            <w:r>
              <w:rPr>
                <w:spacing w:val="-3"/>
                <w:sz w:val="16"/>
              </w:rPr>
              <w:t> </w:t>
            </w:r>
            <w:r>
              <w:rPr>
                <w:sz w:val="16"/>
              </w:rPr>
              <w:t>corporation,</w:t>
            </w:r>
            <w:r>
              <w:rPr>
                <w:spacing w:val="-3"/>
                <w:sz w:val="16"/>
              </w:rPr>
              <w:t> </w:t>
            </w:r>
            <w:r>
              <w:rPr>
                <w:sz w:val="16"/>
              </w:rPr>
              <w:t>or S = S corporation.</w:t>
            </w:r>
          </w:p>
        </w:tc>
      </w:tr>
      <w:tr>
        <w:trPr>
          <w:trHeight w:val="229" w:hRule="atLeast"/>
        </w:trPr>
        <w:tc>
          <w:tcPr>
            <w:tcW w:w="2592" w:type="dxa"/>
            <w:tcBorders>
              <w:top w:val="single" w:sz="4" w:space="0" w:color="000000"/>
              <w:left w:val="single" w:sz="4" w:space="0" w:color="000000"/>
              <w:bottom w:val="single" w:sz="4" w:space="0" w:color="000000"/>
              <w:right w:val="single" w:sz="4" w:space="0" w:color="000000"/>
            </w:tcBorders>
          </w:tcPr>
          <w:p>
            <w:pPr>
              <w:pStyle w:val="TableParagraph"/>
              <w:numPr>
                <w:ilvl w:val="0"/>
                <w:numId w:val="11"/>
              </w:numPr>
              <w:tabs>
                <w:tab w:pos="208" w:val="left" w:leader="none"/>
              </w:tabs>
              <w:spacing w:line="240" w:lineRule="auto" w:before="19" w:after="0"/>
              <w:ind w:left="208" w:right="0" w:hanging="168"/>
              <w:jc w:val="left"/>
              <w:rPr>
                <w:sz w:val="16"/>
              </w:rPr>
            </w:pPr>
            <w:r>
              <w:rPr>
                <w:spacing w:val="-2"/>
                <w:sz w:val="16"/>
              </w:rPr>
              <w:t>Partnership</w:t>
            </w:r>
          </w:p>
        </w:tc>
        <w:tc>
          <w:tcPr>
            <w:tcW w:w="2592" w:type="dxa"/>
            <w:tcBorders>
              <w:top w:val="single" w:sz="4" w:space="0" w:color="000000"/>
              <w:left w:val="single" w:sz="4" w:space="0" w:color="000000"/>
              <w:bottom w:val="single" w:sz="4" w:space="0" w:color="000000"/>
              <w:right w:val="single" w:sz="4" w:space="0" w:color="000000"/>
            </w:tcBorders>
          </w:tcPr>
          <w:p>
            <w:pPr>
              <w:pStyle w:val="TableParagraph"/>
              <w:spacing w:before="19"/>
              <w:ind w:left="80"/>
              <w:rPr>
                <w:sz w:val="16"/>
              </w:rPr>
            </w:pPr>
            <w:r>
              <w:rPr>
                <w:spacing w:val="-2"/>
                <w:sz w:val="16"/>
              </w:rPr>
              <w:t>Partnership.</w:t>
            </w:r>
          </w:p>
        </w:tc>
      </w:tr>
      <w:tr>
        <w:trPr>
          <w:trHeight w:val="224" w:hRule="atLeast"/>
        </w:trPr>
        <w:tc>
          <w:tcPr>
            <w:tcW w:w="2592" w:type="dxa"/>
            <w:tcBorders>
              <w:top w:val="single" w:sz="4" w:space="0" w:color="000000"/>
              <w:left w:val="single" w:sz="4" w:space="0" w:color="000000"/>
              <w:right w:val="single" w:sz="4" w:space="0" w:color="000000"/>
            </w:tcBorders>
          </w:tcPr>
          <w:p>
            <w:pPr>
              <w:pStyle w:val="TableParagraph"/>
              <w:numPr>
                <w:ilvl w:val="0"/>
                <w:numId w:val="12"/>
              </w:numPr>
              <w:tabs>
                <w:tab w:pos="208" w:val="left" w:leader="none"/>
              </w:tabs>
              <w:spacing w:line="240" w:lineRule="auto" w:before="19" w:after="0"/>
              <w:ind w:left="208" w:right="0" w:hanging="168"/>
              <w:jc w:val="left"/>
              <w:rPr>
                <w:sz w:val="16"/>
              </w:rPr>
            </w:pPr>
            <w:r>
              <w:rPr>
                <w:spacing w:val="-2"/>
                <w:sz w:val="16"/>
              </w:rPr>
              <w:t>Trust/estate</w:t>
            </w:r>
          </w:p>
        </w:tc>
        <w:tc>
          <w:tcPr>
            <w:tcW w:w="2592" w:type="dxa"/>
            <w:tcBorders>
              <w:top w:val="single" w:sz="4" w:space="0" w:color="000000"/>
              <w:left w:val="single" w:sz="4" w:space="0" w:color="000000"/>
              <w:right w:val="single" w:sz="4" w:space="0" w:color="000000"/>
            </w:tcBorders>
          </w:tcPr>
          <w:p>
            <w:pPr>
              <w:pStyle w:val="TableParagraph"/>
              <w:spacing w:before="19"/>
              <w:ind w:left="80"/>
              <w:rPr>
                <w:sz w:val="16"/>
              </w:rPr>
            </w:pPr>
            <w:r>
              <w:rPr>
                <w:spacing w:val="-2"/>
                <w:sz w:val="16"/>
              </w:rPr>
              <w:t>Trust/estate.</w:t>
            </w:r>
          </w:p>
        </w:tc>
      </w:tr>
    </w:tbl>
    <w:p>
      <w:pPr>
        <w:pStyle w:val="Heading3"/>
        <w:spacing w:before="88"/>
      </w:pPr>
      <w:r>
        <w:rPr/>
        <w:t>Line</w:t>
      </w:r>
      <w:r>
        <w:rPr>
          <w:spacing w:val="-9"/>
        </w:rPr>
        <w:t> </w:t>
      </w:r>
      <w:r>
        <w:rPr>
          <w:spacing w:val="-5"/>
        </w:rPr>
        <w:t>3b</w:t>
      </w:r>
    </w:p>
    <w:p>
      <w:pPr>
        <w:pStyle w:val="BodyText"/>
        <w:spacing w:line="235" w:lineRule="auto" w:before="62"/>
        <w:ind w:right="92"/>
      </w:pPr>
      <w:r>
        <w:rPr/>
        <w:t>Check</w:t>
      </w:r>
      <w:r>
        <w:rPr>
          <w:spacing w:val="-1"/>
        </w:rPr>
        <w:t> </w:t>
      </w:r>
      <w:r>
        <w:rPr/>
        <w:t>this</w:t>
      </w:r>
      <w:r>
        <w:rPr>
          <w:spacing w:val="-1"/>
        </w:rPr>
        <w:t> </w:t>
      </w:r>
      <w:r>
        <w:rPr/>
        <w:t>box</w:t>
      </w:r>
      <w:r>
        <w:rPr>
          <w:spacing w:val="-1"/>
        </w:rPr>
        <w:t> </w:t>
      </w:r>
      <w:r>
        <w:rPr/>
        <w:t>if</w:t>
      </w:r>
      <w:r>
        <w:rPr>
          <w:spacing w:val="-1"/>
        </w:rPr>
        <w:t> </w:t>
      </w:r>
      <w:r>
        <w:rPr/>
        <w:t>you</w:t>
      </w:r>
      <w:r>
        <w:rPr>
          <w:spacing w:val="-1"/>
        </w:rPr>
        <w:t> </w:t>
      </w:r>
      <w:r>
        <w:rPr/>
        <w:t>are</w:t>
      </w:r>
      <w:r>
        <w:rPr>
          <w:spacing w:val="-1"/>
        </w:rPr>
        <w:t> </w:t>
      </w:r>
      <w:r>
        <w:rPr/>
        <w:t>a</w:t>
      </w:r>
      <w:r>
        <w:rPr>
          <w:spacing w:val="-1"/>
        </w:rPr>
        <w:t> </w:t>
      </w:r>
      <w:r>
        <w:rPr/>
        <w:t>partnership</w:t>
      </w:r>
      <w:r>
        <w:rPr>
          <w:spacing w:val="-1"/>
        </w:rPr>
        <w:t> </w:t>
      </w:r>
      <w:r>
        <w:rPr/>
        <w:t>(including</w:t>
      </w:r>
      <w:r>
        <w:rPr>
          <w:spacing w:val="-1"/>
        </w:rPr>
        <w:t> </w:t>
      </w:r>
      <w:r>
        <w:rPr/>
        <w:t>an</w:t>
      </w:r>
      <w:r>
        <w:rPr>
          <w:spacing w:val="-1"/>
        </w:rPr>
        <w:t> </w:t>
      </w:r>
      <w:r>
        <w:rPr/>
        <w:t>LLC</w:t>
      </w:r>
      <w:r>
        <w:rPr>
          <w:spacing w:val="-1"/>
        </w:rPr>
        <w:t> </w:t>
      </w:r>
      <w:r>
        <w:rPr/>
        <w:t>classified</w:t>
      </w:r>
      <w:r>
        <w:rPr>
          <w:spacing w:val="-1"/>
        </w:rPr>
        <w:t> </w:t>
      </w:r>
      <w:r>
        <w:rPr/>
        <w:t>as</w:t>
      </w:r>
      <w:r>
        <w:rPr>
          <w:spacing w:val="-1"/>
        </w:rPr>
        <w:t> </w:t>
      </w:r>
      <w:r>
        <w:rPr/>
        <w:t>a partnership for U.S. federal tax purposes), trust, or estate that has any foreign partners, owners, or beneficiaries, and you are providing this form to a partnership, trust, or estate, in which you have an ownership interest. You must check the box on line 3b if you receive a Form W-8 (or documentary evidence) from any partner, owner, or beneficiary establishing foreign status or if you receive a Form W-9 from any partner, owner, or beneficiary that has checked the box on line 3b.</w:t>
      </w:r>
    </w:p>
    <w:p>
      <w:pPr>
        <w:pStyle w:val="BodyText"/>
        <w:spacing w:line="235" w:lineRule="auto" w:before="57"/>
        <w:ind w:right="81"/>
        <w:jc w:val="both"/>
      </w:pPr>
      <w:r>
        <w:rPr>
          <w:b/>
        </w:rPr>
        <w:t>Note: </w:t>
      </w:r>
      <w:r>
        <w:rPr/>
        <w:t>A partnership that provides a Form W-9 and checks box 3b may be required to complete Schedules K-2 and K-3 (Form 1065). For more information, see the Partnership Instructions for Schedules K-2 and K-</w:t>
      </w:r>
      <w:r>
        <w:rPr/>
        <w:t>3 (Form 1065).</w:t>
      </w:r>
    </w:p>
    <w:p>
      <w:pPr>
        <w:pStyle w:val="BodyText"/>
        <w:spacing w:line="235" w:lineRule="auto"/>
        <w:ind w:firstLine="160"/>
      </w:pPr>
      <w:r>
        <w:rPr/>
        <w:t>If you are required to complete line 3b but fail to do so, you may not receive the information necessary to file a correct information return </w:t>
      </w:r>
      <w:r>
        <w:rPr/>
        <w:t>with the IRS or furnish a correct payee statement to your partners or beneficiaries. See, for example, sections 6698, 6722, and 6724 for penalties that may apply.</w:t>
      </w:r>
    </w:p>
    <w:p>
      <w:pPr>
        <w:pStyle w:val="Heading3"/>
      </w:pPr>
      <w:r>
        <w:rPr/>
        <w:t>Line</w:t>
      </w:r>
      <w:r>
        <w:rPr>
          <w:spacing w:val="-5"/>
        </w:rPr>
        <w:t> </w:t>
      </w:r>
      <w:r>
        <w:rPr/>
        <w:t>4</w:t>
      </w:r>
      <w:r>
        <w:rPr>
          <w:spacing w:val="-5"/>
        </w:rPr>
        <w:t> </w:t>
      </w:r>
      <w:r>
        <w:rPr>
          <w:spacing w:val="-2"/>
        </w:rPr>
        <w:t>Exemptions</w:t>
      </w:r>
    </w:p>
    <w:p>
      <w:pPr>
        <w:pStyle w:val="BodyText"/>
        <w:spacing w:line="235" w:lineRule="auto" w:before="62"/>
        <w:ind w:right="57"/>
      </w:pPr>
      <w:r>
        <w:rPr/>
        <w:t>If you are exempt from backup withholding and/or FATCA reporting, enter</w:t>
      </w:r>
      <w:r>
        <w:rPr>
          <w:spacing w:val="-1"/>
        </w:rPr>
        <w:t> </w:t>
      </w:r>
      <w:r>
        <w:rPr/>
        <w:t>in</w:t>
      </w:r>
      <w:r>
        <w:rPr>
          <w:spacing w:val="-1"/>
        </w:rPr>
        <w:t> </w:t>
      </w:r>
      <w:r>
        <w:rPr/>
        <w:t>the</w:t>
      </w:r>
      <w:r>
        <w:rPr>
          <w:spacing w:val="-1"/>
        </w:rPr>
        <w:t> </w:t>
      </w:r>
      <w:r>
        <w:rPr/>
        <w:t>appropriate</w:t>
      </w:r>
      <w:r>
        <w:rPr>
          <w:spacing w:val="-1"/>
        </w:rPr>
        <w:t> </w:t>
      </w:r>
      <w:r>
        <w:rPr/>
        <w:t>space</w:t>
      </w:r>
      <w:r>
        <w:rPr>
          <w:spacing w:val="-1"/>
        </w:rPr>
        <w:t> </w:t>
      </w:r>
      <w:r>
        <w:rPr/>
        <w:t>on</w:t>
      </w:r>
      <w:r>
        <w:rPr>
          <w:spacing w:val="-1"/>
        </w:rPr>
        <w:t> </w:t>
      </w:r>
      <w:r>
        <w:rPr/>
        <w:t>line</w:t>
      </w:r>
      <w:r>
        <w:rPr>
          <w:spacing w:val="-1"/>
        </w:rPr>
        <w:t> </w:t>
      </w:r>
      <w:r>
        <w:rPr/>
        <w:t>4</w:t>
      </w:r>
      <w:r>
        <w:rPr>
          <w:spacing w:val="-1"/>
        </w:rPr>
        <w:t> </w:t>
      </w:r>
      <w:r>
        <w:rPr/>
        <w:t>any</w:t>
      </w:r>
      <w:r>
        <w:rPr>
          <w:spacing w:val="-1"/>
        </w:rPr>
        <w:t> </w:t>
      </w:r>
      <w:r>
        <w:rPr/>
        <w:t>code(s)</w:t>
      </w:r>
      <w:r>
        <w:rPr>
          <w:spacing w:val="-1"/>
        </w:rPr>
        <w:t> </w:t>
      </w:r>
      <w:r>
        <w:rPr/>
        <w:t>that</w:t>
      </w:r>
      <w:r>
        <w:rPr>
          <w:spacing w:val="-1"/>
        </w:rPr>
        <w:t> </w:t>
      </w:r>
      <w:r>
        <w:rPr/>
        <w:t>may</w:t>
      </w:r>
      <w:r>
        <w:rPr>
          <w:spacing w:val="-1"/>
        </w:rPr>
        <w:t> </w:t>
      </w:r>
      <w:r>
        <w:rPr/>
        <w:t>apply</w:t>
      </w:r>
      <w:r>
        <w:rPr>
          <w:spacing w:val="-1"/>
        </w:rPr>
        <w:t> </w:t>
      </w:r>
      <w:r>
        <w:rPr/>
        <w:t>to </w:t>
      </w:r>
      <w:r>
        <w:rPr>
          <w:spacing w:val="-4"/>
        </w:rPr>
        <w:t>you.</w:t>
      </w:r>
    </w:p>
    <w:p>
      <w:pPr>
        <w:pStyle w:val="Heading5"/>
      </w:pPr>
      <w:r>
        <w:rPr/>
        <w:t>Exempt payee </w:t>
      </w:r>
      <w:r>
        <w:rPr>
          <w:spacing w:val="-2"/>
        </w:rPr>
        <w:t>code.</w:t>
      </w:r>
    </w:p>
    <w:p>
      <w:pPr>
        <w:pStyle w:val="ListParagraph"/>
        <w:numPr>
          <w:ilvl w:val="0"/>
          <w:numId w:val="4"/>
        </w:numPr>
        <w:tabs>
          <w:tab w:pos="180" w:val="left" w:leader="none"/>
        </w:tabs>
        <w:spacing w:line="235" w:lineRule="auto" w:before="59" w:after="0"/>
        <w:ind w:left="12" w:right="66" w:firstLine="0"/>
        <w:jc w:val="left"/>
        <w:rPr>
          <w:sz w:val="16"/>
        </w:rPr>
      </w:pPr>
      <w:r>
        <w:rPr>
          <w:sz w:val="16"/>
        </w:rPr>
        <w:t>Generally,</w:t>
      </w:r>
      <w:r>
        <w:rPr>
          <w:spacing w:val="-1"/>
          <w:sz w:val="16"/>
        </w:rPr>
        <w:t> </w:t>
      </w:r>
      <w:r>
        <w:rPr>
          <w:sz w:val="16"/>
        </w:rPr>
        <w:t>individuals</w:t>
      </w:r>
      <w:r>
        <w:rPr>
          <w:spacing w:val="-1"/>
          <w:sz w:val="16"/>
        </w:rPr>
        <w:t> </w:t>
      </w:r>
      <w:r>
        <w:rPr>
          <w:sz w:val="16"/>
        </w:rPr>
        <w:t>(including</w:t>
      </w:r>
      <w:r>
        <w:rPr>
          <w:spacing w:val="-1"/>
          <w:sz w:val="16"/>
        </w:rPr>
        <w:t> </w:t>
      </w:r>
      <w:r>
        <w:rPr>
          <w:sz w:val="16"/>
        </w:rPr>
        <w:t>sole</w:t>
      </w:r>
      <w:r>
        <w:rPr>
          <w:spacing w:val="-1"/>
          <w:sz w:val="16"/>
        </w:rPr>
        <w:t> </w:t>
      </w:r>
      <w:r>
        <w:rPr>
          <w:sz w:val="16"/>
        </w:rPr>
        <w:t>proprietors)</w:t>
      </w:r>
      <w:r>
        <w:rPr>
          <w:spacing w:val="-1"/>
          <w:sz w:val="16"/>
        </w:rPr>
        <w:t> </w:t>
      </w:r>
      <w:r>
        <w:rPr>
          <w:sz w:val="16"/>
        </w:rPr>
        <w:t>are</w:t>
      </w:r>
      <w:r>
        <w:rPr>
          <w:spacing w:val="-1"/>
          <w:sz w:val="16"/>
        </w:rPr>
        <w:t> </w:t>
      </w:r>
      <w:r>
        <w:rPr>
          <w:sz w:val="16"/>
        </w:rPr>
        <w:t>not</w:t>
      </w:r>
      <w:r>
        <w:rPr>
          <w:spacing w:val="-1"/>
          <w:sz w:val="16"/>
        </w:rPr>
        <w:t> </w:t>
      </w:r>
      <w:r>
        <w:rPr>
          <w:sz w:val="16"/>
        </w:rPr>
        <w:t>exempt</w:t>
      </w:r>
      <w:r>
        <w:rPr>
          <w:spacing w:val="-1"/>
          <w:sz w:val="16"/>
        </w:rPr>
        <w:t> </w:t>
      </w:r>
      <w:r>
        <w:rPr>
          <w:sz w:val="16"/>
        </w:rPr>
        <w:t>from backup withholding.</w:t>
      </w:r>
    </w:p>
    <w:p>
      <w:pPr>
        <w:pStyle w:val="ListParagraph"/>
        <w:numPr>
          <w:ilvl w:val="0"/>
          <w:numId w:val="4"/>
        </w:numPr>
        <w:tabs>
          <w:tab w:pos="180" w:val="left" w:leader="none"/>
        </w:tabs>
        <w:spacing w:line="235" w:lineRule="auto" w:before="59" w:after="0"/>
        <w:ind w:left="12" w:right="372" w:firstLine="0"/>
        <w:jc w:val="left"/>
        <w:rPr>
          <w:sz w:val="16"/>
        </w:rPr>
      </w:pPr>
      <w:r>
        <w:rPr>
          <w:sz w:val="16"/>
        </w:rPr>
        <w:t>Except as provided below, corporations are exempt from </w:t>
      </w:r>
      <w:r>
        <w:rPr>
          <w:sz w:val="16"/>
        </w:rPr>
        <w:t>backup withholding for certain payments, including interest and dividends.</w:t>
      </w:r>
    </w:p>
    <w:p>
      <w:pPr>
        <w:pStyle w:val="ListParagraph"/>
        <w:numPr>
          <w:ilvl w:val="0"/>
          <w:numId w:val="4"/>
        </w:numPr>
        <w:tabs>
          <w:tab w:pos="180" w:val="left" w:leader="none"/>
        </w:tabs>
        <w:spacing w:line="235" w:lineRule="auto" w:before="60" w:after="0"/>
        <w:ind w:left="12" w:right="42" w:firstLine="0"/>
        <w:jc w:val="left"/>
        <w:rPr>
          <w:sz w:val="16"/>
        </w:rPr>
      </w:pPr>
      <w:r>
        <w:rPr>
          <w:sz w:val="16"/>
        </w:rPr>
        <w:t>Corporations are not exempt from backup withholding for payments made in settlement of payment card or third-party network </w:t>
      </w:r>
      <w:r>
        <w:rPr>
          <w:sz w:val="16"/>
        </w:rPr>
        <w:t>transactions.</w:t>
      </w:r>
    </w:p>
    <w:p>
      <w:pPr>
        <w:pStyle w:val="ListParagraph"/>
        <w:numPr>
          <w:ilvl w:val="0"/>
          <w:numId w:val="4"/>
        </w:numPr>
        <w:tabs>
          <w:tab w:pos="180" w:val="left" w:leader="none"/>
        </w:tabs>
        <w:spacing w:line="235" w:lineRule="auto" w:before="59" w:after="0"/>
        <w:ind w:left="12" w:right="28" w:firstLine="0"/>
        <w:jc w:val="left"/>
        <w:rPr>
          <w:sz w:val="16"/>
        </w:rPr>
      </w:pPr>
      <w:r>
        <w:rPr>
          <w:sz w:val="16"/>
        </w:rPr>
        <w:t>Corporations are not exempt from backup withholding with respect to attorneys’ fees or gross proceeds paid to attorneys, and corporations</w:t>
      </w:r>
      <w:r>
        <w:rPr>
          <w:spacing w:val="40"/>
          <w:sz w:val="16"/>
        </w:rPr>
        <w:t> </w:t>
      </w:r>
      <w:r>
        <w:rPr>
          <w:sz w:val="16"/>
        </w:rPr>
        <w:t>that provide medical or health care services are not exempt with </w:t>
      </w:r>
      <w:r>
        <w:rPr>
          <w:sz w:val="16"/>
        </w:rPr>
        <w:t>respect to payments reportable on Form 1099-MISC.</w:t>
      </w:r>
    </w:p>
    <w:p>
      <w:pPr>
        <w:pStyle w:val="BodyText"/>
        <w:spacing w:line="235" w:lineRule="auto"/>
        <w:ind w:right="46" w:firstLine="160"/>
      </w:pPr>
      <w:r>
        <w:rPr/>
        <w:t>The following codes identify payees that are exempt from </w:t>
      </w:r>
      <w:r>
        <w:rPr/>
        <w:t>backup withholding. Enter the appropriate code in the space on line 4.</w:t>
      </w:r>
    </w:p>
    <w:p>
      <w:pPr>
        <w:pStyle w:val="BodyText"/>
        <w:spacing w:line="235" w:lineRule="auto"/>
        <w:ind w:right="138" w:firstLine="100"/>
      </w:pPr>
      <w:r>
        <w:rPr/>
        <w:t>1—An</w:t>
      </w:r>
      <w:r>
        <w:rPr>
          <w:spacing w:val="-4"/>
        </w:rPr>
        <w:t> </w:t>
      </w:r>
      <w:r>
        <w:rPr/>
        <w:t>organization</w:t>
      </w:r>
      <w:r>
        <w:rPr>
          <w:spacing w:val="-4"/>
        </w:rPr>
        <w:t> </w:t>
      </w:r>
      <w:r>
        <w:rPr/>
        <w:t>exempt</w:t>
      </w:r>
      <w:r>
        <w:rPr>
          <w:spacing w:val="-4"/>
        </w:rPr>
        <w:t> </w:t>
      </w:r>
      <w:r>
        <w:rPr/>
        <w:t>from</w:t>
      </w:r>
      <w:r>
        <w:rPr>
          <w:spacing w:val="-4"/>
        </w:rPr>
        <w:t> </w:t>
      </w:r>
      <w:r>
        <w:rPr/>
        <w:t>tax</w:t>
      </w:r>
      <w:r>
        <w:rPr>
          <w:spacing w:val="-4"/>
        </w:rPr>
        <w:t> </w:t>
      </w:r>
      <w:r>
        <w:rPr/>
        <w:t>under</w:t>
      </w:r>
      <w:r>
        <w:rPr>
          <w:spacing w:val="-4"/>
        </w:rPr>
        <w:t> </w:t>
      </w:r>
      <w:r>
        <w:rPr/>
        <w:t>section</w:t>
      </w:r>
      <w:r>
        <w:rPr>
          <w:spacing w:val="-4"/>
        </w:rPr>
        <w:t> </w:t>
      </w:r>
      <w:r>
        <w:rPr/>
        <w:t>501(a),</w:t>
      </w:r>
      <w:r>
        <w:rPr>
          <w:spacing w:val="-4"/>
        </w:rPr>
        <w:t> </w:t>
      </w:r>
      <w:r>
        <w:rPr/>
        <w:t>any</w:t>
      </w:r>
      <w:r>
        <w:rPr>
          <w:spacing w:val="-4"/>
        </w:rPr>
        <w:t> </w:t>
      </w:r>
      <w:r>
        <w:rPr/>
        <w:t>IRA,</w:t>
      </w:r>
      <w:r>
        <w:rPr>
          <w:spacing w:val="-4"/>
        </w:rPr>
        <w:t> </w:t>
      </w:r>
      <w:r>
        <w:rPr/>
        <w:t>or a custodial account under section 403(b)(7) if the account satisfies the requirements of section 401(f)(2).</w:t>
      </w:r>
    </w:p>
    <w:p>
      <w:pPr>
        <w:pStyle w:val="BodyText"/>
        <w:spacing w:after="0" w:line="235" w:lineRule="auto"/>
        <w:sectPr>
          <w:pgSz w:w="12240" w:h="15840"/>
          <w:pgMar w:header="688" w:footer="0" w:top="960" w:bottom="280" w:left="708" w:right="708"/>
          <w:cols w:num="2" w:equalWidth="0">
            <w:col w:w="5193" w:space="423"/>
            <w:col w:w="5208"/>
          </w:cols>
        </w:sectPr>
      </w:pPr>
    </w:p>
    <w:p>
      <w:pPr>
        <w:pStyle w:val="BodyText"/>
        <w:spacing w:before="154"/>
        <w:ind w:left="112"/>
      </w:pPr>
      <w:r>
        <w:rPr/>
        <w:t>2—The</w:t>
      </w:r>
      <w:r>
        <w:rPr>
          <w:spacing w:val="-1"/>
        </w:rPr>
        <w:t> </w:t>
      </w:r>
      <w:r>
        <w:rPr/>
        <w:t>United States or any of</w:t>
      </w:r>
      <w:r>
        <w:rPr>
          <w:spacing w:val="-1"/>
        </w:rPr>
        <w:t> </w:t>
      </w:r>
      <w:r>
        <w:rPr/>
        <w:t>its agencies or </w:t>
      </w:r>
      <w:r>
        <w:rPr>
          <w:spacing w:val="-2"/>
        </w:rPr>
        <w:t>instrumentalities.</w:t>
      </w:r>
    </w:p>
    <w:p>
      <w:pPr>
        <w:pStyle w:val="BodyText"/>
        <w:spacing w:line="235" w:lineRule="auto"/>
        <w:ind w:right="87" w:firstLine="100"/>
      </w:pPr>
      <w:r>
        <w:rPr/>
        <w:t>3—A state, the District of Columbia, a U.S. commonwealth or </w:t>
      </w:r>
      <w:r>
        <w:rPr/>
        <w:t>territory, or any of their political subdivisions or instrumentalities.</w:t>
      </w:r>
    </w:p>
    <w:p>
      <w:pPr>
        <w:pStyle w:val="BodyText"/>
        <w:spacing w:line="235" w:lineRule="auto"/>
        <w:ind w:right="87" w:firstLine="100"/>
      </w:pPr>
      <w:r>
        <w:rPr/>
        <w:t>4—A foreign government or any of its political subdivisions, </w:t>
      </w:r>
      <w:r>
        <w:rPr/>
        <w:t>agencies, or instrumentalities.</w:t>
      </w:r>
    </w:p>
    <w:p>
      <w:pPr>
        <w:pStyle w:val="BodyText"/>
        <w:spacing w:before="57"/>
        <w:ind w:left="112"/>
      </w:pPr>
      <w:r>
        <w:rPr/>
        <w:t>5—A</w:t>
      </w:r>
      <w:r>
        <w:rPr>
          <w:spacing w:val="-4"/>
        </w:rPr>
        <w:t> </w:t>
      </w:r>
      <w:r>
        <w:rPr>
          <w:spacing w:val="-2"/>
        </w:rPr>
        <w:t>corporation.</w:t>
      </w:r>
    </w:p>
    <w:p>
      <w:pPr>
        <w:pStyle w:val="BodyText"/>
        <w:spacing w:line="235" w:lineRule="auto"/>
        <w:ind w:right="352" w:firstLine="100"/>
        <w:jc w:val="both"/>
      </w:pPr>
      <w:r>
        <w:rPr/>
        <w:t>6—A dealer in securities or commodities required to register in </w:t>
      </w:r>
      <w:r>
        <w:rPr/>
        <w:t>the United States, the District of Columbia, or a U.S. commonwealth or </w:t>
      </w:r>
      <w:r>
        <w:rPr>
          <w:spacing w:val="-2"/>
        </w:rPr>
        <w:t>territory.</w:t>
      </w:r>
    </w:p>
    <w:p>
      <w:pPr>
        <w:pStyle w:val="BodyText"/>
        <w:spacing w:line="235" w:lineRule="auto"/>
        <w:ind w:right="319" w:firstLine="100"/>
        <w:jc w:val="both"/>
      </w:pPr>
      <w:r>
        <w:rPr/>
        <w:t>7—A futures commission merchant registered with the </w:t>
      </w:r>
      <w:r>
        <w:rPr/>
        <w:t>Commodity Futures Trading Commission.</w:t>
      </w:r>
    </w:p>
    <w:p>
      <w:pPr>
        <w:pStyle w:val="BodyText"/>
        <w:spacing w:before="56"/>
        <w:ind w:left="112"/>
        <w:jc w:val="both"/>
      </w:pPr>
      <w:r>
        <w:rPr/>
        <w:t>8—A</w:t>
      </w:r>
      <w:r>
        <w:rPr>
          <w:spacing w:val="-1"/>
        </w:rPr>
        <w:t> </w:t>
      </w:r>
      <w:r>
        <w:rPr/>
        <w:t>real</w:t>
      </w:r>
      <w:r>
        <w:rPr>
          <w:spacing w:val="-1"/>
        </w:rPr>
        <w:t> </w:t>
      </w:r>
      <w:r>
        <w:rPr/>
        <w:t>estate</w:t>
      </w:r>
      <w:r>
        <w:rPr>
          <w:spacing w:val="-1"/>
        </w:rPr>
        <w:t> </w:t>
      </w:r>
      <w:r>
        <w:rPr/>
        <w:t>investment</w:t>
      </w:r>
      <w:r>
        <w:rPr>
          <w:spacing w:val="-1"/>
        </w:rPr>
        <w:t> </w:t>
      </w:r>
      <w:r>
        <w:rPr>
          <w:spacing w:val="-2"/>
        </w:rPr>
        <w:t>trust.</w:t>
      </w:r>
    </w:p>
    <w:p>
      <w:pPr>
        <w:pStyle w:val="BodyText"/>
        <w:spacing w:line="235" w:lineRule="auto"/>
        <w:ind w:right="526" w:firstLine="100"/>
        <w:jc w:val="both"/>
      </w:pPr>
      <w:r>
        <w:rPr/>
        <w:t>9—An</w:t>
      </w:r>
      <w:r>
        <w:rPr>
          <w:spacing w:val="-1"/>
        </w:rPr>
        <w:t> </w:t>
      </w:r>
      <w:r>
        <w:rPr/>
        <w:t>entity</w:t>
      </w:r>
      <w:r>
        <w:rPr>
          <w:spacing w:val="-1"/>
        </w:rPr>
        <w:t> </w:t>
      </w:r>
      <w:r>
        <w:rPr/>
        <w:t>registered</w:t>
      </w:r>
      <w:r>
        <w:rPr>
          <w:spacing w:val="-1"/>
        </w:rPr>
        <w:t> </w:t>
      </w:r>
      <w:r>
        <w:rPr/>
        <w:t>at</w:t>
      </w:r>
      <w:r>
        <w:rPr>
          <w:spacing w:val="-1"/>
        </w:rPr>
        <w:t> </w:t>
      </w:r>
      <w:r>
        <w:rPr/>
        <w:t>all</w:t>
      </w:r>
      <w:r>
        <w:rPr>
          <w:spacing w:val="-1"/>
        </w:rPr>
        <w:t> </w:t>
      </w:r>
      <w:r>
        <w:rPr/>
        <w:t>times</w:t>
      </w:r>
      <w:r>
        <w:rPr>
          <w:spacing w:val="-1"/>
        </w:rPr>
        <w:t> </w:t>
      </w:r>
      <w:r>
        <w:rPr/>
        <w:t>during</w:t>
      </w:r>
      <w:r>
        <w:rPr>
          <w:spacing w:val="-1"/>
        </w:rPr>
        <w:t> </w:t>
      </w:r>
      <w:r>
        <w:rPr/>
        <w:t>the</w:t>
      </w:r>
      <w:r>
        <w:rPr>
          <w:spacing w:val="-1"/>
        </w:rPr>
        <w:t> </w:t>
      </w:r>
      <w:r>
        <w:rPr/>
        <w:t>tax</w:t>
      </w:r>
      <w:r>
        <w:rPr>
          <w:spacing w:val="-1"/>
        </w:rPr>
        <w:t> </w:t>
      </w:r>
      <w:r>
        <w:rPr/>
        <w:t>year</w:t>
      </w:r>
      <w:r>
        <w:rPr>
          <w:spacing w:val="-1"/>
        </w:rPr>
        <w:t> </w:t>
      </w:r>
      <w:r>
        <w:rPr/>
        <w:t>under</w:t>
      </w:r>
      <w:r>
        <w:rPr>
          <w:spacing w:val="-1"/>
        </w:rPr>
        <w:t> </w:t>
      </w:r>
      <w:r>
        <w:rPr/>
        <w:t>the Investment Company Act of 1940.</w:t>
      </w:r>
    </w:p>
    <w:p>
      <w:pPr>
        <w:pStyle w:val="BodyText"/>
        <w:spacing w:line="312" w:lineRule="auto" w:before="57"/>
        <w:ind w:right="87"/>
      </w:pPr>
      <w:r>
        <w:rPr/>
        <w:t>10—A common trust fund operated by a bank under section </w:t>
      </w:r>
      <w:r>
        <w:rPr/>
        <w:t>584(a). 11—A financial institution as defined under section 581.</w:t>
      </w:r>
    </w:p>
    <w:p>
      <w:pPr>
        <w:pStyle w:val="BodyText"/>
        <w:spacing w:line="235" w:lineRule="auto" w:before="4"/>
      </w:pPr>
      <w:r>
        <w:rPr/>
        <w:t>12—A middleman known in the investment community as a nominee </w:t>
      </w:r>
      <w:r>
        <w:rPr/>
        <w:t>or </w:t>
      </w:r>
      <w:r>
        <w:rPr>
          <w:spacing w:val="-2"/>
        </w:rPr>
        <w:t>custodian.</w:t>
      </w:r>
    </w:p>
    <w:p>
      <w:pPr>
        <w:pStyle w:val="BodyText"/>
        <w:spacing w:line="235" w:lineRule="auto" w:before="60"/>
      </w:pPr>
      <w:r>
        <w:rPr/>
        <w:t>13—A trust exempt from tax under section 664 or described in </w:t>
      </w:r>
      <w:r>
        <w:rPr/>
        <w:t>section </w:t>
      </w:r>
      <w:r>
        <w:rPr>
          <w:spacing w:val="-2"/>
        </w:rPr>
        <w:t>4947.</w:t>
      </w:r>
    </w:p>
    <w:p>
      <w:pPr>
        <w:pStyle w:val="BodyText"/>
        <w:spacing w:line="235" w:lineRule="auto"/>
        <w:ind w:right="87" w:firstLine="160"/>
      </w:pPr>
      <w:r>
        <w:rPr/>
        <w:t>The following chart shows types of payments that may be exempt</w:t>
      </w:r>
      <w:r>
        <w:rPr>
          <w:spacing w:val="40"/>
        </w:rPr>
        <w:t> </w:t>
      </w:r>
      <w:r>
        <w:rPr/>
        <w:t>from backup withholding. The chart applies to the exempt payees </w:t>
      </w:r>
      <w:r>
        <w:rPr/>
        <w:t>listed above, 1 through 13.</w:t>
      </w:r>
    </w:p>
    <w:p>
      <w:pPr>
        <w:pStyle w:val="BodyText"/>
        <w:spacing w:before="7"/>
        <w:ind w:left="0"/>
        <w:rPr>
          <w:sz w:val="3"/>
        </w:rPr>
      </w:pPr>
    </w:p>
    <w:tbl>
      <w:tblPr>
        <w:tblW w:w="0" w:type="auto"/>
        <w:jc w:val="left"/>
        <w:tblInd w:w="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597"/>
        <w:gridCol w:w="2597"/>
      </w:tblGrid>
      <w:tr>
        <w:trPr>
          <w:trHeight w:val="465" w:hRule="atLeast"/>
        </w:trPr>
        <w:tc>
          <w:tcPr>
            <w:tcW w:w="2597" w:type="dxa"/>
            <w:tcBorders>
              <w:left w:val="nil"/>
              <w:bottom w:val="single" w:sz="4" w:space="0" w:color="000000"/>
              <w:right w:val="single" w:sz="4" w:space="0" w:color="000000"/>
            </w:tcBorders>
          </w:tcPr>
          <w:p>
            <w:pPr>
              <w:pStyle w:val="TableParagraph"/>
              <w:spacing w:before="34"/>
              <w:ind w:left="5"/>
              <w:rPr>
                <w:b/>
                <w:sz w:val="16"/>
              </w:rPr>
            </w:pPr>
            <w:r>
              <w:rPr>
                <w:b/>
                <w:sz w:val="16"/>
              </w:rPr>
              <w:t>IF</w:t>
            </w:r>
            <w:r>
              <w:rPr>
                <w:b/>
                <w:spacing w:val="-1"/>
                <w:sz w:val="16"/>
              </w:rPr>
              <w:t> </w:t>
            </w:r>
            <w:r>
              <w:rPr>
                <w:b/>
                <w:sz w:val="16"/>
              </w:rPr>
              <w:t>the</w:t>
            </w:r>
            <w:r>
              <w:rPr>
                <w:b/>
                <w:spacing w:val="-1"/>
                <w:sz w:val="16"/>
              </w:rPr>
              <w:t> </w:t>
            </w:r>
            <w:r>
              <w:rPr>
                <w:b/>
                <w:sz w:val="16"/>
              </w:rPr>
              <w:t>payment</w:t>
            </w:r>
            <w:r>
              <w:rPr>
                <w:b/>
                <w:spacing w:val="-1"/>
                <w:sz w:val="16"/>
              </w:rPr>
              <w:t> </w:t>
            </w:r>
            <w:r>
              <w:rPr>
                <w:b/>
                <w:sz w:val="16"/>
              </w:rPr>
              <w:t>is</w:t>
            </w:r>
            <w:r>
              <w:rPr>
                <w:b/>
                <w:spacing w:val="-1"/>
                <w:sz w:val="16"/>
              </w:rPr>
              <w:t> </w:t>
            </w:r>
            <w:r>
              <w:rPr>
                <w:b/>
                <w:sz w:val="16"/>
              </w:rPr>
              <w:t>for</w:t>
            </w:r>
            <w:r>
              <w:rPr>
                <w:b/>
                <w:spacing w:val="-1"/>
                <w:sz w:val="16"/>
              </w:rPr>
              <w:t> </w:t>
            </w:r>
            <w:r>
              <w:rPr>
                <w:b/>
                <w:sz w:val="16"/>
              </w:rPr>
              <w:t>. .</w:t>
            </w:r>
            <w:r>
              <w:rPr>
                <w:b/>
                <w:spacing w:val="-1"/>
                <w:sz w:val="16"/>
              </w:rPr>
              <w:t> </w:t>
            </w:r>
            <w:r>
              <w:rPr>
                <w:b/>
                <w:spacing w:val="-10"/>
                <w:sz w:val="16"/>
              </w:rPr>
              <w:t>.</w:t>
            </w:r>
          </w:p>
        </w:tc>
        <w:tc>
          <w:tcPr>
            <w:tcW w:w="2597" w:type="dxa"/>
            <w:tcBorders>
              <w:left w:val="single" w:sz="4" w:space="0" w:color="000000"/>
              <w:bottom w:val="single" w:sz="4" w:space="0" w:color="000000"/>
              <w:right w:val="nil"/>
            </w:tcBorders>
          </w:tcPr>
          <w:p>
            <w:pPr>
              <w:pStyle w:val="TableParagraph"/>
              <w:spacing w:line="235" w:lineRule="auto" w:before="37"/>
              <w:ind w:left="75" w:right="150"/>
              <w:rPr>
                <w:b/>
                <w:sz w:val="16"/>
              </w:rPr>
            </w:pPr>
            <w:r>
              <w:rPr>
                <w:b/>
                <w:sz w:val="16"/>
              </w:rPr>
              <w:t>THEN</w:t>
            </w:r>
            <w:r>
              <w:rPr>
                <w:b/>
                <w:spacing w:val="-8"/>
                <w:sz w:val="16"/>
              </w:rPr>
              <w:t> </w:t>
            </w:r>
            <w:r>
              <w:rPr>
                <w:b/>
                <w:sz w:val="16"/>
              </w:rPr>
              <w:t>the</w:t>
            </w:r>
            <w:r>
              <w:rPr>
                <w:b/>
                <w:spacing w:val="-8"/>
                <w:sz w:val="16"/>
              </w:rPr>
              <w:t> </w:t>
            </w:r>
            <w:r>
              <w:rPr>
                <w:b/>
                <w:sz w:val="16"/>
              </w:rPr>
              <w:t>payment</w:t>
            </w:r>
            <w:r>
              <w:rPr>
                <w:b/>
                <w:spacing w:val="-8"/>
                <w:sz w:val="16"/>
              </w:rPr>
              <w:t> </w:t>
            </w:r>
            <w:r>
              <w:rPr>
                <w:b/>
                <w:sz w:val="16"/>
              </w:rPr>
              <w:t>is</w:t>
            </w:r>
            <w:r>
              <w:rPr>
                <w:b/>
                <w:spacing w:val="-8"/>
                <w:sz w:val="16"/>
              </w:rPr>
              <w:t> </w:t>
            </w:r>
            <w:r>
              <w:rPr>
                <w:b/>
                <w:sz w:val="16"/>
              </w:rPr>
              <w:t>exempt for . . .</w:t>
            </w:r>
          </w:p>
        </w:tc>
      </w:tr>
      <w:tr>
        <w:trPr>
          <w:trHeight w:val="409" w:hRule="atLeast"/>
        </w:trPr>
        <w:tc>
          <w:tcPr>
            <w:tcW w:w="2597" w:type="dxa"/>
            <w:tcBorders>
              <w:top w:val="single" w:sz="4" w:space="0" w:color="000000"/>
              <w:left w:val="nil"/>
              <w:bottom w:val="single" w:sz="4" w:space="0" w:color="000000"/>
              <w:right w:val="single" w:sz="4" w:space="0" w:color="000000"/>
            </w:tcBorders>
          </w:tcPr>
          <w:p>
            <w:pPr>
              <w:pStyle w:val="TableParagraph"/>
              <w:numPr>
                <w:ilvl w:val="0"/>
                <w:numId w:val="13"/>
              </w:numPr>
              <w:tabs>
                <w:tab w:pos="213" w:val="left" w:leader="none"/>
              </w:tabs>
              <w:spacing w:line="240" w:lineRule="auto" w:before="19" w:after="0"/>
              <w:ind w:left="213" w:right="0" w:hanging="168"/>
              <w:jc w:val="left"/>
              <w:rPr>
                <w:sz w:val="16"/>
              </w:rPr>
            </w:pPr>
            <w:r>
              <w:rPr>
                <w:sz w:val="16"/>
              </w:rPr>
              <w:t>Interest</w:t>
            </w:r>
            <w:r>
              <w:rPr>
                <w:spacing w:val="4"/>
                <w:sz w:val="16"/>
              </w:rPr>
              <w:t> </w:t>
            </w:r>
            <w:r>
              <w:rPr>
                <w:sz w:val="16"/>
              </w:rPr>
              <w:t>and</w:t>
            </w:r>
            <w:r>
              <w:rPr>
                <w:spacing w:val="5"/>
                <w:sz w:val="16"/>
              </w:rPr>
              <w:t> </w:t>
            </w:r>
            <w:r>
              <w:rPr>
                <w:sz w:val="16"/>
              </w:rPr>
              <w:t>dividend</w:t>
            </w:r>
            <w:r>
              <w:rPr>
                <w:spacing w:val="5"/>
                <w:sz w:val="16"/>
              </w:rPr>
              <w:t> </w:t>
            </w:r>
            <w:r>
              <w:rPr>
                <w:spacing w:val="-2"/>
                <w:sz w:val="16"/>
              </w:rPr>
              <w:t>payments</w:t>
            </w:r>
          </w:p>
        </w:tc>
        <w:tc>
          <w:tcPr>
            <w:tcW w:w="2597" w:type="dxa"/>
            <w:tcBorders>
              <w:top w:val="single" w:sz="4" w:space="0" w:color="000000"/>
              <w:left w:val="single" w:sz="4" w:space="0" w:color="000000"/>
              <w:bottom w:val="single" w:sz="4" w:space="0" w:color="000000"/>
              <w:right w:val="nil"/>
            </w:tcBorders>
          </w:tcPr>
          <w:p>
            <w:pPr>
              <w:pStyle w:val="TableParagraph"/>
              <w:spacing w:line="235" w:lineRule="auto" w:before="22"/>
              <w:ind w:left="75" w:right="612"/>
              <w:rPr>
                <w:sz w:val="16"/>
              </w:rPr>
            </w:pPr>
            <w:r>
              <w:rPr>
                <w:sz w:val="16"/>
              </w:rPr>
              <w:t>All</w:t>
            </w:r>
            <w:r>
              <w:rPr>
                <w:spacing w:val="-6"/>
                <w:sz w:val="16"/>
              </w:rPr>
              <w:t> </w:t>
            </w:r>
            <w:r>
              <w:rPr>
                <w:sz w:val="16"/>
              </w:rPr>
              <w:t>exempt</w:t>
            </w:r>
            <w:r>
              <w:rPr>
                <w:spacing w:val="-6"/>
                <w:sz w:val="16"/>
              </w:rPr>
              <w:t> </w:t>
            </w:r>
            <w:r>
              <w:rPr>
                <w:sz w:val="16"/>
              </w:rPr>
              <w:t>payees</w:t>
            </w:r>
            <w:r>
              <w:rPr>
                <w:spacing w:val="-6"/>
                <w:sz w:val="16"/>
              </w:rPr>
              <w:t> </w:t>
            </w:r>
            <w:r>
              <w:rPr>
                <w:sz w:val="16"/>
              </w:rPr>
              <w:t>except for 7.</w:t>
            </w:r>
          </w:p>
        </w:tc>
      </w:tr>
      <w:tr>
        <w:trPr>
          <w:trHeight w:val="1309" w:hRule="atLeast"/>
        </w:trPr>
        <w:tc>
          <w:tcPr>
            <w:tcW w:w="2597" w:type="dxa"/>
            <w:tcBorders>
              <w:top w:val="single" w:sz="4" w:space="0" w:color="000000"/>
              <w:left w:val="nil"/>
              <w:bottom w:val="single" w:sz="4" w:space="0" w:color="000000"/>
              <w:right w:val="single" w:sz="4" w:space="0" w:color="000000"/>
            </w:tcBorders>
          </w:tcPr>
          <w:p>
            <w:pPr>
              <w:pStyle w:val="TableParagraph"/>
              <w:numPr>
                <w:ilvl w:val="0"/>
                <w:numId w:val="14"/>
              </w:numPr>
              <w:tabs>
                <w:tab w:pos="213" w:val="left" w:leader="none"/>
              </w:tabs>
              <w:spacing w:line="240" w:lineRule="auto" w:before="19" w:after="0"/>
              <w:ind w:left="213" w:right="0" w:hanging="168"/>
              <w:jc w:val="left"/>
              <w:rPr>
                <w:sz w:val="16"/>
              </w:rPr>
            </w:pPr>
            <w:r>
              <w:rPr>
                <w:sz w:val="16"/>
              </w:rPr>
              <w:t>Broker</w:t>
            </w:r>
            <w:r>
              <w:rPr>
                <w:spacing w:val="4"/>
                <w:sz w:val="16"/>
              </w:rPr>
              <w:t> </w:t>
            </w:r>
            <w:r>
              <w:rPr>
                <w:spacing w:val="-2"/>
                <w:sz w:val="16"/>
              </w:rPr>
              <w:t>transactions</w:t>
            </w:r>
          </w:p>
        </w:tc>
        <w:tc>
          <w:tcPr>
            <w:tcW w:w="2597" w:type="dxa"/>
            <w:tcBorders>
              <w:top w:val="single" w:sz="4" w:space="0" w:color="000000"/>
              <w:left w:val="single" w:sz="4" w:space="0" w:color="000000"/>
              <w:bottom w:val="single" w:sz="4" w:space="0" w:color="000000"/>
              <w:right w:val="nil"/>
            </w:tcBorders>
          </w:tcPr>
          <w:p>
            <w:pPr>
              <w:pStyle w:val="TableParagraph"/>
              <w:spacing w:line="235" w:lineRule="auto" w:before="22"/>
              <w:ind w:left="75" w:right="24"/>
              <w:rPr>
                <w:sz w:val="16"/>
              </w:rPr>
            </w:pPr>
            <w:r>
              <w:rPr>
                <w:sz w:val="16"/>
              </w:rPr>
              <w:t>Exempt payees 1 through 4 and 6 through</w:t>
            </w:r>
            <w:r>
              <w:rPr>
                <w:spacing w:val="-1"/>
                <w:sz w:val="16"/>
              </w:rPr>
              <w:t> </w:t>
            </w:r>
            <w:r>
              <w:rPr>
                <w:sz w:val="16"/>
              </w:rPr>
              <w:t>11</w:t>
            </w:r>
            <w:r>
              <w:rPr>
                <w:spacing w:val="-1"/>
                <w:sz w:val="16"/>
              </w:rPr>
              <w:t> </w:t>
            </w:r>
            <w:r>
              <w:rPr>
                <w:sz w:val="16"/>
              </w:rPr>
              <w:t>and</w:t>
            </w:r>
            <w:r>
              <w:rPr>
                <w:spacing w:val="-1"/>
                <w:sz w:val="16"/>
              </w:rPr>
              <w:t> </w:t>
            </w:r>
            <w:r>
              <w:rPr>
                <w:sz w:val="16"/>
              </w:rPr>
              <w:t>all</w:t>
            </w:r>
            <w:r>
              <w:rPr>
                <w:spacing w:val="-1"/>
                <w:sz w:val="16"/>
              </w:rPr>
              <w:t> </w:t>
            </w:r>
            <w:r>
              <w:rPr>
                <w:sz w:val="16"/>
              </w:rPr>
              <w:t>C</w:t>
            </w:r>
            <w:r>
              <w:rPr>
                <w:spacing w:val="-1"/>
                <w:sz w:val="16"/>
              </w:rPr>
              <w:t> </w:t>
            </w:r>
            <w:r>
              <w:rPr>
                <w:sz w:val="16"/>
              </w:rPr>
              <w:t>corporations. S corporations must not enter an exempt payee code because they are exempt only for sales of noncovered securities acquired prior to 2012.</w:t>
            </w:r>
          </w:p>
        </w:tc>
      </w:tr>
      <w:tr>
        <w:trPr>
          <w:trHeight w:val="409" w:hRule="atLeast"/>
        </w:trPr>
        <w:tc>
          <w:tcPr>
            <w:tcW w:w="2597" w:type="dxa"/>
            <w:tcBorders>
              <w:top w:val="single" w:sz="4" w:space="0" w:color="000000"/>
              <w:left w:val="nil"/>
              <w:bottom w:val="single" w:sz="4" w:space="0" w:color="000000"/>
              <w:right w:val="single" w:sz="4" w:space="0" w:color="000000"/>
            </w:tcBorders>
          </w:tcPr>
          <w:p>
            <w:pPr>
              <w:pStyle w:val="TableParagraph"/>
              <w:numPr>
                <w:ilvl w:val="0"/>
                <w:numId w:val="15"/>
              </w:numPr>
              <w:tabs>
                <w:tab w:pos="213" w:val="left" w:leader="none"/>
              </w:tabs>
              <w:spacing w:line="235" w:lineRule="auto" w:before="22" w:after="0"/>
              <w:ind w:left="45" w:right="275" w:firstLine="0"/>
              <w:jc w:val="left"/>
              <w:rPr>
                <w:sz w:val="16"/>
              </w:rPr>
            </w:pPr>
            <w:r>
              <w:rPr>
                <w:sz w:val="16"/>
              </w:rPr>
              <w:t>Barter</w:t>
            </w:r>
            <w:r>
              <w:rPr>
                <w:spacing w:val="-9"/>
                <w:sz w:val="16"/>
              </w:rPr>
              <w:t> </w:t>
            </w:r>
            <w:r>
              <w:rPr>
                <w:sz w:val="16"/>
              </w:rPr>
              <w:t>exchange</w:t>
            </w:r>
            <w:r>
              <w:rPr>
                <w:spacing w:val="-9"/>
                <w:sz w:val="16"/>
              </w:rPr>
              <w:t> </w:t>
            </w:r>
            <w:r>
              <w:rPr>
                <w:sz w:val="16"/>
              </w:rPr>
              <w:t>transactions and patronage dividends</w:t>
            </w:r>
          </w:p>
        </w:tc>
        <w:tc>
          <w:tcPr>
            <w:tcW w:w="2597" w:type="dxa"/>
            <w:tcBorders>
              <w:top w:val="single" w:sz="4" w:space="0" w:color="000000"/>
              <w:left w:val="single" w:sz="4" w:space="0" w:color="000000"/>
              <w:bottom w:val="single" w:sz="4" w:space="0" w:color="000000"/>
              <w:right w:val="nil"/>
            </w:tcBorders>
          </w:tcPr>
          <w:p>
            <w:pPr>
              <w:pStyle w:val="TableParagraph"/>
              <w:spacing w:before="19"/>
              <w:ind w:left="75"/>
              <w:rPr>
                <w:sz w:val="16"/>
              </w:rPr>
            </w:pPr>
            <w:r>
              <w:rPr>
                <w:sz w:val="16"/>
              </w:rPr>
              <w:t>Exempt</w:t>
            </w:r>
            <w:r>
              <w:rPr>
                <w:spacing w:val="2"/>
                <w:sz w:val="16"/>
              </w:rPr>
              <w:t> </w:t>
            </w:r>
            <w:r>
              <w:rPr>
                <w:sz w:val="16"/>
              </w:rPr>
              <w:t>payees</w:t>
            </w:r>
            <w:r>
              <w:rPr>
                <w:spacing w:val="3"/>
                <w:sz w:val="16"/>
              </w:rPr>
              <w:t> </w:t>
            </w:r>
            <w:r>
              <w:rPr>
                <w:sz w:val="16"/>
              </w:rPr>
              <w:t>1</w:t>
            </w:r>
            <w:r>
              <w:rPr>
                <w:spacing w:val="2"/>
                <w:sz w:val="16"/>
              </w:rPr>
              <w:t> </w:t>
            </w:r>
            <w:r>
              <w:rPr>
                <w:sz w:val="16"/>
              </w:rPr>
              <w:t>through</w:t>
            </w:r>
            <w:r>
              <w:rPr>
                <w:spacing w:val="3"/>
                <w:sz w:val="16"/>
              </w:rPr>
              <w:t> </w:t>
            </w:r>
            <w:r>
              <w:rPr>
                <w:spacing w:val="-5"/>
                <w:sz w:val="16"/>
              </w:rPr>
              <w:t>4.</w:t>
            </w:r>
          </w:p>
        </w:tc>
      </w:tr>
      <w:tr>
        <w:trPr>
          <w:trHeight w:val="630" w:hRule="atLeast"/>
        </w:trPr>
        <w:tc>
          <w:tcPr>
            <w:tcW w:w="2597" w:type="dxa"/>
            <w:tcBorders>
              <w:top w:val="single" w:sz="4" w:space="0" w:color="000000"/>
              <w:left w:val="nil"/>
              <w:bottom w:val="single" w:sz="4" w:space="0" w:color="000000"/>
              <w:right w:val="single" w:sz="4" w:space="0" w:color="000000"/>
            </w:tcBorders>
          </w:tcPr>
          <w:p>
            <w:pPr>
              <w:pStyle w:val="TableParagraph"/>
              <w:numPr>
                <w:ilvl w:val="0"/>
                <w:numId w:val="16"/>
              </w:numPr>
              <w:tabs>
                <w:tab w:pos="213" w:val="left" w:leader="none"/>
              </w:tabs>
              <w:spacing w:line="235" w:lineRule="auto" w:before="22" w:after="0"/>
              <w:ind w:left="45" w:right="86" w:firstLine="0"/>
              <w:jc w:val="left"/>
              <w:rPr>
                <w:sz w:val="16"/>
              </w:rPr>
            </w:pPr>
            <w:r>
              <w:rPr>
                <w:sz w:val="16"/>
              </w:rPr>
              <w:t>Payments</w:t>
            </w:r>
            <w:r>
              <w:rPr>
                <w:spacing w:val="-7"/>
                <w:sz w:val="16"/>
              </w:rPr>
              <w:t> </w:t>
            </w:r>
            <w:r>
              <w:rPr>
                <w:sz w:val="16"/>
              </w:rPr>
              <w:t>over</w:t>
            </w:r>
            <w:r>
              <w:rPr>
                <w:spacing w:val="-7"/>
                <w:sz w:val="16"/>
              </w:rPr>
              <w:t> </w:t>
            </w:r>
            <w:r>
              <w:rPr>
                <w:sz w:val="16"/>
              </w:rPr>
              <w:t>$600</w:t>
            </w:r>
            <w:r>
              <w:rPr>
                <w:spacing w:val="-7"/>
                <w:sz w:val="16"/>
              </w:rPr>
              <w:t> </w:t>
            </w:r>
            <w:r>
              <w:rPr>
                <w:sz w:val="16"/>
              </w:rPr>
              <w:t>required</w:t>
            </w:r>
            <w:r>
              <w:rPr>
                <w:spacing w:val="-7"/>
                <w:sz w:val="16"/>
              </w:rPr>
              <w:t> </w:t>
            </w:r>
            <w:r>
              <w:rPr>
                <w:sz w:val="16"/>
              </w:rPr>
              <w:t>to be reported and direct sales over</w:t>
            </w:r>
          </w:p>
          <w:p>
            <w:pPr>
              <w:pStyle w:val="TableParagraph"/>
              <w:spacing w:before="33"/>
              <w:ind w:left="45"/>
              <w:rPr>
                <w:sz w:val="16"/>
              </w:rPr>
            </w:pPr>
            <w:r>
              <w:rPr>
                <w:spacing w:val="-2"/>
                <w:sz w:val="16"/>
              </w:rPr>
              <w:t>$5,000</w:t>
            </w:r>
            <w:r>
              <w:rPr>
                <w:spacing w:val="-2"/>
                <w:sz w:val="16"/>
                <w:vertAlign w:val="superscript"/>
              </w:rPr>
              <w:t>1</w:t>
            </w:r>
          </w:p>
        </w:tc>
        <w:tc>
          <w:tcPr>
            <w:tcW w:w="2597" w:type="dxa"/>
            <w:tcBorders>
              <w:top w:val="single" w:sz="4" w:space="0" w:color="000000"/>
              <w:left w:val="single" w:sz="4" w:space="0" w:color="000000"/>
              <w:bottom w:val="single" w:sz="4" w:space="0" w:color="000000"/>
              <w:right w:val="nil"/>
            </w:tcBorders>
          </w:tcPr>
          <w:p>
            <w:pPr>
              <w:pStyle w:val="TableParagraph"/>
              <w:spacing w:line="283" w:lineRule="auto" w:before="19"/>
              <w:ind w:left="75" w:right="612"/>
              <w:rPr>
                <w:sz w:val="16"/>
              </w:rPr>
            </w:pPr>
            <w:r>
              <w:rPr>
                <w:sz w:val="16"/>
              </w:rPr>
              <w:t>Generally,</w:t>
            </w:r>
            <w:r>
              <w:rPr>
                <w:spacing w:val="-12"/>
                <w:sz w:val="16"/>
              </w:rPr>
              <w:t> </w:t>
            </w:r>
            <w:r>
              <w:rPr>
                <w:sz w:val="16"/>
              </w:rPr>
              <w:t>exempt</w:t>
            </w:r>
            <w:r>
              <w:rPr>
                <w:spacing w:val="-11"/>
                <w:sz w:val="16"/>
              </w:rPr>
              <w:t> </w:t>
            </w:r>
            <w:r>
              <w:rPr>
                <w:sz w:val="16"/>
              </w:rPr>
              <w:t>payees 1 through 5.</w:t>
            </w:r>
            <w:r>
              <w:rPr>
                <w:sz w:val="16"/>
                <w:vertAlign w:val="superscript"/>
              </w:rPr>
              <w:t>2</w:t>
            </w:r>
          </w:p>
        </w:tc>
      </w:tr>
      <w:tr>
        <w:trPr>
          <w:trHeight w:val="584" w:hRule="atLeast"/>
        </w:trPr>
        <w:tc>
          <w:tcPr>
            <w:tcW w:w="2597" w:type="dxa"/>
            <w:tcBorders>
              <w:top w:val="single" w:sz="4" w:space="0" w:color="000000"/>
              <w:left w:val="nil"/>
              <w:right w:val="single" w:sz="4" w:space="0" w:color="000000"/>
            </w:tcBorders>
          </w:tcPr>
          <w:p>
            <w:pPr>
              <w:pStyle w:val="TableParagraph"/>
              <w:numPr>
                <w:ilvl w:val="0"/>
                <w:numId w:val="17"/>
              </w:numPr>
              <w:tabs>
                <w:tab w:pos="213" w:val="left" w:leader="none"/>
              </w:tabs>
              <w:spacing w:line="235" w:lineRule="auto" w:before="22" w:after="0"/>
              <w:ind w:left="45" w:right="69" w:firstLine="0"/>
              <w:jc w:val="left"/>
              <w:rPr>
                <w:sz w:val="16"/>
              </w:rPr>
            </w:pPr>
            <w:r>
              <w:rPr>
                <w:sz w:val="16"/>
              </w:rPr>
              <w:t>Payments</w:t>
            </w:r>
            <w:r>
              <w:rPr>
                <w:spacing w:val="-4"/>
                <w:sz w:val="16"/>
              </w:rPr>
              <w:t> </w:t>
            </w:r>
            <w:r>
              <w:rPr>
                <w:sz w:val="16"/>
              </w:rPr>
              <w:t>made</w:t>
            </w:r>
            <w:r>
              <w:rPr>
                <w:spacing w:val="-4"/>
                <w:sz w:val="16"/>
              </w:rPr>
              <w:t> </w:t>
            </w:r>
            <w:r>
              <w:rPr>
                <w:sz w:val="16"/>
              </w:rPr>
              <w:t>in</w:t>
            </w:r>
            <w:r>
              <w:rPr>
                <w:spacing w:val="-4"/>
                <w:sz w:val="16"/>
              </w:rPr>
              <w:t> </w:t>
            </w:r>
            <w:r>
              <w:rPr>
                <w:sz w:val="16"/>
              </w:rPr>
              <w:t>settlement</w:t>
            </w:r>
            <w:r>
              <w:rPr>
                <w:spacing w:val="-4"/>
                <w:sz w:val="16"/>
              </w:rPr>
              <w:t> </w:t>
            </w:r>
            <w:r>
              <w:rPr>
                <w:sz w:val="16"/>
              </w:rPr>
              <w:t>of payment card or third-party network transactions</w:t>
            </w:r>
          </w:p>
        </w:tc>
        <w:tc>
          <w:tcPr>
            <w:tcW w:w="2597" w:type="dxa"/>
            <w:tcBorders>
              <w:top w:val="single" w:sz="4" w:space="0" w:color="000000"/>
              <w:left w:val="single" w:sz="4" w:space="0" w:color="000000"/>
              <w:right w:val="nil"/>
            </w:tcBorders>
          </w:tcPr>
          <w:p>
            <w:pPr>
              <w:pStyle w:val="TableParagraph"/>
              <w:spacing w:before="19"/>
              <w:ind w:left="75"/>
              <w:rPr>
                <w:sz w:val="16"/>
              </w:rPr>
            </w:pPr>
            <w:r>
              <w:rPr>
                <w:sz w:val="16"/>
              </w:rPr>
              <w:t>Exempt</w:t>
            </w:r>
            <w:r>
              <w:rPr>
                <w:spacing w:val="2"/>
                <w:sz w:val="16"/>
              </w:rPr>
              <w:t> </w:t>
            </w:r>
            <w:r>
              <w:rPr>
                <w:sz w:val="16"/>
              </w:rPr>
              <w:t>payees</w:t>
            </w:r>
            <w:r>
              <w:rPr>
                <w:spacing w:val="3"/>
                <w:sz w:val="16"/>
              </w:rPr>
              <w:t> </w:t>
            </w:r>
            <w:r>
              <w:rPr>
                <w:sz w:val="16"/>
              </w:rPr>
              <w:t>1</w:t>
            </w:r>
            <w:r>
              <w:rPr>
                <w:spacing w:val="2"/>
                <w:sz w:val="16"/>
              </w:rPr>
              <w:t> </w:t>
            </w:r>
            <w:r>
              <w:rPr>
                <w:sz w:val="16"/>
              </w:rPr>
              <w:t>through</w:t>
            </w:r>
            <w:r>
              <w:rPr>
                <w:spacing w:val="3"/>
                <w:sz w:val="16"/>
              </w:rPr>
              <w:t> </w:t>
            </w:r>
            <w:r>
              <w:rPr>
                <w:spacing w:val="-5"/>
                <w:sz w:val="16"/>
              </w:rPr>
              <w:t>4.</w:t>
            </w:r>
          </w:p>
        </w:tc>
      </w:tr>
    </w:tbl>
    <w:p>
      <w:pPr>
        <w:pStyle w:val="BodyText"/>
        <w:spacing w:before="27"/>
      </w:pPr>
      <w:r>
        <w:rPr>
          <w:position w:val="6"/>
          <w:sz w:val="12"/>
        </w:rPr>
        <w:t>1</w:t>
      </w:r>
      <w:r>
        <w:rPr>
          <w:spacing w:val="-12"/>
          <w:position w:val="6"/>
          <w:sz w:val="12"/>
        </w:rPr>
        <w:t> </w:t>
      </w:r>
      <w:r>
        <w:rPr/>
        <w:t>See</w:t>
      </w:r>
      <w:r>
        <w:rPr>
          <w:spacing w:val="2"/>
        </w:rPr>
        <w:t> </w:t>
      </w:r>
      <w:r>
        <w:rPr/>
        <w:t>Form</w:t>
      </w:r>
      <w:r>
        <w:rPr>
          <w:spacing w:val="2"/>
        </w:rPr>
        <w:t> </w:t>
      </w:r>
      <w:r>
        <w:rPr/>
        <w:t>1099-MISC,</w:t>
      </w:r>
      <w:r>
        <w:rPr>
          <w:spacing w:val="1"/>
        </w:rPr>
        <w:t> </w:t>
      </w:r>
      <w:r>
        <w:rPr/>
        <w:t>Miscellaneous</w:t>
      </w:r>
      <w:r>
        <w:rPr>
          <w:spacing w:val="2"/>
        </w:rPr>
        <w:t> </w:t>
      </w:r>
      <w:r>
        <w:rPr/>
        <w:t>Information,</w:t>
      </w:r>
      <w:r>
        <w:rPr>
          <w:spacing w:val="2"/>
        </w:rPr>
        <w:t> </w:t>
      </w:r>
      <w:r>
        <w:rPr/>
        <w:t>and</w:t>
      </w:r>
      <w:r>
        <w:rPr>
          <w:spacing w:val="1"/>
        </w:rPr>
        <w:t> </w:t>
      </w:r>
      <w:r>
        <w:rPr/>
        <w:t>its</w:t>
      </w:r>
      <w:r>
        <w:rPr>
          <w:spacing w:val="2"/>
        </w:rPr>
        <w:t> </w:t>
      </w:r>
      <w:r>
        <w:rPr>
          <w:spacing w:val="-2"/>
        </w:rPr>
        <w:t>instructions.</w:t>
      </w:r>
    </w:p>
    <w:p>
      <w:pPr>
        <w:pStyle w:val="BodyText"/>
        <w:spacing w:line="230" w:lineRule="auto" w:before="40"/>
        <w:ind w:right="129"/>
      </w:pPr>
      <w:r>
        <w:rPr>
          <w:position w:val="6"/>
          <w:sz w:val="12"/>
        </w:rPr>
        <w:t>2 </w:t>
      </w:r>
      <w:r>
        <w:rPr/>
        <w:t>However, the following payments made to a corporation and reportable on Form 1099-MISC are not exempt from backup withholding: medical and health care payments, attorneys’ fees, </w:t>
      </w:r>
      <w:r>
        <w:rPr/>
        <w:t>gross proceeds paid to an attorney reportable under section 6045(f), and payments for services paid by a federal executive agency.</w:t>
      </w:r>
    </w:p>
    <w:p>
      <w:pPr>
        <w:pStyle w:val="BodyText"/>
        <w:spacing w:line="235" w:lineRule="auto" w:before="63"/>
        <w:ind w:right="51"/>
      </w:pPr>
      <w:r>
        <w:rPr>
          <w:b/>
        </w:rPr>
        <w:t>Exemption from FATCA reporting code. </w:t>
      </w:r>
      <w:r>
        <w:rPr/>
        <w:t>The following codes identify payees that are exempt from reporting under FATCA. These codes</w:t>
      </w:r>
      <w:r>
        <w:rPr>
          <w:spacing w:val="40"/>
        </w:rPr>
        <w:t> </w:t>
      </w:r>
      <w:r>
        <w:rPr/>
        <w:t>apply</w:t>
      </w:r>
      <w:r>
        <w:rPr>
          <w:spacing w:val="21"/>
        </w:rPr>
        <w:t> </w:t>
      </w:r>
      <w:r>
        <w:rPr/>
        <w:t>to</w:t>
      </w:r>
      <w:r>
        <w:rPr>
          <w:spacing w:val="21"/>
        </w:rPr>
        <w:t> </w:t>
      </w:r>
      <w:r>
        <w:rPr/>
        <w:t>persons</w:t>
      </w:r>
      <w:r>
        <w:rPr>
          <w:spacing w:val="21"/>
        </w:rPr>
        <w:t> </w:t>
      </w:r>
      <w:r>
        <w:rPr/>
        <w:t>submitting</w:t>
      </w:r>
      <w:r>
        <w:rPr>
          <w:spacing w:val="21"/>
        </w:rPr>
        <w:t> </w:t>
      </w:r>
      <w:r>
        <w:rPr/>
        <w:t>this</w:t>
      </w:r>
      <w:r>
        <w:rPr>
          <w:spacing w:val="21"/>
        </w:rPr>
        <w:t> </w:t>
      </w:r>
      <w:r>
        <w:rPr/>
        <w:t>form</w:t>
      </w:r>
      <w:r>
        <w:rPr>
          <w:spacing w:val="21"/>
        </w:rPr>
        <w:t> </w:t>
      </w:r>
      <w:r>
        <w:rPr/>
        <w:t>for</w:t>
      </w:r>
      <w:r>
        <w:rPr>
          <w:spacing w:val="21"/>
        </w:rPr>
        <w:t> </w:t>
      </w:r>
      <w:r>
        <w:rPr/>
        <w:t>accounts</w:t>
      </w:r>
      <w:r>
        <w:rPr>
          <w:spacing w:val="21"/>
        </w:rPr>
        <w:t> </w:t>
      </w:r>
      <w:r>
        <w:rPr/>
        <w:t>maintained</w:t>
      </w:r>
      <w:r>
        <w:rPr>
          <w:spacing w:val="21"/>
        </w:rPr>
        <w:t> </w:t>
      </w:r>
      <w:r>
        <w:rPr/>
        <w:t>outside of the United States by certain foreign financial institutions. Therefore, if you are only submitting this form for an account you hold in the United States, you may leave this field blank. Consult with the person</w:t>
      </w:r>
      <w:r>
        <w:rPr>
          <w:spacing w:val="40"/>
        </w:rPr>
        <w:t> </w:t>
      </w:r>
      <w:r>
        <w:rPr/>
        <w:t>requesting this form if you are uncertain if the financial institution is subject to these requirements. A requester may indicate that a code is not required by providing you with a Form W-9 with “Not Applicable” </w:t>
      </w:r>
      <w:r>
        <w:rPr/>
        <w:t>(or any similar indication) entered on the line for a FATCA exemption code.</w:t>
      </w:r>
    </w:p>
    <w:p>
      <w:pPr>
        <w:pStyle w:val="BodyText"/>
        <w:spacing w:line="235" w:lineRule="auto" w:before="56"/>
        <w:ind w:firstLine="160"/>
      </w:pPr>
      <w:r>
        <w:rPr/>
        <w:t>A—An</w:t>
      </w:r>
      <w:r>
        <w:rPr>
          <w:spacing w:val="-3"/>
        </w:rPr>
        <w:t> </w:t>
      </w:r>
      <w:r>
        <w:rPr/>
        <w:t>organization</w:t>
      </w:r>
      <w:r>
        <w:rPr>
          <w:spacing w:val="-3"/>
        </w:rPr>
        <w:t> </w:t>
      </w:r>
      <w:r>
        <w:rPr/>
        <w:t>exempt</w:t>
      </w:r>
      <w:r>
        <w:rPr>
          <w:spacing w:val="-3"/>
        </w:rPr>
        <w:t> </w:t>
      </w:r>
      <w:r>
        <w:rPr/>
        <w:t>from</w:t>
      </w:r>
      <w:r>
        <w:rPr>
          <w:spacing w:val="-3"/>
        </w:rPr>
        <w:t> </w:t>
      </w:r>
      <w:r>
        <w:rPr/>
        <w:t>tax</w:t>
      </w:r>
      <w:r>
        <w:rPr>
          <w:spacing w:val="-3"/>
        </w:rPr>
        <w:t> </w:t>
      </w:r>
      <w:r>
        <w:rPr/>
        <w:t>under</w:t>
      </w:r>
      <w:r>
        <w:rPr>
          <w:spacing w:val="-3"/>
        </w:rPr>
        <w:t> </w:t>
      </w:r>
      <w:r>
        <w:rPr/>
        <w:t>section</w:t>
      </w:r>
      <w:r>
        <w:rPr>
          <w:spacing w:val="-3"/>
        </w:rPr>
        <w:t> </w:t>
      </w:r>
      <w:r>
        <w:rPr/>
        <w:t>501(a)</w:t>
      </w:r>
      <w:r>
        <w:rPr>
          <w:spacing w:val="-3"/>
        </w:rPr>
        <w:t> </w:t>
      </w:r>
      <w:r>
        <w:rPr/>
        <w:t>or</w:t>
      </w:r>
      <w:r>
        <w:rPr>
          <w:spacing w:val="-3"/>
        </w:rPr>
        <w:t> </w:t>
      </w:r>
      <w:r>
        <w:rPr/>
        <w:t>any individual retirement plan as defined in section 7701(a)(37).</w:t>
      </w:r>
    </w:p>
    <w:p>
      <w:pPr>
        <w:pStyle w:val="BodyText"/>
        <w:spacing w:before="57"/>
        <w:ind w:left="172"/>
      </w:pPr>
      <w:r>
        <w:rPr/>
        <w:t>B—The</w:t>
      </w:r>
      <w:r>
        <w:rPr>
          <w:spacing w:val="-1"/>
        </w:rPr>
        <w:t> </w:t>
      </w:r>
      <w:r>
        <w:rPr/>
        <w:t>United States or any</w:t>
      </w:r>
      <w:r>
        <w:rPr>
          <w:spacing w:val="-1"/>
        </w:rPr>
        <w:t> </w:t>
      </w:r>
      <w:r>
        <w:rPr/>
        <w:t>of its agencies or </w:t>
      </w:r>
      <w:r>
        <w:rPr>
          <w:spacing w:val="-2"/>
        </w:rPr>
        <w:t>instrumentalities.</w:t>
      </w:r>
    </w:p>
    <w:p>
      <w:pPr>
        <w:pStyle w:val="BodyText"/>
        <w:spacing w:line="235" w:lineRule="auto"/>
        <w:ind w:right="129" w:firstLine="160"/>
      </w:pPr>
      <w:r>
        <w:rPr/>
        <w:t>C—A state, the District of Columbia, a U.S. commonwealth or territory,</w:t>
      </w:r>
      <w:r>
        <w:rPr>
          <w:spacing w:val="4"/>
        </w:rPr>
        <w:t> </w:t>
      </w:r>
      <w:r>
        <w:rPr/>
        <w:t>or</w:t>
      </w:r>
      <w:r>
        <w:rPr>
          <w:spacing w:val="5"/>
        </w:rPr>
        <w:t> </w:t>
      </w:r>
      <w:r>
        <w:rPr/>
        <w:t>any</w:t>
      </w:r>
      <w:r>
        <w:rPr>
          <w:spacing w:val="4"/>
        </w:rPr>
        <w:t> </w:t>
      </w:r>
      <w:r>
        <w:rPr/>
        <w:t>of</w:t>
      </w:r>
      <w:r>
        <w:rPr>
          <w:spacing w:val="5"/>
        </w:rPr>
        <w:t> </w:t>
      </w:r>
      <w:r>
        <w:rPr/>
        <w:t>their</w:t>
      </w:r>
      <w:r>
        <w:rPr>
          <w:spacing w:val="4"/>
        </w:rPr>
        <w:t> </w:t>
      </w:r>
      <w:r>
        <w:rPr/>
        <w:t>political</w:t>
      </w:r>
      <w:r>
        <w:rPr>
          <w:spacing w:val="5"/>
        </w:rPr>
        <w:t> </w:t>
      </w:r>
      <w:r>
        <w:rPr/>
        <w:t>subdivisions</w:t>
      </w:r>
      <w:r>
        <w:rPr>
          <w:spacing w:val="4"/>
        </w:rPr>
        <w:t> </w:t>
      </w:r>
      <w:r>
        <w:rPr/>
        <w:t>or</w:t>
      </w:r>
      <w:r>
        <w:rPr>
          <w:spacing w:val="5"/>
        </w:rPr>
        <w:t> </w:t>
      </w:r>
      <w:r>
        <w:rPr>
          <w:spacing w:val="-2"/>
        </w:rPr>
        <w:t>instrumentalities.</w:t>
      </w:r>
    </w:p>
    <w:p>
      <w:pPr>
        <w:pStyle w:val="BodyText"/>
        <w:spacing w:line="235" w:lineRule="auto"/>
        <w:ind w:right="129" w:firstLine="160"/>
      </w:pPr>
      <w:r>
        <w:rPr/>
        <w:t>D—A corporation the stock of which is regularly traded on one </w:t>
      </w:r>
      <w:r>
        <w:rPr/>
        <w:t>or more established securities markets, as described in Regulations section 1.1472-1(c)(1)(i).</w:t>
      </w:r>
    </w:p>
    <w:p>
      <w:pPr>
        <w:pStyle w:val="BodyText"/>
        <w:spacing w:line="235" w:lineRule="auto"/>
        <w:ind w:firstLine="160"/>
      </w:pPr>
      <w:r>
        <w:rPr/>
        <w:t>E—A corporation that is a member of the same expanded affiliated group</w:t>
      </w:r>
      <w:r>
        <w:rPr>
          <w:spacing w:val="-6"/>
        </w:rPr>
        <w:t> </w:t>
      </w:r>
      <w:r>
        <w:rPr/>
        <w:t>as</w:t>
      </w:r>
      <w:r>
        <w:rPr>
          <w:spacing w:val="-6"/>
        </w:rPr>
        <w:t> </w:t>
      </w:r>
      <w:r>
        <w:rPr/>
        <w:t>a</w:t>
      </w:r>
      <w:r>
        <w:rPr>
          <w:spacing w:val="-6"/>
        </w:rPr>
        <w:t> </w:t>
      </w:r>
      <w:r>
        <w:rPr/>
        <w:t>corporation</w:t>
      </w:r>
      <w:r>
        <w:rPr>
          <w:spacing w:val="-6"/>
        </w:rPr>
        <w:t> </w:t>
      </w:r>
      <w:r>
        <w:rPr/>
        <w:t>described</w:t>
      </w:r>
      <w:r>
        <w:rPr>
          <w:spacing w:val="-6"/>
        </w:rPr>
        <w:t> </w:t>
      </w:r>
      <w:r>
        <w:rPr/>
        <w:t>in</w:t>
      </w:r>
      <w:r>
        <w:rPr>
          <w:spacing w:val="-6"/>
        </w:rPr>
        <w:t> </w:t>
      </w:r>
      <w:r>
        <w:rPr/>
        <w:t>Regulations</w:t>
      </w:r>
      <w:r>
        <w:rPr>
          <w:spacing w:val="-6"/>
        </w:rPr>
        <w:t> </w:t>
      </w:r>
      <w:r>
        <w:rPr/>
        <w:t>section</w:t>
      </w:r>
      <w:r>
        <w:rPr>
          <w:spacing w:val="-6"/>
        </w:rPr>
        <w:t> </w:t>
      </w:r>
      <w:r>
        <w:rPr/>
        <w:t>1.1472-</w:t>
      </w:r>
      <w:r>
        <w:rPr/>
        <w:t>1(c)(1)(i).</w:t>
      </w:r>
    </w:p>
    <w:p>
      <w:pPr>
        <w:pStyle w:val="BodyText"/>
        <w:spacing w:line="235" w:lineRule="auto" w:before="157"/>
        <w:ind w:right="138" w:firstLine="160"/>
      </w:pPr>
      <w:r>
        <w:rPr/>
        <w:br w:type="column"/>
      </w:r>
      <w:r>
        <w:rPr/>
        <w:t>F—A dealer in securities, commodities, or derivative financial instruments (including notional principal contracts, futures, </w:t>
      </w:r>
      <w:r>
        <w:rPr/>
        <w:t>forwards, and options) that is registered as such under the laws of the United States or any state.</w:t>
      </w:r>
    </w:p>
    <w:p>
      <w:pPr>
        <w:pStyle w:val="BodyText"/>
        <w:spacing w:before="56"/>
        <w:ind w:left="172"/>
      </w:pPr>
      <w:r>
        <w:rPr/>
        <w:t>G—A</w:t>
      </w:r>
      <w:r>
        <w:rPr>
          <w:spacing w:val="-3"/>
        </w:rPr>
        <w:t> </w:t>
      </w:r>
      <w:r>
        <w:rPr/>
        <w:t>real</w:t>
      </w:r>
      <w:r>
        <w:rPr>
          <w:spacing w:val="-2"/>
        </w:rPr>
        <w:t> </w:t>
      </w:r>
      <w:r>
        <w:rPr/>
        <w:t>estate</w:t>
      </w:r>
      <w:r>
        <w:rPr>
          <w:spacing w:val="-2"/>
        </w:rPr>
        <w:t> </w:t>
      </w:r>
      <w:r>
        <w:rPr/>
        <w:t>investment</w:t>
      </w:r>
      <w:r>
        <w:rPr>
          <w:spacing w:val="-2"/>
        </w:rPr>
        <w:t> trust.</w:t>
      </w:r>
    </w:p>
    <w:p>
      <w:pPr>
        <w:pStyle w:val="BodyText"/>
        <w:spacing w:line="235" w:lineRule="auto"/>
        <w:ind w:firstLine="160"/>
      </w:pPr>
      <w:r>
        <w:rPr/>
        <w:t>H—A regulated investment company as defined in section 851 or </w:t>
      </w:r>
      <w:r>
        <w:rPr/>
        <w:t>an entity registered at all times during the tax year under the Investment Company Act of 1940.</w:t>
      </w:r>
    </w:p>
    <w:p>
      <w:pPr>
        <w:pStyle w:val="BodyText"/>
        <w:spacing w:line="312" w:lineRule="auto" w:before="56"/>
        <w:ind w:left="172" w:right="1096"/>
      </w:pPr>
      <w:r>
        <w:rPr/>
        <w:t>I—A</w:t>
      </w:r>
      <w:r>
        <w:rPr>
          <w:spacing w:val="-2"/>
        </w:rPr>
        <w:t> </w:t>
      </w:r>
      <w:r>
        <w:rPr/>
        <w:t>common</w:t>
      </w:r>
      <w:r>
        <w:rPr>
          <w:spacing w:val="-2"/>
        </w:rPr>
        <w:t> </w:t>
      </w:r>
      <w:r>
        <w:rPr/>
        <w:t>trust</w:t>
      </w:r>
      <w:r>
        <w:rPr>
          <w:spacing w:val="-2"/>
        </w:rPr>
        <w:t> </w:t>
      </w:r>
      <w:r>
        <w:rPr/>
        <w:t>fund</w:t>
      </w:r>
      <w:r>
        <w:rPr>
          <w:spacing w:val="-2"/>
        </w:rPr>
        <w:t> </w:t>
      </w:r>
      <w:r>
        <w:rPr/>
        <w:t>as</w:t>
      </w:r>
      <w:r>
        <w:rPr>
          <w:spacing w:val="-2"/>
        </w:rPr>
        <w:t> </w:t>
      </w:r>
      <w:r>
        <w:rPr/>
        <w:t>defined</w:t>
      </w:r>
      <w:r>
        <w:rPr>
          <w:spacing w:val="-2"/>
        </w:rPr>
        <w:t> </w:t>
      </w:r>
      <w:r>
        <w:rPr/>
        <w:t>in</w:t>
      </w:r>
      <w:r>
        <w:rPr>
          <w:spacing w:val="-2"/>
        </w:rPr>
        <w:t> </w:t>
      </w:r>
      <w:r>
        <w:rPr/>
        <w:t>section</w:t>
      </w:r>
      <w:r>
        <w:rPr>
          <w:spacing w:val="-2"/>
        </w:rPr>
        <w:t> </w:t>
      </w:r>
      <w:r>
        <w:rPr/>
        <w:t>584(a). J—A bank as defined in section 581.</w:t>
      </w:r>
    </w:p>
    <w:p>
      <w:pPr>
        <w:pStyle w:val="BodyText"/>
        <w:spacing w:before="1"/>
        <w:ind w:left="172"/>
      </w:pPr>
      <w:r>
        <w:rPr/>
        <w:t>K—A</w:t>
      </w:r>
      <w:r>
        <w:rPr>
          <w:spacing w:val="-4"/>
        </w:rPr>
        <w:t> </w:t>
      </w:r>
      <w:r>
        <w:rPr>
          <w:spacing w:val="-2"/>
        </w:rPr>
        <w:t>broker.</w:t>
      </w:r>
    </w:p>
    <w:p>
      <w:pPr>
        <w:pStyle w:val="BodyText"/>
        <w:spacing w:line="235" w:lineRule="auto"/>
        <w:ind w:firstLine="160"/>
      </w:pPr>
      <w:r>
        <w:rPr/>
        <w:t>L—A trust exempt from tax under section 664 or described in </w:t>
      </w:r>
      <w:r>
        <w:rPr/>
        <w:t>section </w:t>
      </w:r>
      <w:r>
        <w:rPr>
          <w:spacing w:val="-2"/>
        </w:rPr>
        <w:t>4947(a)(1).</w:t>
      </w:r>
    </w:p>
    <w:p>
      <w:pPr>
        <w:pStyle w:val="BodyText"/>
        <w:spacing w:line="235" w:lineRule="auto" w:before="60"/>
        <w:ind w:firstLine="160"/>
      </w:pPr>
      <w:r>
        <w:rPr/>
        <w:t>M—A</w:t>
      </w:r>
      <w:r>
        <w:rPr>
          <w:spacing w:val="-1"/>
        </w:rPr>
        <w:t> </w:t>
      </w:r>
      <w:r>
        <w:rPr/>
        <w:t>tax-exempt</w:t>
      </w:r>
      <w:r>
        <w:rPr>
          <w:spacing w:val="-1"/>
        </w:rPr>
        <w:t> </w:t>
      </w:r>
      <w:r>
        <w:rPr/>
        <w:t>trust</w:t>
      </w:r>
      <w:r>
        <w:rPr>
          <w:spacing w:val="-1"/>
        </w:rPr>
        <w:t> </w:t>
      </w:r>
      <w:r>
        <w:rPr/>
        <w:t>under</w:t>
      </w:r>
      <w:r>
        <w:rPr>
          <w:spacing w:val="-1"/>
        </w:rPr>
        <w:t> </w:t>
      </w:r>
      <w:r>
        <w:rPr/>
        <w:t>a</w:t>
      </w:r>
      <w:r>
        <w:rPr>
          <w:spacing w:val="-1"/>
        </w:rPr>
        <w:t> </w:t>
      </w:r>
      <w:r>
        <w:rPr/>
        <w:t>section</w:t>
      </w:r>
      <w:r>
        <w:rPr>
          <w:spacing w:val="-1"/>
        </w:rPr>
        <w:t> </w:t>
      </w:r>
      <w:r>
        <w:rPr/>
        <w:t>403(b)</w:t>
      </w:r>
      <w:r>
        <w:rPr>
          <w:spacing w:val="-1"/>
        </w:rPr>
        <w:t> </w:t>
      </w:r>
      <w:r>
        <w:rPr/>
        <w:t>plan</w:t>
      </w:r>
      <w:r>
        <w:rPr>
          <w:spacing w:val="-1"/>
        </w:rPr>
        <w:t> </w:t>
      </w:r>
      <w:r>
        <w:rPr/>
        <w:t>or</w:t>
      </w:r>
      <w:r>
        <w:rPr>
          <w:spacing w:val="-1"/>
        </w:rPr>
        <w:t> </w:t>
      </w:r>
      <w:r>
        <w:rPr/>
        <w:t>section</w:t>
      </w:r>
      <w:r>
        <w:rPr>
          <w:spacing w:val="-1"/>
        </w:rPr>
        <w:t> </w:t>
      </w:r>
      <w:r>
        <w:rPr/>
        <w:t>457(g) </w:t>
      </w:r>
      <w:r>
        <w:rPr>
          <w:spacing w:val="-2"/>
        </w:rPr>
        <w:t>plan.</w:t>
      </w:r>
    </w:p>
    <w:p>
      <w:pPr>
        <w:pStyle w:val="BodyText"/>
        <w:spacing w:line="235" w:lineRule="auto"/>
        <w:ind w:right="200"/>
        <w:jc w:val="both"/>
      </w:pPr>
      <w:r>
        <w:rPr>
          <w:b/>
        </w:rPr>
        <w:t>Note: </w:t>
      </w:r>
      <w:r>
        <w:rPr/>
        <w:t>You may wish to consult with the financial institution </w:t>
      </w:r>
      <w:r>
        <w:rPr/>
        <w:t>requesting this form to determine whether the FATCA code and/or exempt payee code should be completed.</w:t>
      </w:r>
    </w:p>
    <w:p>
      <w:pPr>
        <w:pStyle w:val="Heading3"/>
      </w:pPr>
      <w:r>
        <w:rPr/>
        <w:t>Line</w:t>
      </w:r>
      <w:r>
        <w:rPr>
          <w:spacing w:val="-9"/>
        </w:rPr>
        <w:t> </w:t>
      </w:r>
      <w:r>
        <w:rPr>
          <w:spacing w:val="-10"/>
        </w:rPr>
        <w:t>5</w:t>
      </w:r>
    </w:p>
    <w:p>
      <w:pPr>
        <w:pStyle w:val="BodyText"/>
        <w:spacing w:line="235" w:lineRule="auto" w:before="62"/>
        <w:ind w:right="58"/>
      </w:pPr>
      <w:r>
        <w:rPr/>
        <w:t>Enter your address (number, street, and apartment or suite number). This is where the requester of this Form W-9 will mail your information returns.</w:t>
      </w:r>
      <w:r>
        <w:rPr>
          <w:spacing w:val="-1"/>
        </w:rPr>
        <w:t> </w:t>
      </w:r>
      <w:r>
        <w:rPr/>
        <w:t>If</w:t>
      </w:r>
      <w:r>
        <w:rPr>
          <w:spacing w:val="-1"/>
        </w:rPr>
        <w:t> </w:t>
      </w:r>
      <w:r>
        <w:rPr/>
        <w:t>this</w:t>
      </w:r>
      <w:r>
        <w:rPr>
          <w:spacing w:val="-1"/>
        </w:rPr>
        <w:t> </w:t>
      </w:r>
      <w:r>
        <w:rPr/>
        <w:t>address</w:t>
      </w:r>
      <w:r>
        <w:rPr>
          <w:spacing w:val="-1"/>
        </w:rPr>
        <w:t> </w:t>
      </w:r>
      <w:r>
        <w:rPr/>
        <w:t>differs</w:t>
      </w:r>
      <w:r>
        <w:rPr>
          <w:spacing w:val="-1"/>
        </w:rPr>
        <w:t> </w:t>
      </w:r>
      <w:r>
        <w:rPr/>
        <w:t>from</w:t>
      </w:r>
      <w:r>
        <w:rPr>
          <w:spacing w:val="-1"/>
        </w:rPr>
        <w:t> </w:t>
      </w:r>
      <w:r>
        <w:rPr/>
        <w:t>the</w:t>
      </w:r>
      <w:r>
        <w:rPr>
          <w:spacing w:val="-1"/>
        </w:rPr>
        <w:t> </w:t>
      </w:r>
      <w:r>
        <w:rPr/>
        <w:t>one</w:t>
      </w:r>
      <w:r>
        <w:rPr>
          <w:spacing w:val="-1"/>
        </w:rPr>
        <w:t> </w:t>
      </w:r>
      <w:r>
        <w:rPr/>
        <w:t>the</w:t>
      </w:r>
      <w:r>
        <w:rPr>
          <w:spacing w:val="-1"/>
        </w:rPr>
        <w:t> </w:t>
      </w:r>
      <w:r>
        <w:rPr/>
        <w:t>requester</w:t>
      </w:r>
      <w:r>
        <w:rPr>
          <w:spacing w:val="-1"/>
        </w:rPr>
        <w:t> </w:t>
      </w:r>
      <w:r>
        <w:rPr/>
        <w:t>already</w:t>
      </w:r>
      <w:r>
        <w:rPr>
          <w:spacing w:val="-1"/>
        </w:rPr>
        <w:t> </w:t>
      </w:r>
      <w:r>
        <w:rPr/>
        <w:t>has</w:t>
      </w:r>
      <w:r>
        <w:rPr>
          <w:spacing w:val="-1"/>
        </w:rPr>
        <w:t> </w:t>
      </w:r>
      <w:r>
        <w:rPr/>
        <w:t>on file, enter “NEW” at the top. If a new address is provided, there is still a chance the old address will be used until the payor changes your address in their records.</w:t>
      </w:r>
    </w:p>
    <w:p>
      <w:pPr>
        <w:pStyle w:val="Heading3"/>
        <w:spacing w:before="86"/>
      </w:pPr>
      <w:r>
        <w:rPr/>
        <w:t>Line</w:t>
      </w:r>
      <w:r>
        <w:rPr>
          <w:spacing w:val="-9"/>
        </w:rPr>
        <w:t> </w:t>
      </w:r>
      <w:r>
        <w:rPr>
          <w:spacing w:val="-10"/>
        </w:rPr>
        <w:t>6</w:t>
      </w:r>
    </w:p>
    <w:p>
      <w:pPr>
        <w:pStyle w:val="BodyText"/>
      </w:pPr>
      <w:r>
        <w:rPr/>
        <w:t>Enter your city,</w:t>
      </w:r>
      <w:r>
        <w:rPr>
          <w:spacing w:val="1"/>
        </w:rPr>
        <w:t> </w:t>
      </w:r>
      <w:r>
        <w:rPr/>
        <w:t>state, and</w:t>
      </w:r>
      <w:r>
        <w:rPr>
          <w:spacing w:val="1"/>
        </w:rPr>
        <w:t> </w:t>
      </w:r>
      <w:r>
        <w:rPr/>
        <w:t>ZIP </w:t>
      </w:r>
      <w:r>
        <w:rPr>
          <w:spacing w:val="-2"/>
        </w:rPr>
        <w:t>code.</w:t>
      </w:r>
    </w:p>
    <w:p>
      <w:pPr>
        <w:pStyle w:val="Heading2"/>
      </w:pPr>
      <w:r>
        <w:rPr/>
        <w:t>Part</w:t>
      </w:r>
      <w:r>
        <w:rPr>
          <w:spacing w:val="-1"/>
        </w:rPr>
        <w:t> </w:t>
      </w:r>
      <w:r>
        <w:rPr/>
        <w:t>I. Taxpayer</w:t>
      </w:r>
      <w:r>
        <w:rPr>
          <w:spacing w:val="-1"/>
        </w:rPr>
        <w:t> </w:t>
      </w:r>
      <w:r>
        <w:rPr/>
        <w:t>Identification Number </w:t>
      </w:r>
      <w:r>
        <w:rPr>
          <w:spacing w:val="-2"/>
        </w:rPr>
        <w:t>(TIN)</w:t>
      </w:r>
    </w:p>
    <w:p>
      <w:pPr>
        <w:spacing w:line="235" w:lineRule="auto" w:before="65"/>
        <w:ind w:left="12" w:right="26" w:firstLine="0"/>
        <w:jc w:val="left"/>
        <w:rPr>
          <w:sz w:val="16"/>
        </w:rPr>
      </w:pPr>
      <w:r>
        <w:rPr>
          <w:b/>
          <w:sz w:val="16"/>
        </w:rPr>
        <w:t>Enter your TIN in the appropriate box. </w:t>
      </w:r>
      <w:r>
        <w:rPr>
          <w:sz w:val="16"/>
        </w:rPr>
        <w:t>If you are a resident alien and you do not have, and are not eligible to get, an SSN, your TIN is your</w:t>
      </w:r>
      <w:r>
        <w:rPr>
          <w:spacing w:val="40"/>
          <w:sz w:val="16"/>
        </w:rPr>
        <w:t> </w:t>
      </w:r>
      <w:r>
        <w:rPr>
          <w:sz w:val="16"/>
        </w:rPr>
        <w:t>IRS</w:t>
      </w:r>
      <w:r>
        <w:rPr>
          <w:spacing w:val="-2"/>
          <w:sz w:val="16"/>
        </w:rPr>
        <w:t> </w:t>
      </w:r>
      <w:r>
        <w:rPr>
          <w:sz w:val="16"/>
        </w:rPr>
        <w:t>ITIN.</w:t>
      </w:r>
      <w:r>
        <w:rPr>
          <w:spacing w:val="-2"/>
          <w:sz w:val="16"/>
        </w:rPr>
        <w:t> </w:t>
      </w:r>
      <w:r>
        <w:rPr>
          <w:sz w:val="16"/>
        </w:rPr>
        <w:t>Enter</w:t>
      </w:r>
      <w:r>
        <w:rPr>
          <w:spacing w:val="-2"/>
          <w:sz w:val="16"/>
        </w:rPr>
        <w:t> </w:t>
      </w:r>
      <w:r>
        <w:rPr>
          <w:sz w:val="16"/>
        </w:rPr>
        <w:t>it</w:t>
      </w:r>
      <w:r>
        <w:rPr>
          <w:spacing w:val="-2"/>
          <w:sz w:val="16"/>
        </w:rPr>
        <w:t> </w:t>
      </w:r>
      <w:r>
        <w:rPr>
          <w:sz w:val="16"/>
        </w:rPr>
        <w:t>in</w:t>
      </w:r>
      <w:r>
        <w:rPr>
          <w:spacing w:val="-2"/>
          <w:sz w:val="16"/>
        </w:rPr>
        <w:t> </w:t>
      </w:r>
      <w:r>
        <w:rPr>
          <w:sz w:val="16"/>
        </w:rPr>
        <w:t>the</w:t>
      </w:r>
      <w:r>
        <w:rPr>
          <w:spacing w:val="-2"/>
          <w:sz w:val="16"/>
        </w:rPr>
        <w:t> </w:t>
      </w:r>
      <w:r>
        <w:rPr>
          <w:sz w:val="16"/>
        </w:rPr>
        <w:t>entry</w:t>
      </w:r>
      <w:r>
        <w:rPr>
          <w:spacing w:val="-2"/>
          <w:sz w:val="16"/>
        </w:rPr>
        <w:t> </w:t>
      </w:r>
      <w:r>
        <w:rPr>
          <w:sz w:val="16"/>
        </w:rPr>
        <w:t>space</w:t>
      </w:r>
      <w:r>
        <w:rPr>
          <w:spacing w:val="-2"/>
          <w:sz w:val="16"/>
        </w:rPr>
        <w:t> </w:t>
      </w:r>
      <w:r>
        <w:rPr>
          <w:sz w:val="16"/>
        </w:rPr>
        <w:t>for</w:t>
      </w:r>
      <w:r>
        <w:rPr>
          <w:spacing w:val="-2"/>
          <w:sz w:val="16"/>
        </w:rPr>
        <w:t> </w:t>
      </w:r>
      <w:r>
        <w:rPr>
          <w:sz w:val="16"/>
        </w:rPr>
        <w:t>the</w:t>
      </w:r>
      <w:r>
        <w:rPr>
          <w:spacing w:val="-2"/>
          <w:sz w:val="16"/>
        </w:rPr>
        <w:t> </w:t>
      </w:r>
      <w:r>
        <w:rPr>
          <w:sz w:val="16"/>
        </w:rPr>
        <w:t>Social</w:t>
      </w:r>
      <w:r>
        <w:rPr>
          <w:spacing w:val="-2"/>
          <w:sz w:val="16"/>
        </w:rPr>
        <w:t> </w:t>
      </w:r>
      <w:r>
        <w:rPr>
          <w:sz w:val="16"/>
        </w:rPr>
        <w:t>security</w:t>
      </w:r>
      <w:r>
        <w:rPr>
          <w:spacing w:val="-2"/>
          <w:sz w:val="16"/>
        </w:rPr>
        <w:t> </w:t>
      </w:r>
      <w:r>
        <w:rPr>
          <w:sz w:val="16"/>
        </w:rPr>
        <w:t>number.</w:t>
      </w:r>
      <w:r>
        <w:rPr>
          <w:spacing w:val="-2"/>
          <w:sz w:val="16"/>
        </w:rPr>
        <w:t> </w:t>
      </w:r>
      <w:r>
        <w:rPr>
          <w:sz w:val="16"/>
        </w:rPr>
        <w:t>If</w:t>
      </w:r>
      <w:r>
        <w:rPr>
          <w:spacing w:val="-2"/>
          <w:sz w:val="16"/>
        </w:rPr>
        <w:t> </w:t>
      </w:r>
      <w:r>
        <w:rPr>
          <w:sz w:val="16"/>
        </w:rPr>
        <w:t>you do not have an ITIN, see </w:t>
      </w:r>
      <w:r>
        <w:rPr>
          <w:i/>
          <w:sz w:val="16"/>
        </w:rPr>
        <w:t>How to get a TIN </w:t>
      </w:r>
      <w:r>
        <w:rPr>
          <w:sz w:val="16"/>
        </w:rPr>
        <w:t>below.</w:t>
      </w:r>
    </w:p>
    <w:p>
      <w:pPr>
        <w:pStyle w:val="BodyText"/>
        <w:spacing w:line="235" w:lineRule="auto" w:before="58"/>
        <w:ind w:firstLine="160"/>
      </w:pPr>
      <w:r>
        <w:rPr/>
        <w:t>If</w:t>
      </w:r>
      <w:r>
        <w:rPr>
          <w:spacing w:val="-3"/>
        </w:rPr>
        <w:t> </w:t>
      </w:r>
      <w:r>
        <w:rPr/>
        <w:t>you</w:t>
      </w:r>
      <w:r>
        <w:rPr>
          <w:spacing w:val="-3"/>
        </w:rPr>
        <w:t> </w:t>
      </w:r>
      <w:r>
        <w:rPr/>
        <w:t>are</w:t>
      </w:r>
      <w:r>
        <w:rPr>
          <w:spacing w:val="-3"/>
        </w:rPr>
        <w:t> </w:t>
      </w:r>
      <w:r>
        <w:rPr/>
        <w:t>a</w:t>
      </w:r>
      <w:r>
        <w:rPr>
          <w:spacing w:val="-3"/>
        </w:rPr>
        <w:t> </w:t>
      </w:r>
      <w:r>
        <w:rPr/>
        <w:t>sole</w:t>
      </w:r>
      <w:r>
        <w:rPr>
          <w:spacing w:val="-3"/>
        </w:rPr>
        <w:t> </w:t>
      </w:r>
      <w:r>
        <w:rPr/>
        <w:t>proprietor</w:t>
      </w:r>
      <w:r>
        <w:rPr>
          <w:spacing w:val="-3"/>
        </w:rPr>
        <w:t> </w:t>
      </w:r>
      <w:r>
        <w:rPr/>
        <w:t>and</w:t>
      </w:r>
      <w:r>
        <w:rPr>
          <w:spacing w:val="-3"/>
        </w:rPr>
        <w:t> </w:t>
      </w:r>
      <w:r>
        <w:rPr/>
        <w:t>you</w:t>
      </w:r>
      <w:r>
        <w:rPr>
          <w:spacing w:val="-3"/>
        </w:rPr>
        <w:t> </w:t>
      </w:r>
      <w:r>
        <w:rPr/>
        <w:t>have</w:t>
      </w:r>
      <w:r>
        <w:rPr>
          <w:spacing w:val="-3"/>
        </w:rPr>
        <w:t> </w:t>
      </w:r>
      <w:r>
        <w:rPr/>
        <w:t>an</w:t>
      </w:r>
      <w:r>
        <w:rPr>
          <w:spacing w:val="-3"/>
        </w:rPr>
        <w:t> </w:t>
      </w:r>
      <w:r>
        <w:rPr/>
        <w:t>EIN,</w:t>
      </w:r>
      <w:r>
        <w:rPr>
          <w:spacing w:val="-3"/>
        </w:rPr>
        <w:t> </w:t>
      </w:r>
      <w:r>
        <w:rPr/>
        <w:t>you</w:t>
      </w:r>
      <w:r>
        <w:rPr>
          <w:spacing w:val="-3"/>
        </w:rPr>
        <w:t> </w:t>
      </w:r>
      <w:r>
        <w:rPr/>
        <w:t>may</w:t>
      </w:r>
      <w:r>
        <w:rPr>
          <w:spacing w:val="-3"/>
        </w:rPr>
        <w:t> </w:t>
      </w:r>
      <w:r>
        <w:rPr/>
        <w:t>enter</w:t>
      </w:r>
      <w:r>
        <w:rPr>
          <w:spacing w:val="-3"/>
        </w:rPr>
        <w:t> </w:t>
      </w:r>
      <w:r>
        <w:rPr/>
        <w:t>either your SSN or EIN.</w:t>
      </w:r>
    </w:p>
    <w:p>
      <w:pPr>
        <w:pStyle w:val="BodyText"/>
        <w:spacing w:line="235" w:lineRule="auto" w:before="60"/>
        <w:ind w:firstLine="160"/>
      </w:pPr>
      <w:r>
        <w:rPr/>
        <w:t>If you are a single-member LLC that is disregarded as an entity separate</w:t>
      </w:r>
      <w:r>
        <w:rPr>
          <w:spacing w:val="-2"/>
        </w:rPr>
        <w:t> </w:t>
      </w:r>
      <w:r>
        <w:rPr/>
        <w:t>from</w:t>
      </w:r>
      <w:r>
        <w:rPr>
          <w:spacing w:val="-2"/>
        </w:rPr>
        <w:t> </w:t>
      </w:r>
      <w:r>
        <w:rPr/>
        <w:t>its</w:t>
      </w:r>
      <w:r>
        <w:rPr>
          <w:spacing w:val="-2"/>
        </w:rPr>
        <w:t> </w:t>
      </w:r>
      <w:r>
        <w:rPr/>
        <w:t>owner,</w:t>
      </w:r>
      <w:r>
        <w:rPr>
          <w:spacing w:val="-2"/>
        </w:rPr>
        <w:t> </w:t>
      </w:r>
      <w:r>
        <w:rPr/>
        <w:t>enter</w:t>
      </w:r>
      <w:r>
        <w:rPr>
          <w:spacing w:val="-2"/>
        </w:rPr>
        <w:t> </w:t>
      </w:r>
      <w:r>
        <w:rPr/>
        <w:t>the</w:t>
      </w:r>
      <w:r>
        <w:rPr>
          <w:spacing w:val="-2"/>
        </w:rPr>
        <w:t> </w:t>
      </w:r>
      <w:r>
        <w:rPr/>
        <w:t>owner’s</w:t>
      </w:r>
      <w:r>
        <w:rPr>
          <w:spacing w:val="-2"/>
        </w:rPr>
        <w:t> </w:t>
      </w:r>
      <w:r>
        <w:rPr/>
        <w:t>SSN</w:t>
      </w:r>
      <w:r>
        <w:rPr>
          <w:spacing w:val="-2"/>
        </w:rPr>
        <w:t> </w:t>
      </w:r>
      <w:r>
        <w:rPr/>
        <w:t>(or</w:t>
      </w:r>
      <w:r>
        <w:rPr>
          <w:spacing w:val="-2"/>
        </w:rPr>
        <w:t> </w:t>
      </w:r>
      <w:r>
        <w:rPr/>
        <w:t>EIN,</w:t>
      </w:r>
      <w:r>
        <w:rPr>
          <w:spacing w:val="-2"/>
        </w:rPr>
        <w:t> </w:t>
      </w:r>
      <w:r>
        <w:rPr/>
        <w:t>if</w:t>
      </w:r>
      <w:r>
        <w:rPr>
          <w:spacing w:val="-2"/>
        </w:rPr>
        <w:t> </w:t>
      </w:r>
      <w:r>
        <w:rPr/>
        <w:t>the</w:t>
      </w:r>
      <w:r>
        <w:rPr>
          <w:spacing w:val="-2"/>
        </w:rPr>
        <w:t> </w:t>
      </w:r>
      <w:r>
        <w:rPr/>
        <w:t>owner</w:t>
      </w:r>
      <w:r>
        <w:rPr>
          <w:spacing w:val="-2"/>
        </w:rPr>
        <w:t> </w:t>
      </w:r>
      <w:r>
        <w:rPr/>
        <w:t>has one). If the LLC is classified as a corporation or partnership, enter the entity’s EIN.</w:t>
      </w:r>
    </w:p>
    <w:p>
      <w:pPr>
        <w:spacing w:line="235" w:lineRule="auto" w:before="58"/>
        <w:ind w:left="12" w:right="0" w:firstLine="0"/>
        <w:jc w:val="left"/>
        <w:rPr>
          <w:sz w:val="16"/>
        </w:rPr>
      </w:pPr>
      <w:r>
        <w:rPr>
          <w:b/>
          <w:sz w:val="16"/>
        </w:rPr>
        <w:t>Note:</w:t>
      </w:r>
      <w:r>
        <w:rPr>
          <w:b/>
          <w:spacing w:val="-6"/>
          <w:sz w:val="16"/>
        </w:rPr>
        <w:t> </w:t>
      </w:r>
      <w:r>
        <w:rPr>
          <w:sz w:val="16"/>
        </w:rPr>
        <w:t>See</w:t>
      </w:r>
      <w:r>
        <w:rPr>
          <w:spacing w:val="-6"/>
          <w:sz w:val="16"/>
        </w:rPr>
        <w:t> </w:t>
      </w:r>
      <w:r>
        <w:rPr>
          <w:i/>
          <w:sz w:val="16"/>
        </w:rPr>
        <w:t>What</w:t>
      </w:r>
      <w:r>
        <w:rPr>
          <w:i/>
          <w:spacing w:val="-6"/>
          <w:sz w:val="16"/>
        </w:rPr>
        <w:t> </w:t>
      </w:r>
      <w:r>
        <w:rPr>
          <w:i/>
          <w:sz w:val="16"/>
        </w:rPr>
        <w:t>Name</w:t>
      </w:r>
      <w:r>
        <w:rPr>
          <w:i/>
          <w:spacing w:val="-6"/>
          <w:sz w:val="16"/>
        </w:rPr>
        <w:t> </w:t>
      </w:r>
      <w:r>
        <w:rPr>
          <w:i/>
          <w:sz w:val="16"/>
        </w:rPr>
        <w:t>and</w:t>
      </w:r>
      <w:r>
        <w:rPr>
          <w:i/>
          <w:spacing w:val="-6"/>
          <w:sz w:val="16"/>
        </w:rPr>
        <w:t> </w:t>
      </w:r>
      <w:r>
        <w:rPr>
          <w:i/>
          <w:sz w:val="16"/>
        </w:rPr>
        <w:t>Number</w:t>
      </w:r>
      <w:r>
        <w:rPr>
          <w:i/>
          <w:spacing w:val="-6"/>
          <w:sz w:val="16"/>
        </w:rPr>
        <w:t> </w:t>
      </w:r>
      <w:r>
        <w:rPr>
          <w:i/>
          <w:sz w:val="16"/>
        </w:rPr>
        <w:t>To</w:t>
      </w:r>
      <w:r>
        <w:rPr>
          <w:i/>
          <w:spacing w:val="-6"/>
          <w:sz w:val="16"/>
        </w:rPr>
        <w:t> </w:t>
      </w:r>
      <w:r>
        <w:rPr>
          <w:i/>
          <w:sz w:val="16"/>
        </w:rPr>
        <w:t>Give</w:t>
      </w:r>
      <w:r>
        <w:rPr>
          <w:i/>
          <w:spacing w:val="-6"/>
          <w:sz w:val="16"/>
        </w:rPr>
        <w:t> </w:t>
      </w:r>
      <w:r>
        <w:rPr>
          <w:i/>
          <w:sz w:val="16"/>
        </w:rPr>
        <w:t>the</w:t>
      </w:r>
      <w:r>
        <w:rPr>
          <w:i/>
          <w:spacing w:val="-6"/>
          <w:sz w:val="16"/>
        </w:rPr>
        <w:t> </w:t>
      </w:r>
      <w:r>
        <w:rPr>
          <w:i/>
          <w:sz w:val="16"/>
        </w:rPr>
        <w:t>Requester</w:t>
      </w:r>
      <w:r>
        <w:rPr>
          <w:sz w:val="16"/>
        </w:rPr>
        <w:t>,</w:t>
      </w:r>
      <w:r>
        <w:rPr>
          <w:spacing w:val="-6"/>
          <w:sz w:val="16"/>
        </w:rPr>
        <w:t> </w:t>
      </w:r>
      <w:r>
        <w:rPr>
          <w:sz w:val="16"/>
        </w:rPr>
        <w:t>later,</w:t>
      </w:r>
      <w:r>
        <w:rPr>
          <w:spacing w:val="-6"/>
          <w:sz w:val="16"/>
        </w:rPr>
        <w:t> </w:t>
      </w:r>
      <w:r>
        <w:rPr>
          <w:sz w:val="16"/>
        </w:rPr>
        <w:t>for further clarification of name and TIN combinations.</w:t>
      </w:r>
    </w:p>
    <w:p>
      <w:pPr>
        <w:pStyle w:val="BodyText"/>
        <w:spacing w:line="235" w:lineRule="auto" w:before="60"/>
        <w:ind w:right="10"/>
      </w:pPr>
      <w:r>
        <w:rPr>
          <w:b/>
        </w:rPr>
        <w:t>How to get a TIN. </w:t>
      </w:r>
      <w:r>
        <w:rPr/>
        <w:t>If you do not have a TIN, apply for one immediately. To apply for an SSN, get Form SS-5, Application for a Social Security Card,</w:t>
      </w:r>
      <w:r>
        <w:rPr>
          <w:spacing w:val="17"/>
        </w:rPr>
        <w:t> </w:t>
      </w:r>
      <w:r>
        <w:rPr/>
        <w:t>from</w:t>
      </w:r>
      <w:r>
        <w:rPr>
          <w:spacing w:val="17"/>
        </w:rPr>
        <w:t> </w:t>
      </w:r>
      <w:r>
        <w:rPr/>
        <w:t>your</w:t>
      </w:r>
      <w:r>
        <w:rPr>
          <w:spacing w:val="17"/>
        </w:rPr>
        <w:t> </w:t>
      </w:r>
      <w:r>
        <w:rPr/>
        <w:t>local</w:t>
      </w:r>
      <w:r>
        <w:rPr>
          <w:spacing w:val="17"/>
        </w:rPr>
        <w:t> </w:t>
      </w:r>
      <w:r>
        <w:rPr/>
        <w:t>SSA</w:t>
      </w:r>
      <w:r>
        <w:rPr>
          <w:spacing w:val="17"/>
        </w:rPr>
        <w:t> </w:t>
      </w:r>
      <w:r>
        <w:rPr/>
        <w:t>office</w:t>
      </w:r>
      <w:r>
        <w:rPr>
          <w:spacing w:val="17"/>
        </w:rPr>
        <w:t> </w:t>
      </w:r>
      <w:r>
        <w:rPr/>
        <w:t>or</w:t>
      </w:r>
      <w:r>
        <w:rPr>
          <w:spacing w:val="17"/>
        </w:rPr>
        <w:t> </w:t>
      </w:r>
      <w:r>
        <w:rPr/>
        <w:t>get</w:t>
      </w:r>
      <w:r>
        <w:rPr>
          <w:spacing w:val="17"/>
        </w:rPr>
        <w:t> </w:t>
      </w:r>
      <w:r>
        <w:rPr/>
        <w:t>this</w:t>
      </w:r>
      <w:r>
        <w:rPr>
          <w:spacing w:val="17"/>
        </w:rPr>
        <w:t> </w:t>
      </w:r>
      <w:r>
        <w:rPr/>
        <w:t>form</w:t>
      </w:r>
      <w:r>
        <w:rPr>
          <w:spacing w:val="17"/>
        </w:rPr>
        <w:t> </w:t>
      </w:r>
      <w:r>
        <w:rPr/>
        <w:t>online</w:t>
      </w:r>
      <w:r>
        <w:rPr>
          <w:spacing w:val="17"/>
        </w:rPr>
        <w:t> </w:t>
      </w:r>
      <w:r>
        <w:rPr/>
        <w:t>at </w:t>
      </w:r>
      <w:hyperlink r:id="rId8">
        <w:r>
          <w:rPr>
            <w:i/>
          </w:rPr>
          <w:t>www.SSA.gov</w:t>
        </w:r>
        <w:r>
          <w:rPr/>
          <w:t>.</w:t>
        </w:r>
      </w:hyperlink>
      <w:r>
        <w:rPr/>
        <w:t> You may also get this form by calling 800-772-1213. </w:t>
      </w:r>
      <w:r>
        <w:rPr/>
        <w:t>Use Form W-7, Application for IRS Individual Taxpayer Identification</w:t>
      </w:r>
      <w:r>
        <w:rPr>
          <w:spacing w:val="80"/>
        </w:rPr>
        <w:t> </w:t>
      </w:r>
      <w:r>
        <w:rPr/>
        <w:t>Number, to apply for an ITIN, or Form SS-4, Application for Employer Identification Number, to apply for an EIN. You can apply for an EIN online by accessing the IRS website at </w:t>
      </w:r>
      <w:hyperlink r:id="rId9">
        <w:r>
          <w:rPr>
            <w:i/>
          </w:rPr>
          <w:t>www.irs.gov/EIN</w:t>
        </w:r>
        <w:r>
          <w:rPr/>
          <w:t>.</w:t>
        </w:r>
      </w:hyperlink>
      <w:r>
        <w:rPr/>
        <w:t> Go to </w:t>
      </w:r>
      <w:hyperlink r:id="rId10">
        <w:r>
          <w:rPr>
            <w:i/>
          </w:rPr>
          <w:t>www.irs.gov/Forms</w:t>
        </w:r>
      </w:hyperlink>
      <w:r>
        <w:rPr>
          <w:i/>
        </w:rPr>
        <w:t> </w:t>
      </w:r>
      <w:r>
        <w:rPr/>
        <w:t>to view, download, or print Form W-7 and/or Form SS-4. Or, you can go to </w:t>
      </w:r>
      <w:hyperlink r:id="rId11">
        <w:r>
          <w:rPr>
            <w:i/>
          </w:rPr>
          <w:t>www.irs.gov/OrderForms</w:t>
        </w:r>
      </w:hyperlink>
      <w:r>
        <w:rPr>
          <w:i/>
        </w:rPr>
        <w:t> </w:t>
      </w:r>
      <w:r>
        <w:rPr/>
        <w:t>to place an order and have Form W-7 and/or Form SS-4 mailed to you within 15 business</w:t>
      </w:r>
      <w:r>
        <w:rPr>
          <w:spacing w:val="80"/>
        </w:rPr>
        <w:t> </w:t>
      </w:r>
      <w:r>
        <w:rPr>
          <w:spacing w:val="-2"/>
        </w:rPr>
        <w:t>days.</w:t>
      </w:r>
    </w:p>
    <w:p>
      <w:pPr>
        <w:pStyle w:val="BodyText"/>
        <w:spacing w:line="235" w:lineRule="auto" w:before="56"/>
        <w:ind w:right="106" w:firstLine="160"/>
      </w:pPr>
      <w:r>
        <w:rPr/>
        <w:t>If you are asked to complete Form W-9 but do not have a TIN, apply for a TIN and enter “Applied For” in the space for the TIN, sign and </w:t>
      </w:r>
      <w:r>
        <w:rPr/>
        <w:t>date the form, and give it to the requester. For interest and dividend payments, and certain payments made with respect to readily tradable instruments, you will generally have 60 days to get a TIN and give it to the requester before you are subject to backup withholding on</w:t>
      </w:r>
      <w:r>
        <w:rPr>
          <w:spacing w:val="40"/>
        </w:rPr>
        <w:t> </w:t>
      </w:r>
      <w:r>
        <w:rPr/>
        <w:t>payments. The 60-day rule does not apply to other types of payments. You will be subject to backup withholding on all such payments until</w:t>
      </w:r>
      <w:r>
        <w:rPr>
          <w:spacing w:val="80"/>
        </w:rPr>
        <w:t> </w:t>
      </w:r>
      <w:r>
        <w:rPr/>
        <w:t>you provide your TIN to the requester.</w:t>
      </w:r>
    </w:p>
    <w:p>
      <w:pPr>
        <w:spacing w:line="235" w:lineRule="auto" w:before="57"/>
        <w:ind w:left="12" w:right="0" w:firstLine="0"/>
        <w:jc w:val="left"/>
        <w:rPr>
          <w:sz w:val="16"/>
        </w:rPr>
      </w:pPr>
      <w:r>
        <w:rPr>
          <w:b/>
          <w:sz w:val="16"/>
        </w:rPr>
        <w:t>Note: </w:t>
      </w:r>
      <w:r>
        <w:rPr>
          <w:sz w:val="16"/>
        </w:rPr>
        <w:t>Entering “Applied For” means that you have already applied for a TIN or that you intend to apply for one soon. See also </w:t>
      </w:r>
      <w:r>
        <w:rPr>
          <w:i/>
          <w:sz w:val="16"/>
        </w:rPr>
        <w:t>Establishing U.S.</w:t>
      </w:r>
      <w:r>
        <w:rPr>
          <w:i/>
          <w:sz w:val="16"/>
        </w:rPr>
        <w:t> status for purposes of chapter 3 and chapter 4 withholding</w:t>
      </w:r>
      <w:r>
        <w:rPr>
          <w:sz w:val="16"/>
        </w:rPr>
        <w:t>, earlier, for when you may instead be subject to withholding under chapter 3 or 4 </w:t>
      </w:r>
      <w:r>
        <w:rPr>
          <w:sz w:val="16"/>
        </w:rPr>
        <w:t>of the Code.</w:t>
      </w:r>
    </w:p>
    <w:p>
      <w:pPr>
        <w:pStyle w:val="BodyText"/>
        <w:spacing w:line="235" w:lineRule="auto"/>
        <w:ind w:right="91"/>
      </w:pPr>
      <w:r>
        <w:rPr>
          <w:b/>
        </w:rPr>
        <w:t>Caution:</w:t>
      </w:r>
      <w:r>
        <w:rPr>
          <w:b/>
          <w:spacing w:val="-2"/>
        </w:rPr>
        <w:t> </w:t>
      </w:r>
      <w:r>
        <w:rPr/>
        <w:t>A</w:t>
      </w:r>
      <w:r>
        <w:rPr>
          <w:spacing w:val="-2"/>
        </w:rPr>
        <w:t> </w:t>
      </w:r>
      <w:r>
        <w:rPr/>
        <w:t>disregarded</w:t>
      </w:r>
      <w:r>
        <w:rPr>
          <w:spacing w:val="-2"/>
        </w:rPr>
        <w:t> </w:t>
      </w:r>
      <w:r>
        <w:rPr/>
        <w:t>U.S.</w:t>
      </w:r>
      <w:r>
        <w:rPr>
          <w:spacing w:val="-2"/>
        </w:rPr>
        <w:t> </w:t>
      </w:r>
      <w:r>
        <w:rPr/>
        <w:t>entity</w:t>
      </w:r>
      <w:r>
        <w:rPr>
          <w:spacing w:val="-2"/>
        </w:rPr>
        <w:t> </w:t>
      </w:r>
      <w:r>
        <w:rPr/>
        <w:t>that</w:t>
      </w:r>
      <w:r>
        <w:rPr>
          <w:spacing w:val="-2"/>
        </w:rPr>
        <w:t> </w:t>
      </w:r>
      <w:r>
        <w:rPr/>
        <w:t>has</w:t>
      </w:r>
      <w:r>
        <w:rPr>
          <w:spacing w:val="-2"/>
        </w:rPr>
        <w:t> </w:t>
      </w:r>
      <w:r>
        <w:rPr/>
        <w:t>a</w:t>
      </w:r>
      <w:r>
        <w:rPr>
          <w:spacing w:val="-2"/>
        </w:rPr>
        <w:t> </w:t>
      </w:r>
      <w:r>
        <w:rPr/>
        <w:t>foreign</w:t>
      </w:r>
      <w:r>
        <w:rPr>
          <w:spacing w:val="-2"/>
        </w:rPr>
        <w:t> </w:t>
      </w:r>
      <w:r>
        <w:rPr/>
        <w:t>owner</w:t>
      </w:r>
      <w:r>
        <w:rPr>
          <w:spacing w:val="-2"/>
        </w:rPr>
        <w:t> </w:t>
      </w:r>
      <w:r>
        <w:rPr/>
        <w:t>must</w:t>
      </w:r>
      <w:r>
        <w:rPr>
          <w:spacing w:val="-2"/>
        </w:rPr>
        <w:t> </w:t>
      </w:r>
      <w:r>
        <w:rPr/>
        <w:t>use the appropriate Form W-8.</w:t>
      </w:r>
    </w:p>
    <w:p>
      <w:pPr>
        <w:pStyle w:val="BodyText"/>
        <w:spacing w:after="0" w:line="235" w:lineRule="auto"/>
        <w:sectPr>
          <w:pgSz w:w="12240" w:h="15840"/>
          <w:pgMar w:header="688" w:footer="0" w:top="960" w:bottom="280" w:left="708" w:right="708"/>
          <w:cols w:num="2" w:equalWidth="0">
            <w:col w:w="5202" w:space="414"/>
            <w:col w:w="5208"/>
          </w:cols>
        </w:sectPr>
      </w:pPr>
    </w:p>
    <w:p>
      <w:pPr>
        <w:pStyle w:val="Heading2"/>
        <w:spacing w:before="136"/>
        <w:jc w:val="both"/>
      </w:pPr>
      <w:r>
        <w:rPr/>
        <w:t>Part</w:t>
      </w:r>
      <w:r>
        <w:rPr>
          <w:spacing w:val="6"/>
        </w:rPr>
        <w:t> </w:t>
      </w:r>
      <w:r>
        <w:rPr/>
        <w:t>II.</w:t>
      </w:r>
      <w:r>
        <w:rPr>
          <w:spacing w:val="6"/>
        </w:rPr>
        <w:t> </w:t>
      </w:r>
      <w:r>
        <w:rPr>
          <w:spacing w:val="-2"/>
        </w:rPr>
        <w:t>Certification</w:t>
      </w:r>
    </w:p>
    <w:p>
      <w:pPr>
        <w:pStyle w:val="BodyText"/>
        <w:spacing w:line="235" w:lineRule="auto" w:before="65"/>
        <w:ind w:right="350"/>
        <w:jc w:val="both"/>
      </w:pPr>
      <w:r>
        <w:rPr/>
        <w:t>To establish to the withholding agent that you are a U.S. person, or resident alien, sign Form W-9. You may be requested to sign by </w:t>
      </w:r>
      <w:r>
        <w:rPr/>
        <w:t>the withholding agent even if item 1, 4, or 5 below indicates otherwise.</w:t>
      </w:r>
    </w:p>
    <w:p>
      <w:pPr>
        <w:pStyle w:val="BodyText"/>
        <w:spacing w:line="235" w:lineRule="auto"/>
        <w:ind w:firstLine="160"/>
      </w:pPr>
      <w:r>
        <w:rPr/>
        <w:t>For a joint account, only the person whose TIN is shown in Part I should sign (when required). In the case of a disregarded entity, the person</w:t>
      </w:r>
      <w:r>
        <w:rPr>
          <w:spacing w:val="-2"/>
        </w:rPr>
        <w:t> </w:t>
      </w:r>
      <w:r>
        <w:rPr/>
        <w:t>identified</w:t>
      </w:r>
      <w:r>
        <w:rPr>
          <w:spacing w:val="-2"/>
        </w:rPr>
        <w:t> </w:t>
      </w:r>
      <w:r>
        <w:rPr/>
        <w:t>on</w:t>
      </w:r>
      <w:r>
        <w:rPr>
          <w:spacing w:val="-2"/>
        </w:rPr>
        <w:t> </w:t>
      </w:r>
      <w:r>
        <w:rPr/>
        <w:t>line</w:t>
      </w:r>
      <w:r>
        <w:rPr>
          <w:spacing w:val="-2"/>
        </w:rPr>
        <w:t> </w:t>
      </w:r>
      <w:r>
        <w:rPr/>
        <w:t>1</w:t>
      </w:r>
      <w:r>
        <w:rPr>
          <w:spacing w:val="-2"/>
        </w:rPr>
        <w:t> </w:t>
      </w:r>
      <w:r>
        <w:rPr/>
        <w:t>must</w:t>
      </w:r>
      <w:r>
        <w:rPr>
          <w:spacing w:val="-2"/>
        </w:rPr>
        <w:t> </w:t>
      </w:r>
      <w:r>
        <w:rPr/>
        <w:t>sign.</w:t>
      </w:r>
      <w:r>
        <w:rPr>
          <w:spacing w:val="-2"/>
        </w:rPr>
        <w:t> </w:t>
      </w:r>
      <w:r>
        <w:rPr/>
        <w:t>Exempt</w:t>
      </w:r>
      <w:r>
        <w:rPr>
          <w:spacing w:val="-2"/>
        </w:rPr>
        <w:t> </w:t>
      </w:r>
      <w:r>
        <w:rPr/>
        <w:t>payees,</w:t>
      </w:r>
      <w:r>
        <w:rPr>
          <w:spacing w:val="-2"/>
        </w:rPr>
        <w:t> </w:t>
      </w:r>
      <w:r>
        <w:rPr/>
        <w:t>see</w:t>
      </w:r>
      <w:r>
        <w:rPr>
          <w:spacing w:val="-2"/>
        </w:rPr>
        <w:t> </w:t>
      </w:r>
      <w:r>
        <w:rPr>
          <w:i/>
        </w:rPr>
        <w:t>Exempt</w:t>
      </w:r>
      <w:r>
        <w:rPr>
          <w:i/>
          <w:spacing w:val="-2"/>
        </w:rPr>
        <w:t> </w:t>
      </w:r>
      <w:r>
        <w:rPr>
          <w:i/>
        </w:rPr>
        <w:t>payee</w:t>
      </w:r>
      <w:r>
        <w:rPr>
          <w:i/>
        </w:rPr>
        <w:t> code</w:t>
      </w:r>
      <w:r>
        <w:rPr/>
        <w:t>, earlier.</w:t>
      </w:r>
    </w:p>
    <w:p>
      <w:pPr>
        <w:spacing w:line="235" w:lineRule="auto" w:before="59"/>
        <w:ind w:left="12" w:right="366" w:firstLine="0"/>
        <w:jc w:val="left"/>
        <w:rPr>
          <w:sz w:val="16"/>
        </w:rPr>
      </w:pPr>
      <w:r>
        <w:rPr>
          <w:b/>
          <w:sz w:val="16"/>
        </w:rPr>
        <w:t>Signature requirements. </w:t>
      </w:r>
      <w:r>
        <w:rPr>
          <w:sz w:val="16"/>
        </w:rPr>
        <w:t>Complete the certification as indicated </w:t>
      </w:r>
      <w:r>
        <w:rPr>
          <w:sz w:val="16"/>
        </w:rPr>
        <w:t>in items 1 through 5 below.</w:t>
      </w:r>
    </w:p>
    <w:p>
      <w:pPr>
        <w:pStyle w:val="ListParagraph"/>
        <w:numPr>
          <w:ilvl w:val="0"/>
          <w:numId w:val="18"/>
        </w:numPr>
        <w:tabs>
          <w:tab w:pos="349" w:val="left" w:leader="none"/>
        </w:tabs>
        <w:spacing w:line="235" w:lineRule="auto" w:before="59" w:after="0"/>
        <w:ind w:left="12" w:right="277" w:firstLine="160"/>
        <w:jc w:val="left"/>
        <w:rPr>
          <w:sz w:val="16"/>
        </w:rPr>
      </w:pPr>
      <w:r>
        <w:rPr>
          <w:b/>
          <w:sz w:val="16"/>
        </w:rPr>
        <w:t>Interest, dividend, and barter exchange accounts opened before</w:t>
      </w:r>
      <w:r>
        <w:rPr>
          <w:b/>
          <w:spacing w:val="-4"/>
          <w:sz w:val="16"/>
        </w:rPr>
        <w:t> </w:t>
      </w:r>
      <w:r>
        <w:rPr>
          <w:b/>
          <w:sz w:val="16"/>
        </w:rPr>
        <w:t>1984</w:t>
      </w:r>
      <w:r>
        <w:rPr>
          <w:b/>
          <w:spacing w:val="-4"/>
          <w:sz w:val="16"/>
        </w:rPr>
        <w:t> </w:t>
      </w:r>
      <w:r>
        <w:rPr>
          <w:b/>
          <w:sz w:val="16"/>
        </w:rPr>
        <w:t>and</w:t>
      </w:r>
      <w:r>
        <w:rPr>
          <w:b/>
          <w:spacing w:val="-4"/>
          <w:sz w:val="16"/>
        </w:rPr>
        <w:t> </w:t>
      </w:r>
      <w:r>
        <w:rPr>
          <w:b/>
          <w:sz w:val="16"/>
        </w:rPr>
        <w:t>broker</w:t>
      </w:r>
      <w:r>
        <w:rPr>
          <w:b/>
          <w:spacing w:val="-4"/>
          <w:sz w:val="16"/>
        </w:rPr>
        <w:t> </w:t>
      </w:r>
      <w:r>
        <w:rPr>
          <w:b/>
          <w:sz w:val="16"/>
        </w:rPr>
        <w:t>accounts</w:t>
      </w:r>
      <w:r>
        <w:rPr>
          <w:b/>
          <w:spacing w:val="-4"/>
          <w:sz w:val="16"/>
        </w:rPr>
        <w:t> </w:t>
      </w:r>
      <w:r>
        <w:rPr>
          <w:b/>
          <w:sz w:val="16"/>
        </w:rPr>
        <w:t>considered</w:t>
      </w:r>
      <w:r>
        <w:rPr>
          <w:b/>
          <w:spacing w:val="-4"/>
          <w:sz w:val="16"/>
        </w:rPr>
        <w:t> </w:t>
      </w:r>
      <w:r>
        <w:rPr>
          <w:b/>
          <w:sz w:val="16"/>
        </w:rPr>
        <w:t>active</w:t>
      </w:r>
      <w:r>
        <w:rPr>
          <w:b/>
          <w:spacing w:val="-4"/>
          <w:sz w:val="16"/>
        </w:rPr>
        <w:t> </w:t>
      </w:r>
      <w:r>
        <w:rPr>
          <w:b/>
          <w:sz w:val="16"/>
        </w:rPr>
        <w:t>during</w:t>
      </w:r>
      <w:r>
        <w:rPr>
          <w:b/>
          <w:spacing w:val="-4"/>
          <w:sz w:val="16"/>
        </w:rPr>
        <w:t> </w:t>
      </w:r>
      <w:r>
        <w:rPr>
          <w:b/>
          <w:sz w:val="16"/>
        </w:rPr>
        <w:t>1983. </w:t>
      </w:r>
      <w:r>
        <w:rPr>
          <w:sz w:val="16"/>
        </w:rPr>
        <w:t>You must give your correct TIN, but you do not have to sign the </w:t>
      </w:r>
      <w:r>
        <w:rPr>
          <w:spacing w:val="-2"/>
          <w:sz w:val="16"/>
        </w:rPr>
        <w:t>certification.</w:t>
      </w:r>
    </w:p>
    <w:p>
      <w:pPr>
        <w:pStyle w:val="ListParagraph"/>
        <w:numPr>
          <w:ilvl w:val="0"/>
          <w:numId w:val="18"/>
        </w:numPr>
        <w:tabs>
          <w:tab w:pos="349" w:val="left" w:leader="none"/>
        </w:tabs>
        <w:spacing w:line="235" w:lineRule="auto" w:before="59" w:after="0"/>
        <w:ind w:left="12" w:right="36" w:firstLine="160"/>
        <w:jc w:val="left"/>
        <w:rPr>
          <w:sz w:val="16"/>
        </w:rPr>
      </w:pPr>
      <w:r>
        <w:rPr>
          <w:b/>
          <w:sz w:val="16"/>
        </w:rPr>
        <w:t>Interest, dividend, broker, and barter exchange accounts opened after 1983 and broker accounts considered inactive during 1983. </w:t>
      </w:r>
      <w:r>
        <w:rPr>
          <w:sz w:val="16"/>
        </w:rPr>
        <w:t>You must sign the certification or backup withholding will apply. </w:t>
      </w:r>
      <w:r>
        <w:rPr>
          <w:sz w:val="16"/>
        </w:rPr>
        <w:t>If you are subject to backup withholding and you are merely providing</w:t>
      </w:r>
      <w:r>
        <w:rPr>
          <w:spacing w:val="80"/>
          <w:sz w:val="16"/>
        </w:rPr>
        <w:t> </w:t>
      </w:r>
      <w:r>
        <w:rPr>
          <w:sz w:val="16"/>
        </w:rPr>
        <w:t>your correct TIN to the requester, you must cross out item 2 in the certification before signing the form.</w:t>
      </w:r>
    </w:p>
    <w:p>
      <w:pPr>
        <w:pStyle w:val="ListParagraph"/>
        <w:numPr>
          <w:ilvl w:val="0"/>
          <w:numId w:val="18"/>
        </w:numPr>
        <w:tabs>
          <w:tab w:pos="349" w:val="left" w:leader="none"/>
        </w:tabs>
        <w:spacing w:line="235" w:lineRule="auto" w:before="58" w:after="0"/>
        <w:ind w:left="12" w:right="1" w:firstLine="160"/>
        <w:jc w:val="left"/>
        <w:rPr>
          <w:sz w:val="16"/>
        </w:rPr>
      </w:pPr>
      <w:r>
        <w:rPr>
          <w:b/>
          <w:sz w:val="16"/>
        </w:rPr>
        <w:t>Real estate transactions. </w:t>
      </w:r>
      <w:r>
        <w:rPr>
          <w:sz w:val="16"/>
        </w:rPr>
        <w:t>You must sign the certification. You </w:t>
      </w:r>
      <w:r>
        <w:rPr>
          <w:sz w:val="16"/>
        </w:rPr>
        <w:t>may cross out item 2 of the certification.</w:t>
      </w:r>
    </w:p>
    <w:p>
      <w:pPr>
        <w:pStyle w:val="ListParagraph"/>
        <w:numPr>
          <w:ilvl w:val="0"/>
          <w:numId w:val="18"/>
        </w:numPr>
        <w:tabs>
          <w:tab w:pos="349" w:val="left" w:leader="none"/>
        </w:tabs>
        <w:spacing w:line="235" w:lineRule="auto" w:before="59" w:after="0"/>
        <w:ind w:left="12" w:right="119" w:firstLine="160"/>
        <w:jc w:val="left"/>
        <w:rPr>
          <w:sz w:val="16"/>
        </w:rPr>
      </w:pPr>
      <w:r>
        <w:rPr>
          <w:b/>
          <w:sz w:val="16"/>
        </w:rPr>
        <w:t>Other payments. </w:t>
      </w:r>
      <w:r>
        <w:rPr>
          <w:sz w:val="16"/>
        </w:rPr>
        <w:t>You must give your correct TIN, but you do not have to sign the certification unless you have been notified that you have previously given an incorrect TIN. “Other payments” include payments made in the course of the requester’s trade or business for rents, royalties, goods (other than bills for merchandise), medical and health care services (including payments to corporations), payments </w:t>
      </w:r>
      <w:r>
        <w:rPr>
          <w:sz w:val="16"/>
        </w:rPr>
        <w:t>to a nonemployee for services, payments made in settlement of payment card and third-party network transactions, payments to certain fishing boat crew members and fishermen, and gross proceeds paid to attorneys (including payments to corporations).</w:t>
      </w:r>
    </w:p>
    <w:p>
      <w:pPr>
        <w:pStyle w:val="ListParagraph"/>
        <w:numPr>
          <w:ilvl w:val="0"/>
          <w:numId w:val="18"/>
        </w:numPr>
        <w:tabs>
          <w:tab w:pos="349" w:val="left" w:leader="none"/>
        </w:tabs>
        <w:spacing w:line="235" w:lineRule="auto" w:before="57" w:after="0"/>
        <w:ind w:left="12" w:right="22" w:firstLine="160"/>
        <w:jc w:val="left"/>
        <w:rPr>
          <w:sz w:val="16"/>
        </w:rPr>
      </w:pPr>
      <w:r>
        <w:rPr>
          <w:b/>
          <w:sz w:val="16"/>
        </w:rPr>
        <w:t>Mortgage interest paid by you, acquisition or abandonment of secured property, cancellation of debt, qualified tuition program payments</w:t>
      </w:r>
      <w:r>
        <w:rPr>
          <w:b/>
          <w:spacing w:val="-11"/>
          <w:sz w:val="16"/>
        </w:rPr>
        <w:t> </w:t>
      </w:r>
      <w:r>
        <w:rPr>
          <w:b/>
          <w:sz w:val="16"/>
        </w:rPr>
        <w:t>(under</w:t>
      </w:r>
      <w:r>
        <w:rPr>
          <w:b/>
          <w:spacing w:val="-11"/>
          <w:sz w:val="16"/>
        </w:rPr>
        <w:t> </w:t>
      </w:r>
      <w:r>
        <w:rPr>
          <w:b/>
          <w:sz w:val="16"/>
        </w:rPr>
        <w:t>section</w:t>
      </w:r>
      <w:r>
        <w:rPr>
          <w:b/>
          <w:spacing w:val="-11"/>
          <w:sz w:val="16"/>
        </w:rPr>
        <w:t> </w:t>
      </w:r>
      <w:r>
        <w:rPr>
          <w:b/>
          <w:sz w:val="16"/>
        </w:rPr>
        <w:t>529),</w:t>
      </w:r>
      <w:r>
        <w:rPr>
          <w:b/>
          <w:spacing w:val="-11"/>
          <w:sz w:val="16"/>
        </w:rPr>
        <w:t> </w:t>
      </w:r>
      <w:r>
        <w:rPr>
          <w:b/>
          <w:sz w:val="16"/>
        </w:rPr>
        <w:t>ABLE</w:t>
      </w:r>
      <w:r>
        <w:rPr>
          <w:b/>
          <w:spacing w:val="-11"/>
          <w:sz w:val="16"/>
        </w:rPr>
        <w:t> </w:t>
      </w:r>
      <w:r>
        <w:rPr>
          <w:b/>
          <w:sz w:val="16"/>
        </w:rPr>
        <w:t>accounts</w:t>
      </w:r>
      <w:r>
        <w:rPr>
          <w:b/>
          <w:spacing w:val="-11"/>
          <w:sz w:val="16"/>
        </w:rPr>
        <w:t> </w:t>
      </w:r>
      <w:r>
        <w:rPr>
          <w:b/>
          <w:sz w:val="16"/>
        </w:rPr>
        <w:t>(under</w:t>
      </w:r>
      <w:r>
        <w:rPr>
          <w:b/>
          <w:spacing w:val="-11"/>
          <w:sz w:val="16"/>
        </w:rPr>
        <w:t> </w:t>
      </w:r>
      <w:r>
        <w:rPr>
          <w:b/>
          <w:sz w:val="16"/>
        </w:rPr>
        <w:t>section</w:t>
      </w:r>
      <w:r>
        <w:rPr>
          <w:b/>
          <w:spacing w:val="-11"/>
          <w:sz w:val="16"/>
        </w:rPr>
        <w:t> </w:t>
      </w:r>
      <w:r>
        <w:rPr>
          <w:b/>
          <w:sz w:val="16"/>
        </w:rPr>
        <w:t>529A), IRA, Coverdell ESA, Archer MSA or HSA contributions or distributions, and pension distributions. </w:t>
      </w:r>
      <w:r>
        <w:rPr>
          <w:sz w:val="16"/>
        </w:rPr>
        <w:t>You must give your correct TIN, but you do not have to sign the certification.</w:t>
      </w:r>
    </w:p>
    <w:p>
      <w:pPr>
        <w:pStyle w:val="Heading2"/>
        <w:spacing w:before="98"/>
      </w:pPr>
      <w:r>
        <w:rPr>
          <w:spacing w:val="-4"/>
        </w:rPr>
        <w:t>What</w:t>
      </w:r>
      <w:r>
        <w:rPr>
          <w:spacing w:val="-12"/>
        </w:rPr>
        <w:t> </w:t>
      </w:r>
      <w:r>
        <w:rPr>
          <w:spacing w:val="-4"/>
        </w:rPr>
        <w:t>Name</w:t>
      </w:r>
      <w:r>
        <w:rPr>
          <w:spacing w:val="-12"/>
        </w:rPr>
        <w:t> </w:t>
      </w:r>
      <w:r>
        <w:rPr>
          <w:spacing w:val="-4"/>
        </w:rPr>
        <w:t>and</w:t>
      </w:r>
      <w:r>
        <w:rPr>
          <w:spacing w:val="-12"/>
        </w:rPr>
        <w:t> </w:t>
      </w:r>
      <w:r>
        <w:rPr>
          <w:spacing w:val="-4"/>
        </w:rPr>
        <w:t>Number</w:t>
      </w:r>
      <w:r>
        <w:rPr>
          <w:spacing w:val="-11"/>
        </w:rPr>
        <w:t> </w:t>
      </w:r>
      <w:r>
        <w:rPr>
          <w:spacing w:val="-4"/>
        </w:rPr>
        <w:t>To</w:t>
      </w:r>
      <w:r>
        <w:rPr>
          <w:spacing w:val="-12"/>
        </w:rPr>
        <w:t> </w:t>
      </w:r>
      <w:r>
        <w:rPr>
          <w:spacing w:val="-4"/>
        </w:rPr>
        <w:t>Give</w:t>
      </w:r>
      <w:r>
        <w:rPr>
          <w:spacing w:val="-12"/>
        </w:rPr>
        <w:t> </w:t>
      </w:r>
      <w:r>
        <w:rPr>
          <w:spacing w:val="-4"/>
        </w:rPr>
        <w:t>the</w:t>
      </w:r>
      <w:r>
        <w:rPr>
          <w:spacing w:val="-11"/>
        </w:rPr>
        <w:t> </w:t>
      </w:r>
      <w:r>
        <w:rPr>
          <w:spacing w:val="-5"/>
        </w:rPr>
        <w:t>Requester</w:t>
      </w:r>
    </w:p>
    <w:p>
      <w:pPr>
        <w:pStyle w:val="BodyText"/>
        <w:spacing w:before="7"/>
        <w:ind w:left="0"/>
        <w:rPr>
          <w:b/>
          <w:sz w:val="2"/>
        </w:rPr>
      </w:pPr>
    </w:p>
    <w:tbl>
      <w:tblPr>
        <w:tblW w:w="0" w:type="auto"/>
        <w:jc w:val="left"/>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41"/>
        <w:gridCol w:w="2453"/>
      </w:tblGrid>
      <w:tr>
        <w:trPr>
          <w:trHeight w:val="227" w:hRule="atLeast"/>
        </w:trPr>
        <w:tc>
          <w:tcPr>
            <w:tcW w:w="2741" w:type="dxa"/>
            <w:tcBorders>
              <w:top w:val="single" w:sz="6" w:space="0" w:color="000000"/>
              <w:bottom w:val="single" w:sz="4" w:space="0" w:color="000000"/>
              <w:right w:val="single" w:sz="4" w:space="0" w:color="000000"/>
            </w:tcBorders>
          </w:tcPr>
          <w:p>
            <w:pPr>
              <w:pStyle w:val="TableParagraph"/>
              <w:spacing w:before="16"/>
              <w:ind w:left="445"/>
              <w:rPr>
                <w:b/>
                <w:sz w:val="16"/>
              </w:rPr>
            </w:pPr>
            <w:r>
              <w:rPr>
                <w:b/>
                <w:sz w:val="16"/>
              </w:rPr>
              <w:t>For</w:t>
            </w:r>
            <w:r>
              <w:rPr>
                <w:b/>
                <w:spacing w:val="-4"/>
                <w:sz w:val="16"/>
              </w:rPr>
              <w:t> </w:t>
            </w:r>
            <w:r>
              <w:rPr>
                <w:b/>
                <w:sz w:val="16"/>
              </w:rPr>
              <w:t>this</w:t>
            </w:r>
            <w:r>
              <w:rPr>
                <w:b/>
                <w:spacing w:val="-3"/>
                <w:sz w:val="16"/>
              </w:rPr>
              <w:t> </w:t>
            </w:r>
            <w:r>
              <w:rPr>
                <w:b/>
                <w:sz w:val="16"/>
              </w:rPr>
              <w:t>type</w:t>
            </w:r>
            <w:r>
              <w:rPr>
                <w:b/>
                <w:spacing w:val="-4"/>
                <w:sz w:val="16"/>
              </w:rPr>
              <w:t> </w:t>
            </w:r>
            <w:r>
              <w:rPr>
                <w:b/>
                <w:sz w:val="16"/>
              </w:rPr>
              <w:t>of</w:t>
            </w:r>
            <w:r>
              <w:rPr>
                <w:b/>
                <w:spacing w:val="-3"/>
                <w:sz w:val="16"/>
              </w:rPr>
              <w:t> </w:t>
            </w:r>
            <w:r>
              <w:rPr>
                <w:b/>
                <w:spacing w:val="-2"/>
                <w:sz w:val="16"/>
              </w:rPr>
              <w:t>account:</w:t>
            </w:r>
          </w:p>
        </w:tc>
        <w:tc>
          <w:tcPr>
            <w:tcW w:w="2453" w:type="dxa"/>
            <w:tcBorders>
              <w:top w:val="single" w:sz="6" w:space="0" w:color="000000"/>
              <w:left w:val="single" w:sz="4" w:space="0" w:color="000000"/>
              <w:bottom w:val="single" w:sz="4" w:space="0" w:color="000000"/>
            </w:tcBorders>
          </w:tcPr>
          <w:p>
            <w:pPr>
              <w:pStyle w:val="TableParagraph"/>
              <w:spacing w:before="16"/>
              <w:ind w:left="346"/>
              <w:rPr>
                <w:b/>
                <w:sz w:val="16"/>
              </w:rPr>
            </w:pPr>
            <w:r>
              <w:rPr>
                <w:b/>
                <w:sz w:val="16"/>
              </w:rPr>
              <w:t>Give</w:t>
            </w:r>
            <w:r>
              <w:rPr>
                <w:b/>
                <w:spacing w:val="-3"/>
                <w:sz w:val="16"/>
              </w:rPr>
              <w:t> </w:t>
            </w:r>
            <w:r>
              <w:rPr>
                <w:b/>
                <w:sz w:val="16"/>
              </w:rPr>
              <w:t>name</w:t>
            </w:r>
            <w:r>
              <w:rPr>
                <w:b/>
                <w:spacing w:val="-2"/>
                <w:sz w:val="16"/>
              </w:rPr>
              <w:t> </w:t>
            </w:r>
            <w:r>
              <w:rPr>
                <w:b/>
                <w:sz w:val="16"/>
              </w:rPr>
              <w:t>and</w:t>
            </w:r>
            <w:r>
              <w:rPr>
                <w:b/>
                <w:spacing w:val="-3"/>
                <w:sz w:val="16"/>
              </w:rPr>
              <w:t> </w:t>
            </w:r>
            <w:r>
              <w:rPr>
                <w:b/>
                <w:sz w:val="16"/>
              </w:rPr>
              <w:t>SSN</w:t>
            </w:r>
            <w:r>
              <w:rPr>
                <w:b/>
                <w:spacing w:val="-2"/>
                <w:sz w:val="16"/>
              </w:rPr>
              <w:t> </w:t>
            </w:r>
            <w:r>
              <w:rPr>
                <w:b/>
                <w:spacing w:val="-5"/>
                <w:sz w:val="16"/>
              </w:rPr>
              <w:t>of:</w:t>
            </w:r>
          </w:p>
        </w:tc>
      </w:tr>
      <w:tr>
        <w:trPr>
          <w:trHeight w:val="213" w:hRule="atLeast"/>
        </w:trPr>
        <w:tc>
          <w:tcPr>
            <w:tcW w:w="2741" w:type="dxa"/>
            <w:tcBorders>
              <w:top w:val="single" w:sz="4" w:space="0" w:color="000000"/>
              <w:right w:val="single" w:sz="4" w:space="0" w:color="000000"/>
            </w:tcBorders>
          </w:tcPr>
          <w:p>
            <w:pPr>
              <w:pStyle w:val="TableParagraph"/>
              <w:spacing w:before="23"/>
              <w:ind w:left="85"/>
              <w:rPr>
                <w:sz w:val="14"/>
              </w:rPr>
            </w:pPr>
            <w:r>
              <w:rPr>
                <w:sz w:val="14"/>
              </w:rPr>
              <w:t>1. </w:t>
            </w:r>
            <w:r>
              <w:rPr>
                <w:spacing w:val="-2"/>
                <w:sz w:val="14"/>
              </w:rPr>
              <w:t>Individual</w:t>
            </w:r>
          </w:p>
        </w:tc>
        <w:tc>
          <w:tcPr>
            <w:tcW w:w="2453" w:type="dxa"/>
            <w:tcBorders>
              <w:top w:val="single" w:sz="4" w:space="0" w:color="000000"/>
              <w:left w:val="single" w:sz="4" w:space="0" w:color="000000"/>
            </w:tcBorders>
          </w:tcPr>
          <w:p>
            <w:pPr>
              <w:pStyle w:val="TableParagraph"/>
              <w:spacing w:before="23"/>
              <w:rPr>
                <w:sz w:val="14"/>
              </w:rPr>
            </w:pPr>
            <w:r>
              <w:rPr>
                <w:sz w:val="14"/>
              </w:rPr>
              <w:t>The</w:t>
            </w:r>
            <w:r>
              <w:rPr>
                <w:spacing w:val="-10"/>
                <w:sz w:val="14"/>
              </w:rPr>
              <w:t> </w:t>
            </w:r>
            <w:r>
              <w:rPr>
                <w:spacing w:val="-2"/>
                <w:sz w:val="14"/>
              </w:rPr>
              <w:t>individual</w:t>
            </w:r>
          </w:p>
        </w:tc>
      </w:tr>
      <w:tr>
        <w:trPr>
          <w:trHeight w:val="555" w:hRule="atLeast"/>
        </w:trPr>
        <w:tc>
          <w:tcPr>
            <w:tcW w:w="2741" w:type="dxa"/>
            <w:tcBorders>
              <w:right w:val="single" w:sz="4" w:space="0" w:color="000000"/>
            </w:tcBorders>
          </w:tcPr>
          <w:p>
            <w:pPr>
              <w:pStyle w:val="TableParagraph"/>
              <w:spacing w:before="30"/>
              <w:ind w:left="264" w:right="72" w:hanging="181"/>
              <w:rPr>
                <w:sz w:val="14"/>
              </w:rPr>
            </w:pPr>
            <w:r>
              <w:rPr>
                <w:sz w:val="14"/>
              </w:rPr>
              <w:t>2.</w:t>
            </w:r>
            <w:r>
              <w:rPr>
                <w:spacing w:val="-4"/>
                <w:sz w:val="14"/>
              </w:rPr>
              <w:t> </w:t>
            </w:r>
            <w:r>
              <w:rPr>
                <w:sz w:val="14"/>
              </w:rPr>
              <w:t>Two</w:t>
            </w:r>
            <w:r>
              <w:rPr>
                <w:spacing w:val="-4"/>
                <w:sz w:val="14"/>
              </w:rPr>
              <w:t> </w:t>
            </w:r>
            <w:r>
              <w:rPr>
                <w:sz w:val="14"/>
              </w:rPr>
              <w:t>or</w:t>
            </w:r>
            <w:r>
              <w:rPr>
                <w:spacing w:val="-4"/>
                <w:sz w:val="14"/>
              </w:rPr>
              <w:t> </w:t>
            </w:r>
            <w:r>
              <w:rPr>
                <w:sz w:val="14"/>
              </w:rPr>
              <w:t>more</w:t>
            </w:r>
            <w:r>
              <w:rPr>
                <w:spacing w:val="-4"/>
                <w:sz w:val="14"/>
              </w:rPr>
              <w:t> </w:t>
            </w:r>
            <w:r>
              <w:rPr>
                <w:sz w:val="14"/>
              </w:rPr>
              <w:t>individuals</w:t>
            </w:r>
            <w:r>
              <w:rPr>
                <w:spacing w:val="-4"/>
                <w:sz w:val="14"/>
              </w:rPr>
              <w:t> </w:t>
            </w:r>
            <w:r>
              <w:rPr>
                <w:sz w:val="14"/>
              </w:rPr>
              <w:t>(joint</w:t>
            </w:r>
            <w:r>
              <w:rPr>
                <w:spacing w:val="-4"/>
                <w:sz w:val="14"/>
              </w:rPr>
              <w:t> </w:t>
            </w:r>
            <w:r>
              <w:rPr>
                <w:sz w:val="14"/>
              </w:rPr>
              <w:t>account)</w:t>
            </w:r>
            <w:r>
              <w:rPr>
                <w:spacing w:val="40"/>
                <w:sz w:val="14"/>
              </w:rPr>
              <w:t> </w:t>
            </w:r>
            <w:r>
              <w:rPr>
                <w:sz w:val="14"/>
              </w:rPr>
              <w:t>other than an account maintained by</w:t>
            </w:r>
            <w:r>
              <w:rPr>
                <w:spacing w:val="40"/>
                <w:sz w:val="14"/>
              </w:rPr>
              <w:t> </w:t>
            </w:r>
            <w:r>
              <w:rPr>
                <w:sz w:val="14"/>
              </w:rPr>
              <w:t>an</w:t>
            </w:r>
            <w:r>
              <w:rPr>
                <w:spacing w:val="-2"/>
                <w:sz w:val="14"/>
              </w:rPr>
              <w:t> </w:t>
            </w:r>
            <w:r>
              <w:rPr>
                <w:sz w:val="14"/>
              </w:rPr>
              <w:t>FFI</w:t>
            </w:r>
          </w:p>
        </w:tc>
        <w:tc>
          <w:tcPr>
            <w:tcW w:w="2453" w:type="dxa"/>
            <w:tcBorders>
              <w:left w:val="single" w:sz="4" w:space="0" w:color="000000"/>
            </w:tcBorders>
          </w:tcPr>
          <w:p>
            <w:pPr>
              <w:pStyle w:val="TableParagraph"/>
              <w:spacing w:line="244" w:lineRule="auto" w:before="30"/>
              <w:ind w:right="48"/>
              <w:rPr>
                <w:position w:val="4"/>
                <w:sz w:val="10"/>
              </w:rPr>
            </w:pPr>
            <w:r>
              <w:rPr>
                <w:sz w:val="14"/>
              </w:rPr>
              <w:t>The actual owner of the account or,</w:t>
            </w:r>
            <w:r>
              <w:rPr>
                <w:spacing w:val="80"/>
                <w:sz w:val="14"/>
              </w:rPr>
              <w:t> </w:t>
            </w:r>
            <w:r>
              <w:rPr>
                <w:sz w:val="14"/>
              </w:rPr>
              <w:t>if combined funds, the first </w:t>
            </w:r>
            <w:r>
              <w:rPr>
                <w:sz w:val="14"/>
              </w:rPr>
              <w:t>individual</w:t>
            </w:r>
            <w:r>
              <w:rPr>
                <w:spacing w:val="40"/>
                <w:sz w:val="14"/>
              </w:rPr>
              <w:t> </w:t>
            </w:r>
            <w:r>
              <w:rPr>
                <w:sz w:val="14"/>
              </w:rPr>
              <w:t>on the account</w:t>
            </w:r>
            <w:r>
              <w:rPr>
                <w:position w:val="4"/>
                <w:sz w:val="10"/>
              </w:rPr>
              <w:t>1</w:t>
            </w:r>
          </w:p>
        </w:tc>
      </w:tr>
      <w:tr>
        <w:trPr>
          <w:trHeight w:val="389" w:hRule="atLeast"/>
        </w:trPr>
        <w:tc>
          <w:tcPr>
            <w:tcW w:w="2741" w:type="dxa"/>
            <w:tcBorders>
              <w:right w:val="single" w:sz="4" w:space="0" w:color="000000"/>
            </w:tcBorders>
          </w:tcPr>
          <w:p>
            <w:pPr>
              <w:pStyle w:val="TableParagraph"/>
              <w:spacing w:line="161" w:lineRule="exact" w:before="34"/>
              <w:ind w:left="85"/>
              <w:rPr>
                <w:sz w:val="14"/>
              </w:rPr>
            </w:pPr>
            <w:r>
              <w:rPr>
                <w:sz w:val="14"/>
              </w:rPr>
              <w:t>3.</w:t>
            </w:r>
            <w:r>
              <w:rPr>
                <w:spacing w:val="-1"/>
                <w:sz w:val="14"/>
              </w:rPr>
              <w:t> </w:t>
            </w:r>
            <w:r>
              <w:rPr>
                <w:sz w:val="14"/>
              </w:rPr>
              <w:t>Two or more U.S. </w:t>
            </w:r>
            <w:r>
              <w:rPr>
                <w:spacing w:val="-2"/>
                <w:sz w:val="14"/>
              </w:rPr>
              <w:t>persons</w:t>
            </w:r>
          </w:p>
          <w:p>
            <w:pPr>
              <w:pStyle w:val="TableParagraph"/>
              <w:spacing w:line="161" w:lineRule="exact"/>
              <w:ind w:left="240"/>
              <w:rPr>
                <w:sz w:val="14"/>
              </w:rPr>
            </w:pPr>
            <w:r>
              <w:rPr>
                <w:sz w:val="14"/>
              </w:rPr>
              <w:t>(joint account</w:t>
            </w:r>
            <w:r>
              <w:rPr>
                <w:spacing w:val="3"/>
                <w:sz w:val="14"/>
              </w:rPr>
              <w:t> </w:t>
            </w:r>
            <w:r>
              <w:rPr>
                <w:sz w:val="14"/>
              </w:rPr>
              <w:t>maintained</w:t>
            </w:r>
            <w:r>
              <w:rPr>
                <w:spacing w:val="2"/>
                <w:sz w:val="14"/>
              </w:rPr>
              <w:t> </w:t>
            </w:r>
            <w:r>
              <w:rPr>
                <w:sz w:val="14"/>
              </w:rPr>
              <w:t>by</w:t>
            </w:r>
            <w:r>
              <w:rPr>
                <w:spacing w:val="3"/>
                <w:sz w:val="14"/>
              </w:rPr>
              <w:t> </w:t>
            </w:r>
            <w:r>
              <w:rPr>
                <w:sz w:val="14"/>
              </w:rPr>
              <w:t>an</w:t>
            </w:r>
            <w:r>
              <w:rPr>
                <w:spacing w:val="3"/>
                <w:sz w:val="14"/>
              </w:rPr>
              <w:t> </w:t>
            </w:r>
            <w:r>
              <w:rPr>
                <w:spacing w:val="-4"/>
                <w:sz w:val="14"/>
              </w:rPr>
              <w:t>FFI)</w:t>
            </w:r>
          </w:p>
        </w:tc>
        <w:tc>
          <w:tcPr>
            <w:tcW w:w="2453" w:type="dxa"/>
            <w:tcBorders>
              <w:left w:val="single" w:sz="4" w:space="0" w:color="000000"/>
            </w:tcBorders>
          </w:tcPr>
          <w:p>
            <w:pPr>
              <w:pStyle w:val="TableParagraph"/>
              <w:spacing w:before="34"/>
              <w:rPr>
                <w:sz w:val="14"/>
              </w:rPr>
            </w:pPr>
            <w:r>
              <w:rPr>
                <w:sz w:val="14"/>
              </w:rPr>
              <w:t>Each</w:t>
            </w:r>
            <w:r>
              <w:rPr>
                <w:spacing w:val="1"/>
                <w:sz w:val="14"/>
              </w:rPr>
              <w:t> </w:t>
            </w:r>
            <w:r>
              <w:rPr>
                <w:sz w:val="14"/>
              </w:rPr>
              <w:t>holder</w:t>
            </w:r>
            <w:r>
              <w:rPr>
                <w:spacing w:val="1"/>
                <w:sz w:val="14"/>
              </w:rPr>
              <w:t> </w:t>
            </w:r>
            <w:r>
              <w:rPr>
                <w:sz w:val="14"/>
              </w:rPr>
              <w:t>of</w:t>
            </w:r>
            <w:r>
              <w:rPr>
                <w:spacing w:val="1"/>
                <w:sz w:val="14"/>
              </w:rPr>
              <w:t> </w:t>
            </w:r>
            <w:r>
              <w:rPr>
                <w:sz w:val="14"/>
              </w:rPr>
              <w:t>the</w:t>
            </w:r>
            <w:r>
              <w:rPr>
                <w:spacing w:val="1"/>
                <w:sz w:val="14"/>
              </w:rPr>
              <w:t> </w:t>
            </w:r>
            <w:r>
              <w:rPr>
                <w:spacing w:val="-2"/>
                <w:sz w:val="14"/>
              </w:rPr>
              <w:t>account</w:t>
            </w:r>
          </w:p>
        </w:tc>
      </w:tr>
      <w:tr>
        <w:trPr>
          <w:trHeight w:val="400" w:hRule="atLeast"/>
        </w:trPr>
        <w:tc>
          <w:tcPr>
            <w:tcW w:w="2741" w:type="dxa"/>
            <w:tcBorders>
              <w:right w:val="single" w:sz="4" w:space="0" w:color="000000"/>
            </w:tcBorders>
          </w:tcPr>
          <w:p>
            <w:pPr>
              <w:pStyle w:val="TableParagraph"/>
              <w:spacing w:before="45"/>
              <w:ind w:left="244" w:right="211" w:hanging="161"/>
              <w:rPr>
                <w:sz w:val="14"/>
              </w:rPr>
            </w:pPr>
            <w:r>
              <w:rPr>
                <w:sz w:val="14"/>
              </w:rPr>
              <w:t>4.</w:t>
            </w:r>
            <w:r>
              <w:rPr>
                <w:spacing w:val="-1"/>
                <w:sz w:val="14"/>
              </w:rPr>
              <w:t> </w:t>
            </w:r>
            <w:r>
              <w:rPr>
                <w:sz w:val="14"/>
              </w:rPr>
              <w:t>Custodial</w:t>
            </w:r>
            <w:r>
              <w:rPr>
                <w:spacing w:val="-1"/>
                <w:sz w:val="14"/>
              </w:rPr>
              <w:t> </w:t>
            </w:r>
            <w:r>
              <w:rPr>
                <w:sz w:val="14"/>
              </w:rPr>
              <w:t>account</w:t>
            </w:r>
            <w:r>
              <w:rPr>
                <w:spacing w:val="-1"/>
                <w:sz w:val="14"/>
              </w:rPr>
              <w:t> </w:t>
            </w:r>
            <w:r>
              <w:rPr>
                <w:sz w:val="14"/>
              </w:rPr>
              <w:t>of</w:t>
            </w:r>
            <w:r>
              <w:rPr>
                <w:spacing w:val="-1"/>
                <w:sz w:val="14"/>
              </w:rPr>
              <w:t> </w:t>
            </w:r>
            <w:r>
              <w:rPr>
                <w:sz w:val="14"/>
              </w:rPr>
              <w:t>a</w:t>
            </w:r>
            <w:r>
              <w:rPr>
                <w:spacing w:val="-1"/>
                <w:sz w:val="14"/>
              </w:rPr>
              <w:t> </w:t>
            </w:r>
            <w:r>
              <w:rPr>
                <w:sz w:val="14"/>
              </w:rPr>
              <w:t>minor</w:t>
            </w:r>
            <w:r>
              <w:rPr>
                <w:spacing w:val="40"/>
                <w:sz w:val="14"/>
              </w:rPr>
              <w:t> </w:t>
            </w:r>
            <w:r>
              <w:rPr>
                <w:sz w:val="14"/>
              </w:rPr>
              <w:t>(Uniform Gift to Minors Act)</w:t>
            </w:r>
          </w:p>
        </w:tc>
        <w:tc>
          <w:tcPr>
            <w:tcW w:w="2453" w:type="dxa"/>
            <w:tcBorders>
              <w:left w:val="single" w:sz="4" w:space="0" w:color="000000"/>
            </w:tcBorders>
          </w:tcPr>
          <w:p>
            <w:pPr>
              <w:pStyle w:val="TableParagraph"/>
              <w:spacing w:before="34"/>
              <w:rPr>
                <w:position w:val="4"/>
                <w:sz w:val="10"/>
              </w:rPr>
            </w:pPr>
            <w:r>
              <w:rPr>
                <w:sz w:val="14"/>
              </w:rPr>
              <w:t>The</w:t>
            </w:r>
            <w:r>
              <w:rPr>
                <w:spacing w:val="-10"/>
                <w:sz w:val="14"/>
              </w:rPr>
              <w:t> </w:t>
            </w:r>
            <w:r>
              <w:rPr>
                <w:spacing w:val="-2"/>
                <w:sz w:val="14"/>
              </w:rPr>
              <w:t>minor</w:t>
            </w:r>
            <w:r>
              <w:rPr>
                <w:spacing w:val="-2"/>
                <w:position w:val="4"/>
                <w:sz w:val="10"/>
              </w:rPr>
              <w:t>2</w:t>
            </w:r>
          </w:p>
        </w:tc>
      </w:tr>
      <w:tr>
        <w:trPr>
          <w:trHeight w:val="400" w:hRule="atLeast"/>
        </w:trPr>
        <w:tc>
          <w:tcPr>
            <w:tcW w:w="2741" w:type="dxa"/>
            <w:tcBorders>
              <w:right w:val="single" w:sz="4" w:space="0" w:color="000000"/>
            </w:tcBorders>
          </w:tcPr>
          <w:p>
            <w:pPr>
              <w:pStyle w:val="TableParagraph"/>
              <w:spacing w:before="45"/>
              <w:ind w:left="245" w:hanging="161"/>
              <w:rPr>
                <w:sz w:val="14"/>
              </w:rPr>
            </w:pPr>
            <w:r>
              <w:rPr>
                <w:sz w:val="14"/>
              </w:rPr>
              <w:t>5.</w:t>
            </w:r>
            <w:r>
              <w:rPr>
                <w:spacing w:val="-6"/>
                <w:sz w:val="14"/>
              </w:rPr>
              <w:t> </w:t>
            </w:r>
            <w:r>
              <w:rPr>
                <w:sz w:val="14"/>
              </w:rPr>
              <w:t>a.</w:t>
            </w:r>
            <w:r>
              <w:rPr>
                <w:spacing w:val="-6"/>
                <w:sz w:val="14"/>
              </w:rPr>
              <w:t> </w:t>
            </w:r>
            <w:r>
              <w:rPr>
                <w:sz w:val="14"/>
              </w:rPr>
              <w:t>The</w:t>
            </w:r>
            <w:r>
              <w:rPr>
                <w:spacing w:val="-6"/>
                <w:sz w:val="14"/>
              </w:rPr>
              <w:t> </w:t>
            </w:r>
            <w:r>
              <w:rPr>
                <w:sz w:val="14"/>
              </w:rPr>
              <w:t>usual</w:t>
            </w:r>
            <w:r>
              <w:rPr>
                <w:spacing w:val="-6"/>
                <w:sz w:val="14"/>
              </w:rPr>
              <w:t> </w:t>
            </w:r>
            <w:r>
              <w:rPr>
                <w:sz w:val="14"/>
              </w:rPr>
              <w:t>revocable</w:t>
            </w:r>
            <w:r>
              <w:rPr>
                <w:spacing w:val="-6"/>
                <w:sz w:val="14"/>
              </w:rPr>
              <w:t> </w:t>
            </w:r>
            <w:r>
              <w:rPr>
                <w:sz w:val="14"/>
              </w:rPr>
              <w:t>savings</w:t>
            </w:r>
            <w:r>
              <w:rPr>
                <w:spacing w:val="-6"/>
                <w:sz w:val="14"/>
              </w:rPr>
              <w:t> </w:t>
            </w:r>
            <w:r>
              <w:rPr>
                <w:sz w:val="14"/>
              </w:rPr>
              <w:t>trust</w:t>
            </w:r>
            <w:r>
              <w:rPr>
                <w:spacing w:val="40"/>
                <w:sz w:val="14"/>
              </w:rPr>
              <w:t> </w:t>
            </w:r>
            <w:r>
              <w:rPr>
                <w:sz w:val="14"/>
              </w:rPr>
              <w:t>(grantor is also trustee)</w:t>
            </w:r>
          </w:p>
        </w:tc>
        <w:tc>
          <w:tcPr>
            <w:tcW w:w="2453" w:type="dxa"/>
            <w:tcBorders>
              <w:left w:val="single" w:sz="4" w:space="0" w:color="000000"/>
            </w:tcBorders>
          </w:tcPr>
          <w:p>
            <w:pPr>
              <w:pStyle w:val="TableParagraph"/>
              <w:spacing w:before="34"/>
              <w:rPr>
                <w:position w:val="4"/>
                <w:sz w:val="10"/>
              </w:rPr>
            </w:pPr>
            <w:r>
              <w:rPr>
                <w:sz w:val="14"/>
              </w:rPr>
              <w:t>The grantor-</w:t>
            </w:r>
            <w:r>
              <w:rPr>
                <w:spacing w:val="-2"/>
                <w:sz w:val="14"/>
              </w:rPr>
              <w:t>trustee</w:t>
            </w:r>
            <w:r>
              <w:rPr>
                <w:spacing w:val="-2"/>
                <w:position w:val="4"/>
                <w:sz w:val="10"/>
              </w:rPr>
              <w:t>1</w:t>
            </w:r>
          </w:p>
        </w:tc>
      </w:tr>
      <w:tr>
        <w:trPr>
          <w:trHeight w:val="384" w:hRule="atLeast"/>
        </w:trPr>
        <w:tc>
          <w:tcPr>
            <w:tcW w:w="2741" w:type="dxa"/>
            <w:tcBorders>
              <w:right w:val="single" w:sz="4" w:space="0" w:color="000000"/>
            </w:tcBorders>
          </w:tcPr>
          <w:p>
            <w:pPr>
              <w:pStyle w:val="TableParagraph"/>
              <w:spacing w:before="35"/>
              <w:ind w:left="245" w:right="211"/>
              <w:rPr>
                <w:sz w:val="14"/>
              </w:rPr>
            </w:pPr>
            <w:r>
              <w:rPr>
                <w:sz w:val="14"/>
              </w:rPr>
              <w:t>b. So-called trust account that is </w:t>
            </w:r>
            <w:r>
              <w:rPr>
                <w:sz w:val="14"/>
              </w:rPr>
              <w:t>not</w:t>
            </w:r>
            <w:r>
              <w:rPr>
                <w:spacing w:val="40"/>
                <w:sz w:val="14"/>
              </w:rPr>
              <w:t> </w:t>
            </w:r>
            <w:r>
              <w:rPr>
                <w:sz w:val="14"/>
              </w:rPr>
              <w:t>a legal or valid trust under state law</w:t>
            </w:r>
          </w:p>
        </w:tc>
        <w:tc>
          <w:tcPr>
            <w:tcW w:w="2453" w:type="dxa"/>
            <w:tcBorders>
              <w:left w:val="single" w:sz="4" w:space="0" w:color="000000"/>
            </w:tcBorders>
          </w:tcPr>
          <w:p>
            <w:pPr>
              <w:pStyle w:val="TableParagraph"/>
              <w:spacing w:before="36"/>
              <w:rPr>
                <w:sz w:val="14"/>
              </w:rPr>
            </w:pPr>
            <w:r>
              <w:rPr>
                <w:sz w:val="14"/>
              </w:rPr>
              <w:t>The</w:t>
            </w:r>
            <w:r>
              <w:rPr>
                <w:spacing w:val="-3"/>
                <w:sz w:val="14"/>
              </w:rPr>
              <w:t> </w:t>
            </w:r>
            <w:r>
              <w:rPr>
                <w:sz w:val="14"/>
              </w:rPr>
              <w:t>actual</w:t>
            </w:r>
            <w:r>
              <w:rPr>
                <w:spacing w:val="-3"/>
                <w:sz w:val="14"/>
              </w:rPr>
              <w:t> </w:t>
            </w:r>
            <w:r>
              <w:rPr>
                <w:spacing w:val="-2"/>
                <w:sz w:val="14"/>
              </w:rPr>
              <w:t>owner</w:t>
            </w:r>
            <w:r>
              <w:rPr>
                <w:spacing w:val="-2"/>
                <w:sz w:val="14"/>
                <w:vertAlign w:val="superscript"/>
              </w:rPr>
              <w:t>1</w:t>
            </w:r>
          </w:p>
        </w:tc>
      </w:tr>
      <w:tr>
        <w:trPr>
          <w:trHeight w:val="400" w:hRule="atLeast"/>
        </w:trPr>
        <w:tc>
          <w:tcPr>
            <w:tcW w:w="2741" w:type="dxa"/>
            <w:tcBorders>
              <w:right w:val="single" w:sz="4" w:space="0" w:color="000000"/>
            </w:tcBorders>
          </w:tcPr>
          <w:p>
            <w:pPr>
              <w:pStyle w:val="TableParagraph"/>
              <w:spacing w:before="40"/>
              <w:ind w:left="245" w:right="72" w:hanging="161"/>
              <w:rPr>
                <w:sz w:val="14"/>
              </w:rPr>
            </w:pPr>
            <w:r>
              <w:rPr>
                <w:sz w:val="14"/>
              </w:rPr>
              <w:t>6.</w:t>
            </w:r>
            <w:r>
              <w:rPr>
                <w:spacing w:val="-2"/>
                <w:sz w:val="14"/>
              </w:rPr>
              <w:t> </w:t>
            </w:r>
            <w:r>
              <w:rPr>
                <w:sz w:val="14"/>
              </w:rPr>
              <w:t>Sole</w:t>
            </w:r>
            <w:r>
              <w:rPr>
                <w:spacing w:val="-2"/>
                <w:sz w:val="14"/>
              </w:rPr>
              <w:t> </w:t>
            </w:r>
            <w:r>
              <w:rPr>
                <w:sz w:val="14"/>
              </w:rPr>
              <w:t>proprietorship</w:t>
            </w:r>
            <w:r>
              <w:rPr>
                <w:spacing w:val="-2"/>
                <w:sz w:val="14"/>
              </w:rPr>
              <w:t> </w:t>
            </w:r>
            <w:r>
              <w:rPr>
                <w:sz w:val="14"/>
              </w:rPr>
              <w:t>or</w:t>
            </w:r>
            <w:r>
              <w:rPr>
                <w:spacing w:val="-2"/>
                <w:sz w:val="14"/>
              </w:rPr>
              <w:t> </w:t>
            </w:r>
            <w:r>
              <w:rPr>
                <w:sz w:val="14"/>
              </w:rPr>
              <w:t>disregarded</w:t>
            </w:r>
            <w:r>
              <w:rPr>
                <w:spacing w:val="40"/>
                <w:sz w:val="14"/>
              </w:rPr>
              <w:t> </w:t>
            </w:r>
            <w:r>
              <w:rPr>
                <w:sz w:val="14"/>
              </w:rPr>
              <w:t>entity owned by an individual</w:t>
            </w:r>
          </w:p>
        </w:tc>
        <w:tc>
          <w:tcPr>
            <w:tcW w:w="2453" w:type="dxa"/>
            <w:tcBorders>
              <w:left w:val="single" w:sz="4" w:space="0" w:color="000000"/>
            </w:tcBorders>
          </w:tcPr>
          <w:p>
            <w:pPr>
              <w:pStyle w:val="TableParagraph"/>
              <w:spacing w:before="29"/>
              <w:rPr>
                <w:position w:val="4"/>
                <w:sz w:val="10"/>
              </w:rPr>
            </w:pPr>
            <w:r>
              <w:rPr>
                <w:sz w:val="14"/>
              </w:rPr>
              <w:t>The</w:t>
            </w:r>
            <w:r>
              <w:rPr>
                <w:spacing w:val="-10"/>
                <w:sz w:val="14"/>
              </w:rPr>
              <w:t> </w:t>
            </w:r>
            <w:r>
              <w:rPr>
                <w:spacing w:val="-2"/>
                <w:sz w:val="14"/>
              </w:rPr>
              <w:t>owner</w:t>
            </w:r>
            <w:r>
              <w:rPr>
                <w:spacing w:val="-2"/>
                <w:position w:val="4"/>
                <w:sz w:val="10"/>
              </w:rPr>
              <w:t>3</w:t>
            </w:r>
          </w:p>
        </w:tc>
      </w:tr>
      <w:tr>
        <w:trPr>
          <w:trHeight w:val="604" w:hRule="atLeast"/>
        </w:trPr>
        <w:tc>
          <w:tcPr>
            <w:tcW w:w="2741" w:type="dxa"/>
            <w:tcBorders>
              <w:bottom w:val="single" w:sz="6" w:space="0" w:color="000000"/>
              <w:right w:val="single" w:sz="4" w:space="0" w:color="000000"/>
            </w:tcBorders>
          </w:tcPr>
          <w:p>
            <w:pPr>
              <w:pStyle w:val="TableParagraph"/>
              <w:spacing w:before="40"/>
              <w:ind w:left="245" w:right="211" w:hanging="161"/>
              <w:rPr>
                <w:sz w:val="14"/>
              </w:rPr>
            </w:pPr>
            <w:r>
              <w:rPr>
                <w:sz w:val="14"/>
              </w:rPr>
              <w:t>7.</w:t>
            </w:r>
            <w:r>
              <w:rPr>
                <w:spacing w:val="-2"/>
                <w:sz w:val="14"/>
              </w:rPr>
              <w:t> </w:t>
            </w:r>
            <w:r>
              <w:rPr>
                <w:sz w:val="14"/>
              </w:rPr>
              <w:t>Grantor</w:t>
            </w:r>
            <w:r>
              <w:rPr>
                <w:spacing w:val="-2"/>
                <w:sz w:val="14"/>
              </w:rPr>
              <w:t> </w:t>
            </w:r>
            <w:r>
              <w:rPr>
                <w:sz w:val="14"/>
              </w:rPr>
              <w:t>trust</w:t>
            </w:r>
            <w:r>
              <w:rPr>
                <w:spacing w:val="-2"/>
                <w:sz w:val="14"/>
              </w:rPr>
              <w:t> </w:t>
            </w:r>
            <w:r>
              <w:rPr>
                <w:sz w:val="14"/>
              </w:rPr>
              <w:t>filing</w:t>
            </w:r>
            <w:r>
              <w:rPr>
                <w:spacing w:val="-2"/>
                <w:sz w:val="14"/>
              </w:rPr>
              <w:t> </w:t>
            </w:r>
            <w:r>
              <w:rPr>
                <w:sz w:val="14"/>
              </w:rPr>
              <w:t>under</w:t>
            </w:r>
            <w:r>
              <w:rPr>
                <w:spacing w:val="-2"/>
                <w:sz w:val="14"/>
              </w:rPr>
              <w:t> </w:t>
            </w:r>
            <w:r>
              <w:rPr>
                <w:sz w:val="14"/>
              </w:rPr>
              <w:t>Optional</w:t>
            </w:r>
            <w:r>
              <w:rPr>
                <w:spacing w:val="40"/>
                <w:sz w:val="14"/>
              </w:rPr>
              <w:t> </w:t>
            </w:r>
            <w:r>
              <w:rPr>
                <w:sz w:val="14"/>
              </w:rPr>
              <w:t>Filing Method 1 (see Regulations</w:t>
            </w:r>
            <w:r>
              <w:rPr>
                <w:spacing w:val="40"/>
                <w:sz w:val="14"/>
              </w:rPr>
              <w:t> </w:t>
            </w:r>
            <w:r>
              <w:rPr>
                <w:sz w:val="14"/>
              </w:rPr>
              <w:t>section</w:t>
            </w:r>
            <w:r>
              <w:rPr>
                <w:spacing w:val="-2"/>
                <w:sz w:val="14"/>
              </w:rPr>
              <w:t> </w:t>
            </w:r>
            <w:r>
              <w:rPr>
                <w:sz w:val="14"/>
              </w:rPr>
              <w:t>1.671-4(b)(2)(i)(A))**</w:t>
            </w:r>
          </w:p>
        </w:tc>
        <w:tc>
          <w:tcPr>
            <w:tcW w:w="2453" w:type="dxa"/>
            <w:tcBorders>
              <w:left w:val="single" w:sz="4" w:space="0" w:color="000000"/>
              <w:bottom w:val="single" w:sz="6" w:space="0" w:color="000000"/>
            </w:tcBorders>
          </w:tcPr>
          <w:p>
            <w:pPr>
              <w:pStyle w:val="TableParagraph"/>
              <w:spacing w:before="40"/>
              <w:rPr>
                <w:sz w:val="14"/>
              </w:rPr>
            </w:pPr>
            <w:r>
              <w:rPr>
                <w:sz w:val="14"/>
              </w:rPr>
              <w:t>The</w:t>
            </w:r>
            <w:r>
              <w:rPr>
                <w:spacing w:val="-10"/>
                <w:sz w:val="14"/>
              </w:rPr>
              <w:t> </w:t>
            </w:r>
            <w:r>
              <w:rPr>
                <w:spacing w:val="-2"/>
                <w:sz w:val="14"/>
              </w:rPr>
              <w:t>grantor*</w:t>
            </w:r>
          </w:p>
        </w:tc>
      </w:tr>
    </w:tbl>
    <w:p>
      <w:pPr>
        <w:pStyle w:val="BodyText"/>
        <w:spacing w:before="10"/>
        <w:ind w:left="0"/>
        <w:rPr>
          <w:b/>
          <w:sz w:val="15"/>
        </w:rPr>
      </w:pPr>
      <w:r>
        <w:rPr/>
        <w:br w:type="column"/>
      </w:r>
      <w:r>
        <w:rPr>
          <w:b/>
          <w:sz w:val="15"/>
        </w:rPr>
      </w:r>
    </w:p>
    <w:tbl>
      <w:tblPr>
        <w:tblW w:w="0" w:type="auto"/>
        <w:jc w:val="left"/>
        <w:tblInd w:w="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741"/>
        <w:gridCol w:w="2453"/>
      </w:tblGrid>
      <w:tr>
        <w:trPr>
          <w:trHeight w:val="227" w:hRule="atLeast"/>
        </w:trPr>
        <w:tc>
          <w:tcPr>
            <w:tcW w:w="2741" w:type="dxa"/>
            <w:tcBorders>
              <w:left w:val="nil"/>
              <w:bottom w:val="single" w:sz="4" w:space="0" w:color="000000"/>
              <w:right w:val="single" w:sz="4" w:space="0" w:color="000000"/>
            </w:tcBorders>
          </w:tcPr>
          <w:p>
            <w:pPr>
              <w:pStyle w:val="TableParagraph"/>
              <w:spacing w:before="16"/>
              <w:ind w:left="445"/>
              <w:rPr>
                <w:b/>
                <w:sz w:val="16"/>
              </w:rPr>
            </w:pPr>
            <w:r>
              <w:rPr>
                <w:b/>
                <w:sz w:val="16"/>
              </w:rPr>
              <w:t>For</w:t>
            </w:r>
            <w:r>
              <w:rPr>
                <w:b/>
                <w:spacing w:val="-4"/>
                <w:sz w:val="16"/>
              </w:rPr>
              <w:t> </w:t>
            </w:r>
            <w:r>
              <w:rPr>
                <w:b/>
                <w:sz w:val="16"/>
              </w:rPr>
              <w:t>this</w:t>
            </w:r>
            <w:r>
              <w:rPr>
                <w:b/>
                <w:spacing w:val="-3"/>
                <w:sz w:val="16"/>
              </w:rPr>
              <w:t> </w:t>
            </w:r>
            <w:r>
              <w:rPr>
                <w:b/>
                <w:sz w:val="16"/>
              </w:rPr>
              <w:t>type</w:t>
            </w:r>
            <w:r>
              <w:rPr>
                <w:b/>
                <w:spacing w:val="-4"/>
                <w:sz w:val="16"/>
              </w:rPr>
              <w:t> </w:t>
            </w:r>
            <w:r>
              <w:rPr>
                <w:b/>
                <w:sz w:val="16"/>
              </w:rPr>
              <w:t>of</w:t>
            </w:r>
            <w:r>
              <w:rPr>
                <w:b/>
                <w:spacing w:val="-3"/>
                <w:sz w:val="16"/>
              </w:rPr>
              <w:t> </w:t>
            </w:r>
            <w:r>
              <w:rPr>
                <w:b/>
                <w:spacing w:val="-2"/>
                <w:sz w:val="16"/>
              </w:rPr>
              <w:t>account:</w:t>
            </w:r>
          </w:p>
        </w:tc>
        <w:tc>
          <w:tcPr>
            <w:tcW w:w="2453" w:type="dxa"/>
            <w:tcBorders>
              <w:left w:val="single" w:sz="4" w:space="0" w:color="000000"/>
              <w:bottom w:val="single" w:sz="4" w:space="0" w:color="000000"/>
              <w:right w:val="nil"/>
            </w:tcBorders>
          </w:tcPr>
          <w:p>
            <w:pPr>
              <w:pStyle w:val="TableParagraph"/>
              <w:spacing w:before="16"/>
              <w:ind w:left="374"/>
              <w:rPr>
                <w:b/>
                <w:sz w:val="16"/>
              </w:rPr>
            </w:pPr>
            <w:r>
              <w:rPr>
                <w:b/>
                <w:sz w:val="16"/>
              </w:rPr>
              <w:t>Give</w:t>
            </w:r>
            <w:r>
              <w:rPr>
                <w:b/>
                <w:spacing w:val="-1"/>
                <w:sz w:val="16"/>
              </w:rPr>
              <w:t> </w:t>
            </w:r>
            <w:r>
              <w:rPr>
                <w:b/>
                <w:sz w:val="16"/>
              </w:rPr>
              <w:t>name</w:t>
            </w:r>
            <w:r>
              <w:rPr>
                <w:b/>
                <w:spacing w:val="-1"/>
                <w:sz w:val="16"/>
              </w:rPr>
              <w:t> </w:t>
            </w:r>
            <w:r>
              <w:rPr>
                <w:b/>
                <w:sz w:val="16"/>
              </w:rPr>
              <w:t>and</w:t>
            </w:r>
            <w:r>
              <w:rPr>
                <w:b/>
                <w:spacing w:val="-1"/>
                <w:sz w:val="16"/>
              </w:rPr>
              <w:t> </w:t>
            </w:r>
            <w:r>
              <w:rPr>
                <w:b/>
                <w:sz w:val="16"/>
              </w:rPr>
              <w:t>EIN</w:t>
            </w:r>
            <w:r>
              <w:rPr>
                <w:b/>
                <w:spacing w:val="-1"/>
                <w:sz w:val="16"/>
              </w:rPr>
              <w:t> </w:t>
            </w:r>
            <w:r>
              <w:rPr>
                <w:b/>
                <w:spacing w:val="-5"/>
                <w:sz w:val="16"/>
              </w:rPr>
              <w:t>of:</w:t>
            </w:r>
          </w:p>
        </w:tc>
      </w:tr>
      <w:tr>
        <w:trPr>
          <w:trHeight w:val="3807" w:hRule="atLeast"/>
        </w:trPr>
        <w:tc>
          <w:tcPr>
            <w:tcW w:w="2741" w:type="dxa"/>
            <w:tcBorders>
              <w:top w:val="single" w:sz="4" w:space="0" w:color="000000"/>
              <w:left w:val="nil"/>
              <w:right w:val="single" w:sz="4" w:space="0" w:color="000000"/>
            </w:tcBorders>
          </w:tcPr>
          <w:p>
            <w:pPr>
              <w:pStyle w:val="TableParagraph"/>
              <w:numPr>
                <w:ilvl w:val="0"/>
                <w:numId w:val="19"/>
              </w:numPr>
              <w:tabs>
                <w:tab w:pos="239" w:val="left" w:leader="none"/>
                <w:tab w:pos="245" w:val="left" w:leader="none"/>
              </w:tabs>
              <w:spacing w:line="240" w:lineRule="auto" w:before="23" w:after="0"/>
              <w:ind w:left="245" w:right="260" w:hanging="161"/>
              <w:jc w:val="left"/>
              <w:rPr>
                <w:sz w:val="14"/>
              </w:rPr>
            </w:pPr>
            <w:r>
              <w:rPr>
                <w:sz w:val="14"/>
              </w:rPr>
              <w:t>Disregarded</w:t>
            </w:r>
            <w:r>
              <w:rPr>
                <w:spacing w:val="-2"/>
                <w:sz w:val="14"/>
              </w:rPr>
              <w:t> </w:t>
            </w:r>
            <w:r>
              <w:rPr>
                <w:sz w:val="14"/>
              </w:rPr>
              <w:t>entity</w:t>
            </w:r>
            <w:r>
              <w:rPr>
                <w:spacing w:val="-2"/>
                <w:sz w:val="14"/>
              </w:rPr>
              <w:t> </w:t>
            </w:r>
            <w:r>
              <w:rPr>
                <w:sz w:val="14"/>
              </w:rPr>
              <w:t>not</w:t>
            </w:r>
            <w:r>
              <w:rPr>
                <w:spacing w:val="-2"/>
                <w:sz w:val="14"/>
              </w:rPr>
              <w:t> </w:t>
            </w:r>
            <w:r>
              <w:rPr>
                <w:sz w:val="14"/>
              </w:rPr>
              <w:t>owned</w:t>
            </w:r>
            <w:r>
              <w:rPr>
                <w:spacing w:val="-2"/>
                <w:sz w:val="14"/>
              </w:rPr>
              <w:t> </w:t>
            </w:r>
            <w:r>
              <w:rPr>
                <w:sz w:val="14"/>
              </w:rPr>
              <w:t>by</w:t>
            </w:r>
            <w:r>
              <w:rPr>
                <w:spacing w:val="-2"/>
                <w:sz w:val="14"/>
              </w:rPr>
              <w:t> </w:t>
            </w:r>
            <w:r>
              <w:rPr>
                <w:sz w:val="14"/>
              </w:rPr>
              <w:t>an</w:t>
            </w:r>
            <w:r>
              <w:rPr>
                <w:spacing w:val="40"/>
                <w:sz w:val="14"/>
              </w:rPr>
              <w:t> </w:t>
            </w:r>
            <w:r>
              <w:rPr>
                <w:spacing w:val="-2"/>
                <w:sz w:val="14"/>
              </w:rPr>
              <w:t>individual</w:t>
            </w:r>
          </w:p>
          <w:p>
            <w:pPr>
              <w:pStyle w:val="TableParagraph"/>
              <w:numPr>
                <w:ilvl w:val="0"/>
                <w:numId w:val="19"/>
              </w:numPr>
              <w:tabs>
                <w:tab w:pos="239" w:val="left" w:leader="none"/>
              </w:tabs>
              <w:spacing w:line="240" w:lineRule="auto" w:before="78" w:after="0"/>
              <w:ind w:left="239" w:right="0" w:hanging="155"/>
              <w:jc w:val="left"/>
              <w:rPr>
                <w:sz w:val="14"/>
              </w:rPr>
            </w:pPr>
            <w:r>
              <w:rPr>
                <w:sz w:val="14"/>
              </w:rPr>
              <w:t>A</w:t>
            </w:r>
            <w:r>
              <w:rPr>
                <w:spacing w:val="2"/>
                <w:sz w:val="14"/>
              </w:rPr>
              <w:t> </w:t>
            </w:r>
            <w:r>
              <w:rPr>
                <w:sz w:val="14"/>
              </w:rPr>
              <w:t>valid</w:t>
            </w:r>
            <w:r>
              <w:rPr>
                <w:spacing w:val="2"/>
                <w:sz w:val="14"/>
              </w:rPr>
              <w:t> </w:t>
            </w:r>
            <w:r>
              <w:rPr>
                <w:sz w:val="14"/>
              </w:rPr>
              <w:t>trust,</w:t>
            </w:r>
            <w:r>
              <w:rPr>
                <w:spacing w:val="2"/>
                <w:sz w:val="14"/>
              </w:rPr>
              <w:t> </w:t>
            </w:r>
            <w:r>
              <w:rPr>
                <w:sz w:val="14"/>
              </w:rPr>
              <w:t>estate,</w:t>
            </w:r>
            <w:r>
              <w:rPr>
                <w:spacing w:val="3"/>
                <w:sz w:val="14"/>
              </w:rPr>
              <w:t> </w:t>
            </w:r>
            <w:r>
              <w:rPr>
                <w:sz w:val="14"/>
              </w:rPr>
              <w:t>or</w:t>
            </w:r>
            <w:r>
              <w:rPr>
                <w:spacing w:val="2"/>
                <w:sz w:val="14"/>
              </w:rPr>
              <w:t> </w:t>
            </w:r>
            <w:r>
              <w:rPr>
                <w:sz w:val="14"/>
              </w:rPr>
              <w:t>pension</w:t>
            </w:r>
            <w:r>
              <w:rPr>
                <w:spacing w:val="2"/>
                <w:sz w:val="14"/>
              </w:rPr>
              <w:t> </w:t>
            </w:r>
            <w:r>
              <w:rPr>
                <w:spacing w:val="-2"/>
                <w:sz w:val="14"/>
              </w:rPr>
              <w:t>trust</w:t>
            </w:r>
          </w:p>
          <w:p>
            <w:pPr>
              <w:pStyle w:val="TableParagraph"/>
              <w:numPr>
                <w:ilvl w:val="0"/>
                <w:numId w:val="19"/>
              </w:numPr>
              <w:tabs>
                <w:tab w:pos="237" w:val="left" w:leader="none"/>
                <w:tab w:pos="244" w:val="left" w:leader="none"/>
              </w:tabs>
              <w:spacing w:line="240" w:lineRule="auto" w:before="59" w:after="0"/>
              <w:ind w:left="244" w:right="112" w:hanging="240"/>
              <w:jc w:val="left"/>
              <w:rPr>
                <w:sz w:val="14"/>
              </w:rPr>
            </w:pPr>
            <w:r>
              <w:rPr>
                <w:sz w:val="14"/>
              </w:rPr>
              <w:t>Corporation or LLC electing </w:t>
            </w:r>
            <w:r>
              <w:rPr>
                <w:sz w:val="14"/>
              </w:rPr>
              <w:t>corporate</w:t>
            </w:r>
            <w:r>
              <w:rPr>
                <w:spacing w:val="40"/>
                <w:sz w:val="14"/>
              </w:rPr>
              <w:t> </w:t>
            </w:r>
            <w:r>
              <w:rPr>
                <w:sz w:val="14"/>
              </w:rPr>
              <w:t>status on Form 8832 or Form 2553</w:t>
            </w:r>
          </w:p>
          <w:p>
            <w:pPr>
              <w:pStyle w:val="TableParagraph"/>
              <w:numPr>
                <w:ilvl w:val="0"/>
                <w:numId w:val="19"/>
              </w:numPr>
              <w:tabs>
                <w:tab w:pos="237" w:val="left" w:leader="none"/>
                <w:tab w:pos="244" w:val="left" w:leader="none"/>
              </w:tabs>
              <w:spacing w:line="240" w:lineRule="auto" w:before="78" w:after="0"/>
              <w:ind w:left="244" w:right="91" w:hanging="240"/>
              <w:jc w:val="left"/>
              <w:rPr>
                <w:sz w:val="14"/>
              </w:rPr>
            </w:pPr>
            <w:r>
              <w:rPr>
                <w:sz w:val="14"/>
              </w:rPr>
              <w:t>Association,</w:t>
            </w:r>
            <w:r>
              <w:rPr>
                <w:spacing w:val="-2"/>
                <w:sz w:val="14"/>
              </w:rPr>
              <w:t> </w:t>
            </w:r>
            <w:r>
              <w:rPr>
                <w:sz w:val="14"/>
              </w:rPr>
              <w:t>club,</w:t>
            </w:r>
            <w:r>
              <w:rPr>
                <w:spacing w:val="-2"/>
                <w:sz w:val="14"/>
              </w:rPr>
              <w:t> </w:t>
            </w:r>
            <w:r>
              <w:rPr>
                <w:sz w:val="14"/>
              </w:rPr>
              <w:t>religious,</w:t>
            </w:r>
            <w:r>
              <w:rPr>
                <w:spacing w:val="-2"/>
                <w:sz w:val="14"/>
              </w:rPr>
              <w:t> </w:t>
            </w:r>
            <w:r>
              <w:rPr>
                <w:sz w:val="14"/>
              </w:rPr>
              <w:t>charitable,</w:t>
            </w:r>
            <w:r>
              <w:rPr>
                <w:spacing w:val="40"/>
                <w:sz w:val="14"/>
              </w:rPr>
              <w:t> </w:t>
            </w:r>
            <w:r>
              <w:rPr>
                <w:sz w:val="14"/>
              </w:rPr>
              <w:t>educational, or other tax-exempt</w:t>
            </w:r>
            <w:r>
              <w:rPr>
                <w:spacing w:val="40"/>
                <w:sz w:val="14"/>
              </w:rPr>
              <w:t> </w:t>
            </w:r>
            <w:r>
              <w:rPr>
                <w:spacing w:val="-2"/>
                <w:sz w:val="14"/>
              </w:rPr>
              <w:t>organization</w:t>
            </w:r>
          </w:p>
          <w:p>
            <w:pPr>
              <w:pStyle w:val="TableParagraph"/>
              <w:numPr>
                <w:ilvl w:val="0"/>
                <w:numId w:val="19"/>
              </w:numPr>
              <w:tabs>
                <w:tab w:pos="238" w:val="left" w:leader="none"/>
              </w:tabs>
              <w:spacing w:line="240" w:lineRule="auto" w:before="78" w:after="0"/>
              <w:ind w:left="238" w:right="0" w:hanging="233"/>
              <w:jc w:val="left"/>
              <w:rPr>
                <w:sz w:val="14"/>
              </w:rPr>
            </w:pPr>
            <w:r>
              <w:rPr>
                <w:sz w:val="14"/>
              </w:rPr>
              <w:t>Partnership</w:t>
            </w:r>
            <w:r>
              <w:rPr>
                <w:spacing w:val="6"/>
                <w:sz w:val="14"/>
              </w:rPr>
              <w:t> </w:t>
            </w:r>
            <w:r>
              <w:rPr>
                <w:sz w:val="14"/>
              </w:rPr>
              <w:t>or</w:t>
            </w:r>
            <w:r>
              <w:rPr>
                <w:spacing w:val="7"/>
                <w:sz w:val="14"/>
              </w:rPr>
              <w:t> </w:t>
            </w:r>
            <w:r>
              <w:rPr>
                <w:sz w:val="14"/>
              </w:rPr>
              <w:t>multi-member</w:t>
            </w:r>
            <w:r>
              <w:rPr>
                <w:spacing w:val="6"/>
                <w:sz w:val="14"/>
              </w:rPr>
              <w:t> </w:t>
            </w:r>
            <w:r>
              <w:rPr>
                <w:spacing w:val="-5"/>
                <w:sz w:val="14"/>
              </w:rPr>
              <w:t>LLC</w:t>
            </w:r>
          </w:p>
          <w:p>
            <w:pPr>
              <w:pStyle w:val="TableParagraph"/>
              <w:numPr>
                <w:ilvl w:val="0"/>
                <w:numId w:val="19"/>
              </w:numPr>
              <w:tabs>
                <w:tab w:pos="238" w:val="left" w:leader="none"/>
              </w:tabs>
              <w:spacing w:line="240" w:lineRule="auto" w:before="59" w:after="0"/>
              <w:ind w:left="238" w:right="0" w:hanging="233"/>
              <w:jc w:val="left"/>
              <w:rPr>
                <w:sz w:val="14"/>
              </w:rPr>
            </w:pPr>
            <w:r>
              <w:rPr>
                <w:sz w:val="14"/>
              </w:rPr>
              <w:t>A broker</w:t>
            </w:r>
            <w:r>
              <w:rPr>
                <w:spacing w:val="1"/>
                <w:sz w:val="14"/>
              </w:rPr>
              <w:t> </w:t>
            </w:r>
            <w:r>
              <w:rPr>
                <w:sz w:val="14"/>
              </w:rPr>
              <w:t>or</w:t>
            </w:r>
            <w:r>
              <w:rPr>
                <w:spacing w:val="1"/>
                <w:sz w:val="14"/>
              </w:rPr>
              <w:t> </w:t>
            </w:r>
            <w:r>
              <w:rPr>
                <w:sz w:val="14"/>
              </w:rPr>
              <w:t>registered</w:t>
            </w:r>
            <w:r>
              <w:rPr>
                <w:spacing w:val="1"/>
                <w:sz w:val="14"/>
              </w:rPr>
              <w:t> </w:t>
            </w:r>
            <w:r>
              <w:rPr>
                <w:spacing w:val="-2"/>
                <w:sz w:val="14"/>
              </w:rPr>
              <w:t>nominee</w:t>
            </w:r>
          </w:p>
          <w:p>
            <w:pPr>
              <w:pStyle w:val="TableParagraph"/>
              <w:numPr>
                <w:ilvl w:val="0"/>
                <w:numId w:val="19"/>
              </w:numPr>
              <w:tabs>
                <w:tab w:pos="257" w:val="left" w:leader="none"/>
                <w:tab w:pos="264" w:val="left" w:leader="none"/>
              </w:tabs>
              <w:spacing w:line="240" w:lineRule="auto" w:before="59" w:after="0"/>
              <w:ind w:left="264" w:right="96" w:hanging="240"/>
              <w:jc w:val="left"/>
              <w:rPr>
                <w:sz w:val="14"/>
              </w:rPr>
            </w:pPr>
            <w:r>
              <w:rPr>
                <w:sz w:val="14"/>
              </w:rPr>
              <w:t>Account with the Department of</w:t>
            </w:r>
            <w:r>
              <w:rPr>
                <w:spacing w:val="40"/>
                <w:sz w:val="14"/>
              </w:rPr>
              <w:t> </w:t>
            </w:r>
            <w:r>
              <w:rPr>
                <w:sz w:val="14"/>
              </w:rPr>
              <w:t>Agriculture in the name of a public</w:t>
            </w:r>
            <w:r>
              <w:rPr>
                <w:spacing w:val="40"/>
                <w:sz w:val="14"/>
              </w:rPr>
              <w:t> </w:t>
            </w:r>
            <w:r>
              <w:rPr>
                <w:sz w:val="14"/>
              </w:rPr>
              <w:t>entity (such as a state or local</w:t>
            </w:r>
            <w:r>
              <w:rPr>
                <w:spacing w:val="40"/>
                <w:sz w:val="14"/>
              </w:rPr>
              <w:t> </w:t>
            </w:r>
            <w:r>
              <w:rPr>
                <w:sz w:val="14"/>
              </w:rPr>
              <w:t>government, school district, or </w:t>
            </w:r>
            <w:r>
              <w:rPr>
                <w:sz w:val="14"/>
              </w:rPr>
              <w:t>prison)</w:t>
            </w:r>
            <w:r>
              <w:rPr>
                <w:spacing w:val="40"/>
                <w:sz w:val="14"/>
              </w:rPr>
              <w:t> </w:t>
            </w:r>
            <w:r>
              <w:rPr>
                <w:sz w:val="14"/>
              </w:rPr>
              <w:t>that receives agricultural program</w:t>
            </w:r>
            <w:r>
              <w:rPr>
                <w:spacing w:val="40"/>
                <w:sz w:val="14"/>
              </w:rPr>
              <w:t> </w:t>
            </w:r>
            <w:r>
              <w:rPr>
                <w:spacing w:val="-2"/>
                <w:sz w:val="14"/>
              </w:rPr>
              <w:t>payments</w:t>
            </w:r>
          </w:p>
          <w:p>
            <w:pPr>
              <w:pStyle w:val="TableParagraph"/>
              <w:numPr>
                <w:ilvl w:val="0"/>
                <w:numId w:val="19"/>
              </w:numPr>
              <w:tabs>
                <w:tab w:pos="257" w:val="left" w:leader="none"/>
                <w:tab w:pos="264" w:val="left" w:leader="none"/>
              </w:tabs>
              <w:spacing w:line="240" w:lineRule="auto" w:before="74" w:after="0"/>
              <w:ind w:left="264" w:right="130" w:hanging="240"/>
              <w:jc w:val="left"/>
              <w:rPr>
                <w:sz w:val="14"/>
              </w:rPr>
            </w:pPr>
            <w:r>
              <w:rPr>
                <w:sz w:val="14"/>
              </w:rPr>
              <w:t>Grantor trust filing Form 1041 or</w:t>
            </w:r>
            <w:r>
              <w:rPr>
                <w:spacing w:val="40"/>
                <w:sz w:val="14"/>
              </w:rPr>
              <w:t> </w:t>
            </w:r>
            <w:r>
              <w:rPr>
                <w:sz w:val="14"/>
              </w:rPr>
              <w:t>under the Optional Filing Method 2,</w:t>
            </w:r>
            <w:r>
              <w:rPr>
                <w:spacing w:val="40"/>
                <w:sz w:val="14"/>
              </w:rPr>
              <w:t> </w:t>
            </w:r>
            <w:r>
              <w:rPr>
                <w:sz w:val="14"/>
              </w:rPr>
              <w:t>requiring</w:t>
            </w:r>
            <w:r>
              <w:rPr>
                <w:spacing w:val="-10"/>
                <w:sz w:val="14"/>
              </w:rPr>
              <w:t> </w:t>
            </w:r>
            <w:r>
              <w:rPr>
                <w:sz w:val="14"/>
              </w:rPr>
              <w:t>Form</w:t>
            </w:r>
            <w:r>
              <w:rPr>
                <w:spacing w:val="-10"/>
                <w:sz w:val="14"/>
              </w:rPr>
              <w:t> </w:t>
            </w:r>
            <w:r>
              <w:rPr>
                <w:sz w:val="14"/>
              </w:rPr>
              <w:t>1099</w:t>
            </w:r>
            <w:r>
              <w:rPr>
                <w:spacing w:val="-10"/>
                <w:sz w:val="14"/>
              </w:rPr>
              <w:t> </w:t>
            </w:r>
            <w:r>
              <w:rPr>
                <w:sz w:val="14"/>
              </w:rPr>
              <w:t>(see</w:t>
            </w:r>
            <w:r>
              <w:rPr>
                <w:spacing w:val="-9"/>
                <w:sz w:val="14"/>
              </w:rPr>
              <w:t> </w:t>
            </w:r>
            <w:r>
              <w:rPr>
                <w:sz w:val="14"/>
              </w:rPr>
              <w:t>Regulations</w:t>
            </w:r>
            <w:r>
              <w:rPr>
                <w:spacing w:val="40"/>
                <w:sz w:val="14"/>
              </w:rPr>
              <w:t> </w:t>
            </w:r>
            <w:r>
              <w:rPr>
                <w:sz w:val="14"/>
              </w:rPr>
              <w:t>section</w:t>
            </w:r>
            <w:r>
              <w:rPr>
                <w:spacing w:val="-2"/>
                <w:sz w:val="14"/>
              </w:rPr>
              <w:t> </w:t>
            </w:r>
            <w:r>
              <w:rPr>
                <w:sz w:val="14"/>
              </w:rPr>
              <w:t>1.671-4(b)(2)(i)(B))**</w:t>
            </w:r>
          </w:p>
        </w:tc>
        <w:tc>
          <w:tcPr>
            <w:tcW w:w="2453" w:type="dxa"/>
            <w:tcBorders>
              <w:top w:val="single" w:sz="4" w:space="0" w:color="000000"/>
              <w:left w:val="single" w:sz="4" w:space="0" w:color="000000"/>
              <w:right w:val="nil"/>
            </w:tcBorders>
          </w:tcPr>
          <w:p>
            <w:pPr>
              <w:pStyle w:val="TableParagraph"/>
              <w:spacing w:before="23"/>
              <w:rPr>
                <w:sz w:val="14"/>
              </w:rPr>
            </w:pPr>
            <w:r>
              <w:rPr>
                <w:sz w:val="14"/>
              </w:rPr>
              <w:t>The</w:t>
            </w:r>
            <w:r>
              <w:rPr>
                <w:spacing w:val="-10"/>
                <w:sz w:val="14"/>
              </w:rPr>
              <w:t> </w:t>
            </w:r>
            <w:r>
              <w:rPr>
                <w:spacing w:val="-2"/>
                <w:sz w:val="14"/>
              </w:rPr>
              <w:t>owner</w:t>
            </w:r>
          </w:p>
          <w:p>
            <w:pPr>
              <w:pStyle w:val="TableParagraph"/>
              <w:spacing w:before="67"/>
              <w:ind w:left="0"/>
              <w:rPr>
                <w:b/>
                <w:sz w:val="14"/>
              </w:rPr>
            </w:pPr>
          </w:p>
          <w:p>
            <w:pPr>
              <w:pStyle w:val="TableParagraph"/>
              <w:spacing w:line="340" w:lineRule="auto"/>
              <w:ind w:right="1337"/>
              <w:rPr>
                <w:sz w:val="14"/>
              </w:rPr>
            </w:pPr>
            <w:r>
              <w:rPr>
                <w:sz w:val="14"/>
              </w:rPr>
              <w:t>Legal</w:t>
            </w:r>
            <w:r>
              <w:rPr>
                <w:spacing w:val="-2"/>
                <w:sz w:val="14"/>
              </w:rPr>
              <w:t> </w:t>
            </w:r>
            <w:r>
              <w:rPr>
                <w:sz w:val="14"/>
              </w:rPr>
              <w:t>entity</w:t>
            </w:r>
            <w:r>
              <w:rPr>
                <w:position w:val="4"/>
                <w:sz w:val="10"/>
              </w:rPr>
              <w:t>4</w:t>
            </w:r>
            <w:r>
              <w:rPr>
                <w:spacing w:val="40"/>
                <w:position w:val="4"/>
                <w:sz w:val="10"/>
              </w:rPr>
              <w:t> </w:t>
            </w:r>
            <w:r>
              <w:rPr>
                <w:sz w:val="14"/>
              </w:rPr>
              <w:t>The</w:t>
            </w:r>
            <w:r>
              <w:rPr>
                <w:spacing w:val="-10"/>
                <w:sz w:val="14"/>
              </w:rPr>
              <w:t> </w:t>
            </w:r>
            <w:r>
              <w:rPr>
                <w:spacing w:val="-2"/>
                <w:sz w:val="14"/>
              </w:rPr>
              <w:t>corporation</w:t>
            </w:r>
          </w:p>
          <w:p>
            <w:pPr>
              <w:pStyle w:val="TableParagraph"/>
              <w:spacing w:before="11"/>
              <w:ind w:left="0"/>
              <w:rPr>
                <w:b/>
                <w:sz w:val="14"/>
              </w:rPr>
            </w:pPr>
          </w:p>
          <w:p>
            <w:pPr>
              <w:pStyle w:val="TableParagraph"/>
              <w:rPr>
                <w:sz w:val="14"/>
              </w:rPr>
            </w:pPr>
            <w:r>
              <w:rPr>
                <w:sz w:val="14"/>
              </w:rPr>
              <w:t>The</w:t>
            </w:r>
            <w:r>
              <w:rPr>
                <w:spacing w:val="-10"/>
                <w:sz w:val="14"/>
              </w:rPr>
              <w:t> </w:t>
            </w:r>
            <w:r>
              <w:rPr>
                <w:spacing w:val="-2"/>
                <w:sz w:val="14"/>
              </w:rPr>
              <w:t>organization</w:t>
            </w:r>
          </w:p>
          <w:p>
            <w:pPr>
              <w:pStyle w:val="TableParagraph"/>
              <w:ind w:left="0"/>
              <w:rPr>
                <w:b/>
                <w:sz w:val="14"/>
              </w:rPr>
            </w:pPr>
          </w:p>
          <w:p>
            <w:pPr>
              <w:pStyle w:val="TableParagraph"/>
              <w:spacing w:before="77"/>
              <w:ind w:left="0"/>
              <w:rPr>
                <w:b/>
                <w:sz w:val="14"/>
              </w:rPr>
            </w:pPr>
          </w:p>
          <w:p>
            <w:pPr>
              <w:pStyle w:val="TableParagraph"/>
              <w:rPr>
                <w:sz w:val="14"/>
              </w:rPr>
            </w:pPr>
            <w:r>
              <w:rPr>
                <w:sz w:val="14"/>
              </w:rPr>
              <w:t>The</w:t>
            </w:r>
            <w:r>
              <w:rPr>
                <w:spacing w:val="-10"/>
                <w:sz w:val="14"/>
              </w:rPr>
              <w:t> </w:t>
            </w:r>
            <w:r>
              <w:rPr>
                <w:spacing w:val="-2"/>
                <w:sz w:val="14"/>
              </w:rPr>
              <w:t>partnership</w:t>
            </w:r>
          </w:p>
          <w:p>
            <w:pPr>
              <w:pStyle w:val="TableParagraph"/>
              <w:spacing w:line="328" w:lineRule="auto" w:before="59"/>
              <w:ind w:right="725"/>
              <w:rPr>
                <w:sz w:val="14"/>
              </w:rPr>
            </w:pPr>
            <w:r>
              <w:rPr>
                <w:sz w:val="14"/>
              </w:rPr>
              <w:t>The</w:t>
            </w:r>
            <w:r>
              <w:rPr>
                <w:spacing w:val="-10"/>
                <w:sz w:val="14"/>
              </w:rPr>
              <w:t> </w:t>
            </w:r>
            <w:r>
              <w:rPr>
                <w:sz w:val="14"/>
              </w:rPr>
              <w:t>broker</w:t>
            </w:r>
            <w:r>
              <w:rPr>
                <w:spacing w:val="-10"/>
                <w:sz w:val="14"/>
              </w:rPr>
              <w:t> </w:t>
            </w:r>
            <w:r>
              <w:rPr>
                <w:sz w:val="14"/>
              </w:rPr>
              <w:t>or</w:t>
            </w:r>
            <w:r>
              <w:rPr>
                <w:spacing w:val="-10"/>
                <w:sz w:val="14"/>
              </w:rPr>
              <w:t> </w:t>
            </w:r>
            <w:r>
              <w:rPr>
                <w:sz w:val="14"/>
              </w:rPr>
              <w:t>nominee</w:t>
            </w:r>
            <w:r>
              <w:rPr>
                <w:spacing w:val="40"/>
                <w:sz w:val="14"/>
              </w:rPr>
              <w:t> </w:t>
            </w:r>
            <w:r>
              <w:rPr>
                <w:sz w:val="14"/>
              </w:rPr>
              <w:t>The public entity</w:t>
            </w:r>
          </w:p>
          <w:p>
            <w:pPr>
              <w:pStyle w:val="TableParagraph"/>
              <w:ind w:left="0"/>
              <w:rPr>
                <w:b/>
                <w:sz w:val="14"/>
              </w:rPr>
            </w:pPr>
          </w:p>
          <w:p>
            <w:pPr>
              <w:pStyle w:val="TableParagraph"/>
              <w:ind w:left="0"/>
              <w:rPr>
                <w:b/>
                <w:sz w:val="14"/>
              </w:rPr>
            </w:pPr>
          </w:p>
          <w:p>
            <w:pPr>
              <w:pStyle w:val="TableParagraph"/>
              <w:ind w:left="0"/>
              <w:rPr>
                <w:b/>
                <w:sz w:val="14"/>
              </w:rPr>
            </w:pPr>
          </w:p>
          <w:p>
            <w:pPr>
              <w:pStyle w:val="TableParagraph"/>
              <w:ind w:left="0"/>
              <w:rPr>
                <w:b/>
                <w:sz w:val="14"/>
              </w:rPr>
            </w:pPr>
          </w:p>
          <w:p>
            <w:pPr>
              <w:pStyle w:val="TableParagraph"/>
              <w:spacing w:before="14"/>
              <w:ind w:left="0"/>
              <w:rPr>
                <w:b/>
                <w:sz w:val="14"/>
              </w:rPr>
            </w:pPr>
          </w:p>
          <w:p>
            <w:pPr>
              <w:pStyle w:val="TableParagraph"/>
              <w:rPr>
                <w:sz w:val="14"/>
              </w:rPr>
            </w:pPr>
            <w:r>
              <w:rPr>
                <w:sz w:val="14"/>
              </w:rPr>
              <w:t>The</w:t>
            </w:r>
            <w:r>
              <w:rPr>
                <w:spacing w:val="-10"/>
                <w:sz w:val="14"/>
              </w:rPr>
              <w:t> </w:t>
            </w:r>
            <w:r>
              <w:rPr>
                <w:spacing w:val="-2"/>
                <w:sz w:val="14"/>
              </w:rPr>
              <w:t>trust</w:t>
            </w:r>
          </w:p>
        </w:tc>
      </w:tr>
    </w:tbl>
    <w:p>
      <w:pPr>
        <w:pStyle w:val="BodyText"/>
        <w:spacing w:line="237" w:lineRule="auto" w:before="36"/>
        <w:ind w:right="81"/>
        <w:jc w:val="both"/>
      </w:pPr>
      <w:r>
        <w:rPr>
          <w:vertAlign w:val="superscript"/>
        </w:rPr>
        <w:t>1</w:t>
      </w:r>
      <w:r>
        <w:rPr>
          <w:spacing w:val="-12"/>
          <w:vertAlign w:val="baseline"/>
        </w:rPr>
        <w:t> </w:t>
      </w:r>
      <w:r>
        <w:rPr>
          <w:vertAlign w:val="baseline"/>
        </w:rPr>
        <w:t>List</w:t>
      </w:r>
      <w:r>
        <w:rPr>
          <w:spacing w:val="-4"/>
          <w:vertAlign w:val="baseline"/>
        </w:rPr>
        <w:t> </w:t>
      </w:r>
      <w:r>
        <w:rPr>
          <w:vertAlign w:val="baseline"/>
        </w:rPr>
        <w:t>first and circle the name of the person whose number you furnish.</w:t>
      </w:r>
      <w:r>
        <w:rPr>
          <w:spacing w:val="40"/>
          <w:vertAlign w:val="baseline"/>
        </w:rPr>
        <w:t> </w:t>
      </w:r>
      <w:r>
        <w:rPr>
          <w:vertAlign w:val="baseline"/>
        </w:rPr>
        <w:t>If only one person on a joint account has an SSN, that person’s </w:t>
      </w:r>
      <w:r>
        <w:rPr>
          <w:vertAlign w:val="baseline"/>
        </w:rPr>
        <w:t>number must be furnished.</w:t>
      </w:r>
    </w:p>
    <w:p>
      <w:pPr>
        <w:pStyle w:val="BodyText"/>
        <w:spacing w:before="72"/>
        <w:jc w:val="both"/>
      </w:pPr>
      <w:r>
        <w:rPr>
          <w:vertAlign w:val="superscript"/>
        </w:rPr>
        <w:t>2</w:t>
      </w:r>
      <w:r>
        <w:rPr>
          <w:spacing w:val="-22"/>
          <w:vertAlign w:val="baseline"/>
        </w:rPr>
        <w:t> </w:t>
      </w:r>
      <w:r>
        <w:rPr>
          <w:vertAlign w:val="baseline"/>
        </w:rPr>
        <w:t>Circle</w:t>
      </w:r>
      <w:r>
        <w:rPr>
          <w:spacing w:val="3"/>
          <w:vertAlign w:val="baseline"/>
        </w:rPr>
        <w:t> </w:t>
      </w:r>
      <w:r>
        <w:rPr>
          <w:vertAlign w:val="baseline"/>
        </w:rPr>
        <w:t>the</w:t>
      </w:r>
      <w:r>
        <w:rPr>
          <w:spacing w:val="2"/>
          <w:vertAlign w:val="baseline"/>
        </w:rPr>
        <w:t> </w:t>
      </w:r>
      <w:r>
        <w:rPr>
          <w:vertAlign w:val="baseline"/>
        </w:rPr>
        <w:t>minor’s</w:t>
      </w:r>
      <w:r>
        <w:rPr>
          <w:spacing w:val="3"/>
          <w:vertAlign w:val="baseline"/>
        </w:rPr>
        <w:t> </w:t>
      </w:r>
      <w:r>
        <w:rPr>
          <w:vertAlign w:val="baseline"/>
        </w:rPr>
        <w:t>name</w:t>
      </w:r>
      <w:r>
        <w:rPr>
          <w:spacing w:val="3"/>
          <w:vertAlign w:val="baseline"/>
        </w:rPr>
        <w:t> </w:t>
      </w:r>
      <w:r>
        <w:rPr>
          <w:vertAlign w:val="baseline"/>
        </w:rPr>
        <w:t>and</w:t>
      </w:r>
      <w:r>
        <w:rPr>
          <w:spacing w:val="2"/>
          <w:vertAlign w:val="baseline"/>
        </w:rPr>
        <w:t> </w:t>
      </w:r>
      <w:r>
        <w:rPr>
          <w:vertAlign w:val="baseline"/>
        </w:rPr>
        <w:t>furnish</w:t>
      </w:r>
      <w:r>
        <w:rPr>
          <w:spacing w:val="3"/>
          <w:vertAlign w:val="baseline"/>
        </w:rPr>
        <w:t> </w:t>
      </w:r>
      <w:r>
        <w:rPr>
          <w:vertAlign w:val="baseline"/>
        </w:rPr>
        <w:t>the</w:t>
      </w:r>
      <w:r>
        <w:rPr>
          <w:spacing w:val="3"/>
          <w:vertAlign w:val="baseline"/>
        </w:rPr>
        <w:t> </w:t>
      </w:r>
      <w:r>
        <w:rPr>
          <w:vertAlign w:val="baseline"/>
        </w:rPr>
        <w:t>minor’s</w:t>
      </w:r>
      <w:r>
        <w:rPr>
          <w:spacing w:val="3"/>
          <w:vertAlign w:val="baseline"/>
        </w:rPr>
        <w:t> </w:t>
      </w:r>
      <w:r>
        <w:rPr>
          <w:spacing w:val="-4"/>
          <w:vertAlign w:val="baseline"/>
        </w:rPr>
        <w:t>SSN.</w:t>
      </w:r>
    </w:p>
    <w:p>
      <w:pPr>
        <w:pStyle w:val="BodyText"/>
        <w:spacing w:line="223" w:lineRule="auto" w:before="67"/>
        <w:ind w:right="34"/>
      </w:pPr>
      <w:r>
        <w:rPr>
          <w:vertAlign w:val="superscript"/>
        </w:rPr>
        <w:t>3</w:t>
      </w:r>
      <w:r>
        <w:rPr>
          <w:spacing w:val="-23"/>
          <w:vertAlign w:val="baseline"/>
        </w:rPr>
        <w:t> </w:t>
      </w:r>
      <w:r>
        <w:rPr>
          <w:vertAlign w:val="baseline"/>
        </w:rPr>
        <w:t>You</w:t>
      </w:r>
      <w:r>
        <w:rPr>
          <w:spacing w:val="-1"/>
          <w:vertAlign w:val="baseline"/>
        </w:rPr>
        <w:t> </w:t>
      </w:r>
      <w:r>
        <w:rPr>
          <w:vertAlign w:val="baseline"/>
        </w:rPr>
        <w:t>must</w:t>
      </w:r>
      <w:r>
        <w:rPr>
          <w:spacing w:val="-1"/>
          <w:vertAlign w:val="baseline"/>
        </w:rPr>
        <w:t> </w:t>
      </w:r>
      <w:r>
        <w:rPr>
          <w:vertAlign w:val="baseline"/>
        </w:rPr>
        <w:t>show</w:t>
      </w:r>
      <w:r>
        <w:rPr>
          <w:spacing w:val="-1"/>
          <w:vertAlign w:val="baseline"/>
        </w:rPr>
        <w:t> </w:t>
      </w:r>
      <w:r>
        <w:rPr>
          <w:vertAlign w:val="baseline"/>
        </w:rPr>
        <w:t>your</w:t>
      </w:r>
      <w:r>
        <w:rPr>
          <w:spacing w:val="-1"/>
          <w:vertAlign w:val="baseline"/>
        </w:rPr>
        <w:t> </w:t>
      </w:r>
      <w:r>
        <w:rPr>
          <w:vertAlign w:val="baseline"/>
        </w:rPr>
        <w:t>individual</w:t>
      </w:r>
      <w:r>
        <w:rPr>
          <w:spacing w:val="-1"/>
          <w:vertAlign w:val="baseline"/>
        </w:rPr>
        <w:t> </w:t>
      </w:r>
      <w:r>
        <w:rPr>
          <w:vertAlign w:val="baseline"/>
        </w:rPr>
        <w:t>name</w:t>
      </w:r>
      <w:r>
        <w:rPr>
          <w:spacing w:val="-1"/>
          <w:vertAlign w:val="baseline"/>
        </w:rPr>
        <w:t> </w:t>
      </w:r>
      <w:r>
        <w:rPr>
          <w:vertAlign w:val="baseline"/>
        </w:rPr>
        <w:t>on</w:t>
      </w:r>
      <w:r>
        <w:rPr>
          <w:spacing w:val="-1"/>
          <w:vertAlign w:val="baseline"/>
        </w:rPr>
        <w:t> </w:t>
      </w:r>
      <w:r>
        <w:rPr>
          <w:vertAlign w:val="baseline"/>
        </w:rPr>
        <w:t>line</w:t>
      </w:r>
      <w:r>
        <w:rPr>
          <w:spacing w:val="-1"/>
          <w:vertAlign w:val="baseline"/>
        </w:rPr>
        <w:t> </w:t>
      </w:r>
      <w:r>
        <w:rPr>
          <w:vertAlign w:val="baseline"/>
        </w:rPr>
        <w:t>1,</w:t>
      </w:r>
      <w:r>
        <w:rPr>
          <w:spacing w:val="-1"/>
          <w:vertAlign w:val="baseline"/>
        </w:rPr>
        <w:t> </w:t>
      </w:r>
      <w:r>
        <w:rPr>
          <w:vertAlign w:val="baseline"/>
        </w:rPr>
        <w:t>and</w:t>
      </w:r>
      <w:r>
        <w:rPr>
          <w:spacing w:val="-1"/>
          <w:vertAlign w:val="baseline"/>
        </w:rPr>
        <w:t> </w:t>
      </w:r>
      <w:r>
        <w:rPr>
          <w:vertAlign w:val="baseline"/>
        </w:rPr>
        <w:t>enter</w:t>
      </w:r>
      <w:r>
        <w:rPr>
          <w:spacing w:val="-1"/>
          <w:vertAlign w:val="baseline"/>
        </w:rPr>
        <w:t> </w:t>
      </w:r>
      <w:r>
        <w:rPr>
          <w:vertAlign w:val="baseline"/>
        </w:rPr>
        <w:t>your</w:t>
      </w:r>
      <w:r>
        <w:rPr>
          <w:spacing w:val="-1"/>
          <w:vertAlign w:val="baseline"/>
        </w:rPr>
        <w:t> </w:t>
      </w:r>
      <w:r>
        <w:rPr>
          <w:vertAlign w:val="baseline"/>
        </w:rPr>
        <w:t>business or DBA name, if any, on line 2. You may use either your SSN or EIN (if you have one), but the IRS encourages you to use your SSN.</w:t>
      </w:r>
    </w:p>
    <w:p>
      <w:pPr>
        <w:pStyle w:val="BodyText"/>
        <w:spacing w:line="237" w:lineRule="auto" w:before="77"/>
        <w:ind w:right="194"/>
        <w:jc w:val="both"/>
      </w:pPr>
      <w:r>
        <w:rPr>
          <w:vertAlign w:val="superscript"/>
        </w:rPr>
        <w:t>4</w:t>
      </w:r>
      <w:r>
        <w:rPr>
          <w:spacing w:val="-12"/>
          <w:vertAlign w:val="baseline"/>
        </w:rPr>
        <w:t> </w:t>
      </w:r>
      <w:r>
        <w:rPr>
          <w:vertAlign w:val="baseline"/>
        </w:rPr>
        <w:t>List</w:t>
      </w:r>
      <w:r>
        <w:rPr>
          <w:spacing w:val="-8"/>
          <w:vertAlign w:val="baseline"/>
        </w:rPr>
        <w:t> </w:t>
      </w:r>
      <w:r>
        <w:rPr>
          <w:vertAlign w:val="baseline"/>
        </w:rPr>
        <w:t>first and circle the name of the trust, estate, or pension trust. (Do not</w:t>
      </w:r>
      <w:r>
        <w:rPr>
          <w:spacing w:val="-1"/>
          <w:vertAlign w:val="baseline"/>
        </w:rPr>
        <w:t> </w:t>
      </w:r>
      <w:r>
        <w:rPr>
          <w:vertAlign w:val="baseline"/>
        </w:rPr>
        <w:t>furnish</w:t>
      </w:r>
      <w:r>
        <w:rPr>
          <w:spacing w:val="-1"/>
          <w:vertAlign w:val="baseline"/>
        </w:rPr>
        <w:t> </w:t>
      </w:r>
      <w:r>
        <w:rPr>
          <w:vertAlign w:val="baseline"/>
        </w:rPr>
        <w:t>the</w:t>
      </w:r>
      <w:r>
        <w:rPr>
          <w:spacing w:val="-1"/>
          <w:vertAlign w:val="baseline"/>
        </w:rPr>
        <w:t> </w:t>
      </w:r>
      <w:r>
        <w:rPr>
          <w:vertAlign w:val="baseline"/>
        </w:rPr>
        <w:t>TIN</w:t>
      </w:r>
      <w:r>
        <w:rPr>
          <w:spacing w:val="-1"/>
          <w:vertAlign w:val="baseline"/>
        </w:rPr>
        <w:t> </w:t>
      </w:r>
      <w:r>
        <w:rPr>
          <w:vertAlign w:val="baseline"/>
        </w:rPr>
        <w:t>of</w:t>
      </w:r>
      <w:r>
        <w:rPr>
          <w:spacing w:val="-1"/>
          <w:vertAlign w:val="baseline"/>
        </w:rPr>
        <w:t> </w:t>
      </w:r>
      <w:r>
        <w:rPr>
          <w:vertAlign w:val="baseline"/>
        </w:rPr>
        <w:t>the</w:t>
      </w:r>
      <w:r>
        <w:rPr>
          <w:spacing w:val="-1"/>
          <w:vertAlign w:val="baseline"/>
        </w:rPr>
        <w:t> </w:t>
      </w:r>
      <w:r>
        <w:rPr>
          <w:vertAlign w:val="baseline"/>
        </w:rPr>
        <w:t>personal</w:t>
      </w:r>
      <w:r>
        <w:rPr>
          <w:spacing w:val="-1"/>
          <w:vertAlign w:val="baseline"/>
        </w:rPr>
        <w:t> </w:t>
      </w:r>
      <w:r>
        <w:rPr>
          <w:vertAlign w:val="baseline"/>
        </w:rPr>
        <w:t>representative</w:t>
      </w:r>
      <w:r>
        <w:rPr>
          <w:spacing w:val="-1"/>
          <w:vertAlign w:val="baseline"/>
        </w:rPr>
        <w:t> </w:t>
      </w:r>
      <w:r>
        <w:rPr>
          <w:vertAlign w:val="baseline"/>
        </w:rPr>
        <w:t>or</w:t>
      </w:r>
      <w:r>
        <w:rPr>
          <w:spacing w:val="-1"/>
          <w:vertAlign w:val="baseline"/>
        </w:rPr>
        <w:t> </w:t>
      </w:r>
      <w:r>
        <w:rPr>
          <w:vertAlign w:val="baseline"/>
        </w:rPr>
        <w:t>trustee</w:t>
      </w:r>
      <w:r>
        <w:rPr>
          <w:spacing w:val="-1"/>
          <w:vertAlign w:val="baseline"/>
        </w:rPr>
        <w:t> </w:t>
      </w:r>
      <w:r>
        <w:rPr>
          <w:vertAlign w:val="baseline"/>
        </w:rPr>
        <w:t>unless</w:t>
      </w:r>
      <w:r>
        <w:rPr>
          <w:spacing w:val="-1"/>
          <w:vertAlign w:val="baseline"/>
        </w:rPr>
        <w:t> </w:t>
      </w:r>
      <w:r>
        <w:rPr>
          <w:vertAlign w:val="baseline"/>
        </w:rPr>
        <w:t>the legal entity itself is not designated in the account title.)</w:t>
      </w:r>
    </w:p>
    <w:p>
      <w:pPr>
        <w:pStyle w:val="BodyText"/>
        <w:spacing w:line="235" w:lineRule="auto" w:before="58"/>
        <w:ind w:right="174" w:hanging="1"/>
        <w:jc w:val="both"/>
      </w:pPr>
      <w:r>
        <w:rPr/>
        <w:t>*</w:t>
      </w:r>
      <w:r>
        <w:rPr>
          <w:spacing w:val="-12"/>
        </w:rPr>
        <w:t> </w:t>
      </w:r>
      <w:r>
        <w:rPr>
          <w:b/>
        </w:rPr>
        <w:t>Note:</w:t>
      </w:r>
      <w:r>
        <w:rPr>
          <w:b/>
          <w:spacing w:val="-11"/>
        </w:rPr>
        <w:t> </w:t>
      </w:r>
      <w:r>
        <w:rPr/>
        <w:t>The grantor must also provide a Form W-9 to the trustee of </w:t>
      </w:r>
      <w:r>
        <w:rPr/>
        <w:t>the</w:t>
      </w:r>
      <w:r>
        <w:rPr/>
        <w:t> </w:t>
      </w:r>
      <w:r>
        <w:rPr>
          <w:spacing w:val="-2"/>
        </w:rPr>
        <w:t>trust.</w:t>
      </w:r>
    </w:p>
    <w:p>
      <w:pPr>
        <w:pStyle w:val="BodyText"/>
        <w:spacing w:line="235" w:lineRule="auto" w:before="60"/>
        <w:ind w:right="77"/>
        <w:jc w:val="both"/>
      </w:pPr>
      <w:r>
        <w:rPr/>
        <w:t>**</w:t>
      </w:r>
      <w:r>
        <w:rPr>
          <w:spacing w:val="-12"/>
        </w:rPr>
        <w:t> </w:t>
      </w:r>
      <w:r>
        <w:rPr/>
        <w:t>For</w:t>
      </w:r>
      <w:r>
        <w:rPr>
          <w:spacing w:val="-8"/>
        </w:rPr>
        <w:t> </w:t>
      </w:r>
      <w:r>
        <w:rPr/>
        <w:t>more information on optional filing methods for grantor trusts, </w:t>
      </w:r>
      <w:r>
        <w:rPr/>
        <w:t>see the Instructions for Form 1041.</w:t>
      </w:r>
    </w:p>
    <w:p>
      <w:pPr>
        <w:pStyle w:val="BodyText"/>
        <w:spacing w:line="235" w:lineRule="auto"/>
        <w:ind w:right="448"/>
        <w:jc w:val="both"/>
      </w:pPr>
      <w:r>
        <w:rPr>
          <w:b/>
        </w:rPr>
        <w:t>Note:</w:t>
      </w:r>
      <w:r>
        <w:rPr>
          <w:b/>
          <w:spacing w:val="-1"/>
        </w:rPr>
        <w:t> </w:t>
      </w:r>
      <w:r>
        <w:rPr/>
        <w:t>If</w:t>
      </w:r>
      <w:r>
        <w:rPr>
          <w:spacing w:val="-1"/>
        </w:rPr>
        <w:t> </w:t>
      </w:r>
      <w:r>
        <w:rPr/>
        <w:t>no</w:t>
      </w:r>
      <w:r>
        <w:rPr>
          <w:spacing w:val="-1"/>
        </w:rPr>
        <w:t> </w:t>
      </w:r>
      <w:r>
        <w:rPr/>
        <w:t>name</w:t>
      </w:r>
      <w:r>
        <w:rPr>
          <w:spacing w:val="-1"/>
        </w:rPr>
        <w:t> </w:t>
      </w:r>
      <w:r>
        <w:rPr/>
        <w:t>is</w:t>
      </w:r>
      <w:r>
        <w:rPr>
          <w:spacing w:val="-1"/>
        </w:rPr>
        <w:t> </w:t>
      </w:r>
      <w:r>
        <w:rPr/>
        <w:t>circled</w:t>
      </w:r>
      <w:r>
        <w:rPr>
          <w:spacing w:val="-1"/>
        </w:rPr>
        <w:t> </w:t>
      </w:r>
      <w:r>
        <w:rPr/>
        <w:t>when</w:t>
      </w:r>
      <w:r>
        <w:rPr>
          <w:spacing w:val="-1"/>
        </w:rPr>
        <w:t> </w:t>
      </w:r>
      <w:r>
        <w:rPr/>
        <w:t>more</w:t>
      </w:r>
      <w:r>
        <w:rPr>
          <w:spacing w:val="-1"/>
        </w:rPr>
        <w:t> </w:t>
      </w:r>
      <w:r>
        <w:rPr/>
        <w:t>than</w:t>
      </w:r>
      <w:r>
        <w:rPr>
          <w:spacing w:val="-1"/>
        </w:rPr>
        <w:t> </w:t>
      </w:r>
      <w:r>
        <w:rPr/>
        <w:t>one</w:t>
      </w:r>
      <w:r>
        <w:rPr>
          <w:spacing w:val="-1"/>
        </w:rPr>
        <w:t> </w:t>
      </w:r>
      <w:r>
        <w:rPr/>
        <w:t>name</w:t>
      </w:r>
      <w:r>
        <w:rPr>
          <w:spacing w:val="-1"/>
        </w:rPr>
        <w:t> </w:t>
      </w:r>
      <w:r>
        <w:rPr/>
        <w:t>is</w:t>
      </w:r>
      <w:r>
        <w:rPr>
          <w:spacing w:val="-1"/>
        </w:rPr>
        <w:t> </w:t>
      </w:r>
      <w:r>
        <w:rPr/>
        <w:t>listed,</w:t>
      </w:r>
      <w:r>
        <w:rPr>
          <w:spacing w:val="-1"/>
        </w:rPr>
        <w:t> </w:t>
      </w:r>
      <w:r>
        <w:rPr/>
        <w:t>the number will be considered to be that of the first name listed.</w:t>
      </w:r>
    </w:p>
    <w:p>
      <w:pPr>
        <w:pStyle w:val="Heading2"/>
        <w:jc w:val="both"/>
      </w:pPr>
      <w:r>
        <w:rPr>
          <w:spacing w:val="-2"/>
        </w:rPr>
        <w:t>Secure</w:t>
      </w:r>
      <w:r>
        <w:rPr>
          <w:spacing w:val="-10"/>
        </w:rPr>
        <w:t> </w:t>
      </w:r>
      <w:r>
        <w:rPr>
          <w:spacing w:val="-2"/>
        </w:rPr>
        <w:t>Your</w:t>
      </w:r>
      <w:r>
        <w:rPr>
          <w:spacing w:val="-9"/>
        </w:rPr>
        <w:t> </w:t>
      </w:r>
      <w:r>
        <w:rPr>
          <w:spacing w:val="-2"/>
        </w:rPr>
        <w:t>Tax</w:t>
      </w:r>
      <w:r>
        <w:rPr>
          <w:spacing w:val="-9"/>
        </w:rPr>
        <w:t> </w:t>
      </w:r>
      <w:r>
        <w:rPr>
          <w:spacing w:val="-2"/>
        </w:rPr>
        <w:t>Records</w:t>
      </w:r>
      <w:r>
        <w:rPr>
          <w:spacing w:val="-10"/>
        </w:rPr>
        <w:t> </w:t>
      </w:r>
      <w:r>
        <w:rPr>
          <w:spacing w:val="-2"/>
        </w:rPr>
        <w:t>From</w:t>
      </w:r>
      <w:r>
        <w:rPr>
          <w:spacing w:val="-9"/>
        </w:rPr>
        <w:t> </w:t>
      </w:r>
      <w:r>
        <w:rPr>
          <w:spacing w:val="-2"/>
        </w:rPr>
        <w:t>Identity</w:t>
      </w:r>
      <w:r>
        <w:rPr>
          <w:spacing w:val="-9"/>
        </w:rPr>
        <w:t> </w:t>
      </w:r>
      <w:r>
        <w:rPr>
          <w:spacing w:val="-2"/>
        </w:rPr>
        <w:t>Theft</w:t>
      </w:r>
    </w:p>
    <w:p>
      <w:pPr>
        <w:pStyle w:val="BodyText"/>
        <w:spacing w:line="235" w:lineRule="auto" w:before="64"/>
        <w:ind w:right="91"/>
      </w:pPr>
      <w:r>
        <w:rPr/>
        <w:t>Identity theft occurs when someone uses your personal information, such as your name, SSN, or other identifying information, without your permission to commit fraud or other crimes. An identity thief may use your</w:t>
      </w:r>
      <w:r>
        <w:rPr>
          <w:spacing w:val="-1"/>
        </w:rPr>
        <w:t> </w:t>
      </w:r>
      <w:r>
        <w:rPr/>
        <w:t>SSN</w:t>
      </w:r>
      <w:r>
        <w:rPr>
          <w:spacing w:val="-1"/>
        </w:rPr>
        <w:t> </w:t>
      </w:r>
      <w:r>
        <w:rPr/>
        <w:t>to</w:t>
      </w:r>
      <w:r>
        <w:rPr>
          <w:spacing w:val="-1"/>
        </w:rPr>
        <w:t> </w:t>
      </w:r>
      <w:r>
        <w:rPr/>
        <w:t>get</w:t>
      </w:r>
      <w:r>
        <w:rPr>
          <w:spacing w:val="-1"/>
        </w:rPr>
        <w:t> </w:t>
      </w:r>
      <w:r>
        <w:rPr/>
        <w:t>a</w:t>
      </w:r>
      <w:r>
        <w:rPr>
          <w:spacing w:val="-1"/>
        </w:rPr>
        <w:t> </w:t>
      </w:r>
      <w:r>
        <w:rPr/>
        <w:t>job</w:t>
      </w:r>
      <w:r>
        <w:rPr>
          <w:spacing w:val="-1"/>
        </w:rPr>
        <w:t> </w:t>
      </w:r>
      <w:r>
        <w:rPr/>
        <w:t>or</w:t>
      </w:r>
      <w:r>
        <w:rPr>
          <w:spacing w:val="-1"/>
        </w:rPr>
        <w:t> </w:t>
      </w:r>
      <w:r>
        <w:rPr/>
        <w:t>may</w:t>
      </w:r>
      <w:r>
        <w:rPr>
          <w:spacing w:val="-1"/>
        </w:rPr>
        <w:t> </w:t>
      </w:r>
      <w:r>
        <w:rPr/>
        <w:t>file</w:t>
      </w:r>
      <w:r>
        <w:rPr>
          <w:spacing w:val="-1"/>
        </w:rPr>
        <w:t> </w:t>
      </w:r>
      <w:r>
        <w:rPr/>
        <w:t>a</w:t>
      </w:r>
      <w:r>
        <w:rPr>
          <w:spacing w:val="-1"/>
        </w:rPr>
        <w:t> </w:t>
      </w:r>
      <w:r>
        <w:rPr/>
        <w:t>tax</w:t>
      </w:r>
      <w:r>
        <w:rPr>
          <w:spacing w:val="-1"/>
        </w:rPr>
        <w:t> </w:t>
      </w:r>
      <w:r>
        <w:rPr/>
        <w:t>return</w:t>
      </w:r>
      <w:r>
        <w:rPr>
          <w:spacing w:val="-1"/>
        </w:rPr>
        <w:t> </w:t>
      </w:r>
      <w:r>
        <w:rPr/>
        <w:t>using</w:t>
      </w:r>
      <w:r>
        <w:rPr>
          <w:spacing w:val="-1"/>
        </w:rPr>
        <w:t> </w:t>
      </w:r>
      <w:r>
        <w:rPr/>
        <w:t>your</w:t>
      </w:r>
      <w:r>
        <w:rPr>
          <w:spacing w:val="-1"/>
        </w:rPr>
        <w:t> </w:t>
      </w:r>
      <w:r>
        <w:rPr/>
        <w:t>SSN</w:t>
      </w:r>
      <w:r>
        <w:rPr>
          <w:spacing w:val="-1"/>
        </w:rPr>
        <w:t> </w:t>
      </w:r>
      <w:r>
        <w:rPr/>
        <w:t>to</w:t>
      </w:r>
      <w:r>
        <w:rPr>
          <w:spacing w:val="-1"/>
        </w:rPr>
        <w:t> </w:t>
      </w:r>
      <w:r>
        <w:rPr/>
        <w:t>receive a refund.</w:t>
      </w:r>
    </w:p>
    <w:p>
      <w:pPr>
        <w:pStyle w:val="BodyText"/>
        <w:spacing w:before="56"/>
        <w:ind w:left="172"/>
      </w:pPr>
      <w:r>
        <w:rPr/>
        <w:t>To reduce your</w:t>
      </w:r>
      <w:r>
        <w:rPr>
          <w:spacing w:val="1"/>
        </w:rPr>
        <w:t> </w:t>
      </w:r>
      <w:r>
        <w:rPr>
          <w:spacing w:val="-2"/>
        </w:rPr>
        <w:t>risk:</w:t>
      </w:r>
    </w:p>
    <w:p>
      <w:pPr>
        <w:pStyle w:val="ListParagraph"/>
        <w:numPr>
          <w:ilvl w:val="0"/>
          <w:numId w:val="4"/>
        </w:numPr>
        <w:tabs>
          <w:tab w:pos="136" w:val="left" w:leader="none"/>
        </w:tabs>
        <w:spacing w:line="240" w:lineRule="auto" w:before="56" w:after="0"/>
        <w:ind w:left="136" w:right="0" w:hanging="124"/>
        <w:jc w:val="left"/>
        <w:rPr>
          <w:sz w:val="16"/>
        </w:rPr>
      </w:pPr>
      <w:r>
        <w:rPr>
          <w:sz w:val="16"/>
        </w:rPr>
        <w:t>Protect</w:t>
      </w:r>
      <w:r>
        <w:rPr>
          <w:spacing w:val="5"/>
          <w:sz w:val="16"/>
        </w:rPr>
        <w:t> </w:t>
      </w:r>
      <w:r>
        <w:rPr>
          <w:sz w:val="16"/>
        </w:rPr>
        <w:t>your</w:t>
      </w:r>
      <w:r>
        <w:rPr>
          <w:spacing w:val="5"/>
          <w:sz w:val="16"/>
        </w:rPr>
        <w:t> </w:t>
      </w:r>
      <w:r>
        <w:rPr>
          <w:spacing w:val="-4"/>
          <w:sz w:val="16"/>
        </w:rPr>
        <w:t>SSN,</w:t>
      </w:r>
    </w:p>
    <w:p>
      <w:pPr>
        <w:pStyle w:val="ListParagraph"/>
        <w:numPr>
          <w:ilvl w:val="0"/>
          <w:numId w:val="4"/>
        </w:numPr>
        <w:tabs>
          <w:tab w:pos="136" w:val="left" w:leader="none"/>
        </w:tabs>
        <w:spacing w:line="240" w:lineRule="auto" w:before="56" w:after="0"/>
        <w:ind w:left="136" w:right="0" w:hanging="124"/>
        <w:jc w:val="left"/>
        <w:rPr>
          <w:sz w:val="16"/>
        </w:rPr>
      </w:pPr>
      <w:r>
        <w:rPr>
          <w:sz w:val="16"/>
        </w:rPr>
        <w:t>Ensure</w:t>
      </w:r>
      <w:r>
        <w:rPr>
          <w:spacing w:val="-1"/>
          <w:sz w:val="16"/>
        </w:rPr>
        <w:t> </w:t>
      </w:r>
      <w:r>
        <w:rPr>
          <w:sz w:val="16"/>
        </w:rPr>
        <w:t>your employer</w:t>
      </w:r>
      <w:r>
        <w:rPr>
          <w:spacing w:val="-1"/>
          <w:sz w:val="16"/>
        </w:rPr>
        <w:t> </w:t>
      </w:r>
      <w:r>
        <w:rPr>
          <w:sz w:val="16"/>
        </w:rPr>
        <w:t>is protecting your</w:t>
      </w:r>
      <w:r>
        <w:rPr>
          <w:spacing w:val="-1"/>
          <w:sz w:val="16"/>
        </w:rPr>
        <w:t> </w:t>
      </w:r>
      <w:r>
        <w:rPr>
          <w:sz w:val="16"/>
        </w:rPr>
        <w:t>SSN, </w:t>
      </w:r>
      <w:r>
        <w:rPr>
          <w:spacing w:val="-5"/>
          <w:sz w:val="16"/>
        </w:rPr>
        <w:t>and</w:t>
      </w:r>
    </w:p>
    <w:p>
      <w:pPr>
        <w:pStyle w:val="ListParagraph"/>
        <w:numPr>
          <w:ilvl w:val="0"/>
          <w:numId w:val="4"/>
        </w:numPr>
        <w:tabs>
          <w:tab w:pos="136" w:val="left" w:leader="none"/>
        </w:tabs>
        <w:spacing w:line="240" w:lineRule="auto" w:before="56" w:after="0"/>
        <w:ind w:left="136" w:right="0" w:hanging="124"/>
        <w:jc w:val="left"/>
        <w:rPr>
          <w:sz w:val="16"/>
        </w:rPr>
      </w:pPr>
      <w:r>
        <w:rPr>
          <w:sz w:val="16"/>
        </w:rPr>
        <w:t>Be</w:t>
      </w:r>
      <w:r>
        <w:rPr>
          <w:spacing w:val="1"/>
          <w:sz w:val="16"/>
        </w:rPr>
        <w:t> </w:t>
      </w:r>
      <w:r>
        <w:rPr>
          <w:sz w:val="16"/>
        </w:rPr>
        <w:t>careful</w:t>
      </w:r>
      <w:r>
        <w:rPr>
          <w:spacing w:val="2"/>
          <w:sz w:val="16"/>
        </w:rPr>
        <w:t> </w:t>
      </w:r>
      <w:r>
        <w:rPr>
          <w:sz w:val="16"/>
        </w:rPr>
        <w:t>when</w:t>
      </w:r>
      <w:r>
        <w:rPr>
          <w:spacing w:val="1"/>
          <w:sz w:val="16"/>
        </w:rPr>
        <w:t> </w:t>
      </w:r>
      <w:r>
        <w:rPr>
          <w:sz w:val="16"/>
        </w:rPr>
        <w:t>choosing</w:t>
      </w:r>
      <w:r>
        <w:rPr>
          <w:spacing w:val="2"/>
          <w:sz w:val="16"/>
        </w:rPr>
        <w:t> </w:t>
      </w:r>
      <w:r>
        <w:rPr>
          <w:sz w:val="16"/>
        </w:rPr>
        <w:t>a</w:t>
      </w:r>
      <w:r>
        <w:rPr>
          <w:spacing w:val="2"/>
          <w:sz w:val="16"/>
        </w:rPr>
        <w:t> </w:t>
      </w:r>
      <w:r>
        <w:rPr>
          <w:sz w:val="16"/>
        </w:rPr>
        <w:t>tax</w:t>
      </w:r>
      <w:r>
        <w:rPr>
          <w:spacing w:val="1"/>
          <w:sz w:val="16"/>
        </w:rPr>
        <w:t> </w:t>
      </w:r>
      <w:r>
        <w:rPr>
          <w:sz w:val="16"/>
        </w:rPr>
        <w:t>return</w:t>
      </w:r>
      <w:r>
        <w:rPr>
          <w:spacing w:val="2"/>
          <w:sz w:val="16"/>
        </w:rPr>
        <w:t> </w:t>
      </w:r>
      <w:r>
        <w:rPr>
          <w:spacing w:val="-2"/>
          <w:sz w:val="16"/>
        </w:rPr>
        <w:t>preparer.</w:t>
      </w:r>
    </w:p>
    <w:p>
      <w:pPr>
        <w:pStyle w:val="BodyText"/>
        <w:spacing w:line="235" w:lineRule="auto"/>
        <w:ind w:right="57" w:firstLine="160"/>
      </w:pPr>
      <w:r>
        <w:rPr/>
        <w:t>If your tax records are affected by identity theft and you receive a notice from the IRS, respond right away to the name and phone </w:t>
      </w:r>
      <w:r>
        <w:rPr/>
        <w:t>number printed on the IRS notice or letter.</w:t>
      </w:r>
    </w:p>
    <w:p>
      <w:pPr>
        <w:pStyle w:val="BodyText"/>
        <w:spacing w:line="235" w:lineRule="auto"/>
        <w:ind w:right="46" w:firstLine="160"/>
      </w:pPr>
      <w:r>
        <w:rPr/>
        <w:t>If your tax records are not currently affected by identity theft but you think you are at risk due to a lost or stolen purse or wallet, </w:t>
      </w:r>
      <w:r>
        <w:rPr/>
        <w:t>questionable credit card activity, or a questionable credit report, contact the IRS Identity Theft Hotline at 800-908-4490 or submit Form 14039.</w:t>
      </w:r>
    </w:p>
    <w:p>
      <w:pPr>
        <w:pStyle w:val="BodyText"/>
        <w:spacing w:line="235" w:lineRule="auto"/>
        <w:ind w:right="46" w:firstLine="160"/>
      </w:pPr>
      <w:r>
        <w:rPr/>
        <w:t>For more information, see Pub. 5027, Identity Theft Information </w:t>
      </w:r>
      <w:r>
        <w:rPr/>
        <w:t>for </w:t>
      </w:r>
      <w:r>
        <w:rPr>
          <w:spacing w:val="-2"/>
        </w:rPr>
        <w:t>Taxpayers.</w:t>
      </w:r>
    </w:p>
    <w:p>
      <w:pPr>
        <w:pStyle w:val="BodyText"/>
        <w:spacing w:after="0" w:line="235" w:lineRule="auto"/>
        <w:sectPr>
          <w:pgSz w:w="12240" w:h="15840"/>
          <w:pgMar w:header="688" w:footer="0" w:top="960" w:bottom="280" w:left="708" w:right="708"/>
          <w:cols w:num="2" w:equalWidth="0">
            <w:col w:w="5190" w:space="426"/>
            <w:col w:w="5208"/>
          </w:cols>
        </w:sectPr>
      </w:pPr>
    </w:p>
    <w:p>
      <w:pPr>
        <w:pStyle w:val="BodyText"/>
        <w:spacing w:line="235" w:lineRule="auto" w:before="157"/>
        <w:ind w:right="229" w:firstLine="160"/>
      </w:pPr>
      <w:r>
        <w:rPr/>
        <w:t>Victims of identity theft who are experiencing economic harm or a systemic problem, or are seeking help in resolving tax problems that have not been resolved through normal channels, may be eligible for Taxpayer</w:t>
      </w:r>
      <w:r>
        <w:rPr>
          <w:spacing w:val="-1"/>
        </w:rPr>
        <w:t> </w:t>
      </w:r>
      <w:r>
        <w:rPr/>
        <w:t>Advocate</w:t>
      </w:r>
      <w:r>
        <w:rPr>
          <w:spacing w:val="-1"/>
        </w:rPr>
        <w:t> </w:t>
      </w:r>
      <w:r>
        <w:rPr/>
        <w:t>Service</w:t>
      </w:r>
      <w:r>
        <w:rPr>
          <w:spacing w:val="-1"/>
        </w:rPr>
        <w:t> </w:t>
      </w:r>
      <w:r>
        <w:rPr/>
        <w:t>(TAS)</w:t>
      </w:r>
      <w:r>
        <w:rPr>
          <w:spacing w:val="-1"/>
        </w:rPr>
        <w:t> </w:t>
      </w:r>
      <w:r>
        <w:rPr/>
        <w:t>assistance.</w:t>
      </w:r>
      <w:r>
        <w:rPr>
          <w:spacing w:val="-1"/>
        </w:rPr>
        <w:t> </w:t>
      </w:r>
      <w:r>
        <w:rPr/>
        <w:t>You</w:t>
      </w:r>
      <w:r>
        <w:rPr>
          <w:spacing w:val="-1"/>
        </w:rPr>
        <w:t> </w:t>
      </w:r>
      <w:r>
        <w:rPr/>
        <w:t>can</w:t>
      </w:r>
      <w:r>
        <w:rPr>
          <w:spacing w:val="-1"/>
        </w:rPr>
        <w:t> </w:t>
      </w:r>
      <w:r>
        <w:rPr/>
        <w:t>reach</w:t>
      </w:r>
      <w:r>
        <w:rPr>
          <w:spacing w:val="-1"/>
        </w:rPr>
        <w:t> </w:t>
      </w:r>
      <w:r>
        <w:rPr/>
        <w:t>TAS</w:t>
      </w:r>
      <w:r>
        <w:rPr>
          <w:spacing w:val="-1"/>
        </w:rPr>
        <w:t> </w:t>
      </w:r>
      <w:r>
        <w:rPr/>
        <w:t>by calling</w:t>
      </w:r>
      <w:r>
        <w:rPr>
          <w:spacing w:val="-3"/>
        </w:rPr>
        <w:t> </w:t>
      </w:r>
      <w:r>
        <w:rPr/>
        <w:t>the</w:t>
      </w:r>
      <w:r>
        <w:rPr>
          <w:spacing w:val="-3"/>
        </w:rPr>
        <w:t> </w:t>
      </w:r>
      <w:r>
        <w:rPr/>
        <w:t>TAS</w:t>
      </w:r>
      <w:r>
        <w:rPr>
          <w:spacing w:val="-3"/>
        </w:rPr>
        <w:t> </w:t>
      </w:r>
      <w:r>
        <w:rPr/>
        <w:t>toll-free</w:t>
      </w:r>
      <w:r>
        <w:rPr>
          <w:spacing w:val="-3"/>
        </w:rPr>
        <w:t> </w:t>
      </w:r>
      <w:r>
        <w:rPr/>
        <w:t>case</w:t>
      </w:r>
      <w:r>
        <w:rPr>
          <w:spacing w:val="-3"/>
        </w:rPr>
        <w:t> </w:t>
      </w:r>
      <w:r>
        <w:rPr/>
        <w:t>intake</w:t>
      </w:r>
      <w:r>
        <w:rPr>
          <w:spacing w:val="-3"/>
        </w:rPr>
        <w:t> </w:t>
      </w:r>
      <w:r>
        <w:rPr/>
        <w:t>line</w:t>
      </w:r>
      <w:r>
        <w:rPr>
          <w:spacing w:val="-3"/>
        </w:rPr>
        <w:t> </w:t>
      </w:r>
      <w:r>
        <w:rPr/>
        <w:t>at</w:t>
      </w:r>
      <w:r>
        <w:rPr>
          <w:spacing w:val="-3"/>
        </w:rPr>
        <w:t> </w:t>
      </w:r>
      <w:r>
        <w:rPr/>
        <w:t>877-777-4778</w:t>
      </w:r>
      <w:r>
        <w:rPr>
          <w:spacing w:val="-3"/>
        </w:rPr>
        <w:t> </w:t>
      </w:r>
      <w:r>
        <w:rPr/>
        <w:t>or</w:t>
      </w:r>
      <w:r>
        <w:rPr>
          <w:spacing w:val="-3"/>
        </w:rPr>
        <w:t> </w:t>
      </w:r>
      <w:r>
        <w:rPr/>
        <w:t>TTY/TDD </w:t>
      </w:r>
      <w:r>
        <w:rPr>
          <w:spacing w:val="-2"/>
        </w:rPr>
        <w:t>800-829-4059.</w:t>
      </w:r>
    </w:p>
    <w:p>
      <w:pPr>
        <w:pStyle w:val="BodyText"/>
        <w:spacing w:line="235" w:lineRule="auto" w:before="58"/>
        <w:ind w:right="127"/>
      </w:pPr>
      <w:r>
        <w:rPr>
          <w:b/>
        </w:rPr>
        <w:t>Protect yourself from suspicious emails or phishing schemes. </w:t>
      </w:r>
      <w:r>
        <w:rPr/>
        <w:t>Phishing is the creation and use of email and websites designed to mimic legitimate business emails and websites. The most common </w:t>
      </w:r>
      <w:r>
        <w:rPr/>
        <w:t>act is sending an email to a user falsely claiming to be an established legitimate enterprise in an attempt to scam the user into surrendering private information that will be used for identity theft.</w:t>
      </w:r>
    </w:p>
    <w:p>
      <w:pPr>
        <w:pStyle w:val="BodyText"/>
        <w:spacing w:line="235" w:lineRule="auto" w:before="58"/>
        <w:ind w:firstLine="160"/>
      </w:pPr>
      <w:r>
        <w:rPr/>
        <w:t>The IRS does not initiate contacts with taxpayers via emails. Also, the IRS does not request personal detailed information through email or </w:t>
      </w:r>
      <w:r>
        <w:rPr/>
        <w:t>ask taxpayers for the PIN numbers, passwords, or similar secret access information for their credit card, bank, or other financial accounts.</w:t>
      </w:r>
    </w:p>
    <w:p>
      <w:pPr>
        <w:pStyle w:val="BodyText"/>
        <w:spacing w:line="235" w:lineRule="auto"/>
        <w:ind w:firstLine="160"/>
      </w:pPr>
      <w:r>
        <w:rPr/>
        <w:t>If you receive an unsolicited email claiming to be from the IRS,</w:t>
      </w:r>
      <w:r>
        <w:rPr>
          <w:spacing w:val="80"/>
        </w:rPr>
        <w:t> </w:t>
      </w:r>
      <w:r>
        <w:rPr/>
        <w:t>forward this message to </w:t>
      </w:r>
      <w:hyperlink r:id="rId12">
        <w:r>
          <w:rPr>
            <w:i/>
          </w:rPr>
          <w:t>phishing@irs.gov</w:t>
        </w:r>
        <w:r>
          <w:rPr/>
          <w:t>.</w:t>
        </w:r>
      </w:hyperlink>
      <w:r>
        <w:rPr/>
        <w:t> You may also report misuse of the IRS name, logo, or other IRS property to the Treasury Inspector General for Tax Administration (TIGTA) at 800-366-4484. You can forward suspicious emails to the Federal Trade Commission at </w:t>
      </w:r>
      <w:hyperlink r:id="rId13">
        <w:r>
          <w:rPr>
            <w:i/>
          </w:rPr>
          <w:t>spam@uce.gov</w:t>
        </w:r>
      </w:hyperlink>
      <w:r>
        <w:rPr>
          <w:i/>
        </w:rPr>
        <w:t> </w:t>
      </w:r>
      <w:r>
        <w:rPr/>
        <w:t>or report them at </w:t>
      </w:r>
      <w:hyperlink r:id="rId14">
        <w:r>
          <w:rPr>
            <w:i/>
          </w:rPr>
          <w:t>www.ftc.gov/complaint</w:t>
        </w:r>
        <w:r>
          <w:rPr/>
          <w:t>.</w:t>
        </w:r>
      </w:hyperlink>
      <w:r>
        <w:rPr/>
        <w:t> You can</w:t>
      </w:r>
      <w:r>
        <w:rPr>
          <w:spacing w:val="40"/>
        </w:rPr>
        <w:t> </w:t>
      </w:r>
      <w:r>
        <w:rPr/>
        <w:t>contact the FTC at </w:t>
      </w:r>
      <w:hyperlink r:id="rId15">
        <w:r>
          <w:rPr>
            <w:i/>
          </w:rPr>
          <w:t>www.ftc.gov/idtheft</w:t>
        </w:r>
      </w:hyperlink>
      <w:r>
        <w:rPr>
          <w:i/>
        </w:rPr>
        <w:t> </w:t>
      </w:r>
      <w:r>
        <w:rPr/>
        <w:t>or 877-IDTHEFT (877-438-</w:t>
      </w:r>
      <w:r>
        <w:rPr/>
        <w:t>4338). If you have been the victim of identity theft, see </w:t>
      </w:r>
      <w:hyperlink r:id="rId16">
        <w:r>
          <w:rPr>
            <w:i/>
          </w:rPr>
          <w:t>www.IdentityTheft.gov</w:t>
        </w:r>
      </w:hyperlink>
      <w:r>
        <w:rPr>
          <w:i/>
        </w:rPr>
        <w:t> </w:t>
      </w:r>
      <w:r>
        <w:rPr/>
        <w:t>and Pub. 5027.</w:t>
      </w:r>
    </w:p>
    <w:p>
      <w:pPr>
        <w:spacing w:line="235" w:lineRule="auto" w:before="57"/>
        <w:ind w:left="12" w:right="0" w:firstLine="160"/>
        <w:jc w:val="left"/>
        <w:rPr>
          <w:sz w:val="16"/>
        </w:rPr>
      </w:pPr>
      <w:r>
        <w:rPr>
          <w:sz w:val="16"/>
        </w:rPr>
        <w:t>Go to </w:t>
      </w:r>
      <w:hyperlink r:id="rId17">
        <w:r>
          <w:rPr>
            <w:i/>
            <w:sz w:val="16"/>
          </w:rPr>
          <w:t>www.irs.gov/IdentityTheft</w:t>
        </w:r>
      </w:hyperlink>
      <w:r>
        <w:rPr>
          <w:i/>
          <w:sz w:val="16"/>
        </w:rPr>
        <w:t> </w:t>
      </w:r>
      <w:r>
        <w:rPr>
          <w:sz w:val="16"/>
        </w:rPr>
        <w:t>to learn more about identity theft </w:t>
      </w:r>
      <w:r>
        <w:rPr>
          <w:sz w:val="16"/>
        </w:rPr>
        <w:t>and how to reduce your risk.</w:t>
      </w:r>
    </w:p>
    <w:p>
      <w:pPr>
        <w:pStyle w:val="Heading2"/>
        <w:spacing w:before="136"/>
      </w:pPr>
      <w:r>
        <w:rPr>
          <w:b w:val="0"/>
        </w:rPr>
        <w:br w:type="column"/>
      </w:r>
      <w:r>
        <w:rPr/>
        <w:t>Privacy</w:t>
      </w:r>
      <w:r>
        <w:rPr>
          <w:spacing w:val="-11"/>
        </w:rPr>
        <w:t> </w:t>
      </w:r>
      <w:r>
        <w:rPr/>
        <w:t>Act</w:t>
      </w:r>
      <w:r>
        <w:rPr>
          <w:spacing w:val="-10"/>
        </w:rPr>
        <w:t> </w:t>
      </w:r>
      <w:r>
        <w:rPr>
          <w:spacing w:val="-2"/>
        </w:rPr>
        <w:t>Notice</w:t>
      </w:r>
    </w:p>
    <w:p>
      <w:pPr>
        <w:pStyle w:val="BodyText"/>
        <w:spacing w:line="235" w:lineRule="auto" w:before="65"/>
        <w:ind w:right="92"/>
      </w:pPr>
      <w:r>
        <w:rPr/>
        <w:t>Section</w:t>
      </w:r>
      <w:r>
        <w:rPr>
          <w:spacing w:val="-5"/>
        </w:rPr>
        <w:t> </w:t>
      </w:r>
      <w:r>
        <w:rPr/>
        <w:t>6109</w:t>
      </w:r>
      <w:r>
        <w:rPr>
          <w:spacing w:val="-5"/>
        </w:rPr>
        <w:t> </w:t>
      </w:r>
      <w:r>
        <w:rPr/>
        <w:t>of</w:t>
      </w:r>
      <w:r>
        <w:rPr>
          <w:spacing w:val="-5"/>
        </w:rPr>
        <w:t> </w:t>
      </w:r>
      <w:r>
        <w:rPr/>
        <w:t>the</w:t>
      </w:r>
      <w:r>
        <w:rPr>
          <w:spacing w:val="-5"/>
        </w:rPr>
        <w:t> </w:t>
      </w:r>
      <w:r>
        <w:rPr/>
        <w:t>Internal</w:t>
      </w:r>
      <w:r>
        <w:rPr>
          <w:spacing w:val="-5"/>
        </w:rPr>
        <w:t> </w:t>
      </w:r>
      <w:r>
        <w:rPr/>
        <w:t>Revenue</w:t>
      </w:r>
      <w:r>
        <w:rPr>
          <w:spacing w:val="-5"/>
        </w:rPr>
        <w:t> </w:t>
      </w:r>
      <w:r>
        <w:rPr/>
        <w:t>Code</w:t>
      </w:r>
      <w:r>
        <w:rPr>
          <w:spacing w:val="-5"/>
        </w:rPr>
        <w:t> </w:t>
      </w:r>
      <w:r>
        <w:rPr/>
        <w:t>requires</w:t>
      </w:r>
      <w:r>
        <w:rPr>
          <w:spacing w:val="-5"/>
        </w:rPr>
        <w:t> </w:t>
      </w:r>
      <w:r>
        <w:rPr/>
        <w:t>you</w:t>
      </w:r>
      <w:r>
        <w:rPr>
          <w:spacing w:val="-5"/>
        </w:rPr>
        <w:t> </w:t>
      </w:r>
      <w:r>
        <w:rPr/>
        <w:t>to</w:t>
      </w:r>
      <w:r>
        <w:rPr>
          <w:spacing w:val="-5"/>
        </w:rPr>
        <w:t> </w:t>
      </w:r>
      <w:r>
        <w:rPr/>
        <w:t>provide</w:t>
      </w:r>
      <w:r>
        <w:rPr>
          <w:spacing w:val="-5"/>
        </w:rPr>
        <w:t> </w:t>
      </w:r>
      <w:r>
        <w:rPr/>
        <w:t>your correct TIN to persons (including federal agencies) who are required to file information returns with the IRS to report interest, dividends, or certain other income paid to you; mortgage interest you paid; the acquisition or abandonment of secured property; the cancellation of debt; or contributions you made to an IRA, Archer MSA, or HSA. The person collecting this form uses the information on the form to file information returns with the IRS, reporting the above information.</w:t>
      </w:r>
    </w:p>
    <w:p>
      <w:pPr>
        <w:pStyle w:val="BodyText"/>
        <w:spacing w:line="235" w:lineRule="auto" w:before="0"/>
        <w:ind w:right="40"/>
      </w:pPr>
      <w:r>
        <w:rPr/>
        <w:t>Routine uses of this information include giving it to the Department of Justice for civil and criminal litigation and to cities, states, the District of Columbia, and U.S. commonwealths and territories for use in administering their laws. The information may also be disclosed to other countries under a treaty, to federal and state agencies to enforce civil and criminal laws, or to federal law enforcement and intelligence agencies</w:t>
      </w:r>
      <w:r>
        <w:rPr>
          <w:spacing w:val="-1"/>
        </w:rPr>
        <w:t> </w:t>
      </w:r>
      <w:r>
        <w:rPr/>
        <w:t>to</w:t>
      </w:r>
      <w:r>
        <w:rPr>
          <w:spacing w:val="-1"/>
        </w:rPr>
        <w:t> </w:t>
      </w:r>
      <w:r>
        <w:rPr/>
        <w:t>combat</w:t>
      </w:r>
      <w:r>
        <w:rPr>
          <w:spacing w:val="-1"/>
        </w:rPr>
        <w:t> </w:t>
      </w:r>
      <w:r>
        <w:rPr/>
        <w:t>terrorism.</w:t>
      </w:r>
      <w:r>
        <w:rPr>
          <w:spacing w:val="-1"/>
        </w:rPr>
        <w:t> </w:t>
      </w:r>
      <w:r>
        <w:rPr/>
        <w:t>You</w:t>
      </w:r>
      <w:r>
        <w:rPr>
          <w:spacing w:val="-1"/>
        </w:rPr>
        <w:t> </w:t>
      </w:r>
      <w:r>
        <w:rPr/>
        <w:t>must</w:t>
      </w:r>
      <w:r>
        <w:rPr>
          <w:spacing w:val="-1"/>
        </w:rPr>
        <w:t> </w:t>
      </w:r>
      <w:r>
        <w:rPr/>
        <w:t>provide</w:t>
      </w:r>
      <w:r>
        <w:rPr>
          <w:spacing w:val="-1"/>
        </w:rPr>
        <w:t> </w:t>
      </w:r>
      <w:r>
        <w:rPr/>
        <w:t>your</w:t>
      </w:r>
      <w:r>
        <w:rPr>
          <w:spacing w:val="-1"/>
        </w:rPr>
        <w:t> </w:t>
      </w:r>
      <w:r>
        <w:rPr/>
        <w:t>TIN</w:t>
      </w:r>
      <w:r>
        <w:rPr>
          <w:spacing w:val="-1"/>
        </w:rPr>
        <w:t> </w:t>
      </w:r>
      <w:r>
        <w:rPr/>
        <w:t>whether</w:t>
      </w:r>
      <w:r>
        <w:rPr>
          <w:spacing w:val="-1"/>
        </w:rPr>
        <w:t> </w:t>
      </w:r>
      <w:r>
        <w:rPr/>
        <w:t>or</w:t>
      </w:r>
      <w:r>
        <w:rPr>
          <w:spacing w:val="-1"/>
        </w:rPr>
        <w:t> </w:t>
      </w:r>
      <w:r>
        <w:rPr/>
        <w:t>not you are required to file a tax return. Under section 3406, payors must generally withhold a percentage of taxable interest, dividends, and certain</w:t>
      </w:r>
      <w:r>
        <w:rPr>
          <w:spacing w:val="-1"/>
        </w:rPr>
        <w:t> </w:t>
      </w:r>
      <w:r>
        <w:rPr/>
        <w:t>other</w:t>
      </w:r>
      <w:r>
        <w:rPr>
          <w:spacing w:val="-1"/>
        </w:rPr>
        <w:t> </w:t>
      </w:r>
      <w:r>
        <w:rPr/>
        <w:t>payments</w:t>
      </w:r>
      <w:r>
        <w:rPr>
          <w:spacing w:val="-1"/>
        </w:rPr>
        <w:t> </w:t>
      </w:r>
      <w:r>
        <w:rPr/>
        <w:t>to</w:t>
      </w:r>
      <w:r>
        <w:rPr>
          <w:spacing w:val="-1"/>
        </w:rPr>
        <w:t> </w:t>
      </w:r>
      <w:r>
        <w:rPr/>
        <w:t>a</w:t>
      </w:r>
      <w:r>
        <w:rPr>
          <w:spacing w:val="-1"/>
        </w:rPr>
        <w:t> </w:t>
      </w:r>
      <w:r>
        <w:rPr/>
        <w:t>payee</w:t>
      </w:r>
      <w:r>
        <w:rPr>
          <w:spacing w:val="-1"/>
        </w:rPr>
        <w:t> </w:t>
      </w:r>
      <w:r>
        <w:rPr/>
        <w:t>who</w:t>
      </w:r>
      <w:r>
        <w:rPr>
          <w:spacing w:val="-1"/>
        </w:rPr>
        <w:t> </w:t>
      </w:r>
      <w:r>
        <w:rPr/>
        <w:t>does</w:t>
      </w:r>
      <w:r>
        <w:rPr>
          <w:spacing w:val="-1"/>
        </w:rPr>
        <w:t> </w:t>
      </w:r>
      <w:r>
        <w:rPr/>
        <w:t>not</w:t>
      </w:r>
      <w:r>
        <w:rPr>
          <w:spacing w:val="-1"/>
        </w:rPr>
        <w:t> </w:t>
      </w:r>
      <w:r>
        <w:rPr/>
        <w:t>give</w:t>
      </w:r>
      <w:r>
        <w:rPr>
          <w:spacing w:val="-1"/>
        </w:rPr>
        <w:t> </w:t>
      </w:r>
      <w:r>
        <w:rPr/>
        <w:t>a</w:t>
      </w:r>
      <w:r>
        <w:rPr>
          <w:spacing w:val="-1"/>
        </w:rPr>
        <w:t> </w:t>
      </w:r>
      <w:r>
        <w:rPr/>
        <w:t>TIN</w:t>
      </w:r>
      <w:r>
        <w:rPr>
          <w:spacing w:val="-1"/>
        </w:rPr>
        <w:t> </w:t>
      </w:r>
      <w:r>
        <w:rPr/>
        <w:t>to</w:t>
      </w:r>
      <w:r>
        <w:rPr>
          <w:spacing w:val="-1"/>
        </w:rPr>
        <w:t> </w:t>
      </w:r>
      <w:r>
        <w:rPr/>
        <w:t>the</w:t>
      </w:r>
      <w:r>
        <w:rPr>
          <w:spacing w:val="-1"/>
        </w:rPr>
        <w:t> </w:t>
      </w:r>
      <w:r>
        <w:rPr/>
        <w:t>payor. Certain penalties may also apply for providing false or fraudulent </w:t>
      </w:r>
      <w:r>
        <w:rPr>
          <w:spacing w:val="-2"/>
        </w:rPr>
        <w:t>information.</w:t>
      </w:r>
    </w:p>
    <w:sectPr>
      <w:pgSz w:w="12240" w:h="15840"/>
      <w:pgMar w:header="688" w:footer="0" w:top="960" w:bottom="280" w:left="708" w:right="708"/>
      <w:cols w:num="2" w:equalWidth="0">
        <w:col w:w="5187" w:space="429"/>
        <w:col w:w="5208"/>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MS Gothic">
    <w:altName w:val="MS Gothic"/>
    <w:charset w:val="0"/>
    <w:family w:val="modern"/>
    <w:pitch w:val="fixed"/>
  </w:font>
  <w:font w:name="Trebuchet MS">
    <w:altName w:val="Trebuchet MS"/>
    <w:charset w:val="0"/>
    <w:family w:val="swiss"/>
    <w:pitch w:val="variable"/>
  </w:font>
  <w:font w:name="Calibri">
    <w:altName w:val="Calibri"/>
    <w:charset w:val="0"/>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259648">
              <wp:simplePos x="0" y="0"/>
              <wp:positionH relativeFrom="page">
                <wp:posOffset>454025</wp:posOffset>
              </wp:positionH>
              <wp:positionV relativeFrom="page">
                <wp:posOffset>603237</wp:posOffset>
              </wp:positionV>
              <wp:extent cx="6864350" cy="1270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6864350" cy="12700"/>
                        <a:chExt cx="6864350" cy="12700"/>
                      </a:xfrm>
                    </wpg:grpSpPr>
                    <wps:wsp>
                      <wps:cNvPr id="56" name="Graphic 56"/>
                      <wps:cNvSpPr/>
                      <wps:spPr>
                        <a:xfrm>
                          <a:off x="0" y="6350"/>
                          <a:ext cx="6498590" cy="1270"/>
                        </a:xfrm>
                        <a:custGeom>
                          <a:avLst/>
                          <a:gdLst/>
                          <a:ahLst/>
                          <a:cxnLst/>
                          <a:rect l="l" t="t" r="r" b="b"/>
                          <a:pathLst>
                            <a:path w="6498590" h="0">
                              <a:moveTo>
                                <a:pt x="0" y="0"/>
                              </a:moveTo>
                              <a:lnTo>
                                <a:pt x="6498590" y="0"/>
                              </a:lnTo>
                            </a:path>
                          </a:pathLst>
                        </a:custGeom>
                        <a:ln w="12700">
                          <a:solidFill>
                            <a:srgbClr val="000000"/>
                          </a:solidFill>
                          <a:prstDash val="solid"/>
                        </a:ln>
                      </wps:spPr>
                      <wps:bodyPr wrap="square" lIns="0" tIns="0" rIns="0" bIns="0" rtlCol="0">
                        <a:prstTxWarp prst="textNoShape">
                          <a:avLst/>
                        </a:prstTxWarp>
                        <a:noAutofit/>
                      </wps:bodyPr>
                    </wps:wsp>
                    <wps:wsp>
                      <wps:cNvPr id="57" name="Graphic 57"/>
                      <wps:cNvSpPr/>
                      <wps:spPr>
                        <a:xfrm>
                          <a:off x="6492240" y="6350"/>
                          <a:ext cx="372110" cy="1270"/>
                        </a:xfrm>
                        <a:custGeom>
                          <a:avLst/>
                          <a:gdLst/>
                          <a:ahLst/>
                          <a:cxnLst/>
                          <a:rect l="l" t="t" r="r" b="b"/>
                          <a:pathLst>
                            <a:path w="372110" h="0">
                              <a:moveTo>
                                <a:pt x="0" y="0"/>
                              </a:moveTo>
                              <a:lnTo>
                                <a:pt x="37211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75pt;margin-top:47.499016pt;width:540.5pt;height:1pt;mso-position-horizontal-relative:page;mso-position-vertical-relative:page;z-index:-16056832" id="docshapegroup16" coordorigin="715,950" coordsize="10810,20">
              <v:line style="position:absolute" from="715,960" to="10949,960" stroked="true" strokeweight="1pt" strokecolor="#000000">
                <v:stroke dashstyle="solid"/>
              </v:line>
              <v:line style="position:absolute" from="10939,960" to="11525,960" stroked="true" strokeweight="1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87260160">
              <wp:simplePos x="0" y="0"/>
              <wp:positionH relativeFrom="page">
                <wp:posOffset>7003059</wp:posOffset>
              </wp:positionH>
              <wp:positionV relativeFrom="page">
                <wp:posOffset>424040</wp:posOffset>
              </wp:positionV>
              <wp:extent cx="363220" cy="17716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363220" cy="177165"/>
                      </a:xfrm>
                      <a:prstGeom prst="rect">
                        <a:avLst/>
                      </a:prstGeom>
                    </wps:spPr>
                    <wps:txbx>
                      <w:txbxContent>
                        <w:p>
                          <w:pPr>
                            <w:spacing w:before="27"/>
                            <w:ind w:left="20" w:right="0" w:firstLine="0"/>
                            <w:jc w:val="left"/>
                            <w:rPr>
                              <w:b/>
                              <w:sz w:val="20"/>
                            </w:rPr>
                          </w:pPr>
                          <w:r>
                            <w:rPr>
                              <w:sz w:val="14"/>
                            </w:rPr>
                            <w:t>Page</w:t>
                          </w:r>
                          <w:r>
                            <w:rPr>
                              <w:spacing w:val="-7"/>
                              <w:sz w:val="14"/>
                            </w:rPr>
                            <w:t> </w:t>
                          </w:r>
                          <w:r>
                            <w:rPr>
                              <w:b/>
                              <w:spacing w:val="-10"/>
                              <w:sz w:val="20"/>
                            </w:rPr>
                            <w:fldChar w:fldCharType="begin"/>
                          </w:r>
                          <w:r>
                            <w:rPr>
                              <w:b/>
                              <w:spacing w:val="-10"/>
                              <w:sz w:val="20"/>
                            </w:rPr>
                            <w:instrText> PAGE </w:instrText>
                          </w:r>
                          <w:r>
                            <w:rPr>
                              <w:b/>
                              <w:spacing w:val="-10"/>
                              <w:sz w:val="20"/>
                            </w:rPr>
                            <w:fldChar w:fldCharType="separate"/>
                          </w:r>
                          <w:r>
                            <w:rPr>
                              <w:b/>
                              <w:spacing w:val="-10"/>
                              <w:sz w:val="20"/>
                            </w:rPr>
                            <w:t>2</w:t>
                          </w:r>
                          <w:r>
                            <w:rPr>
                              <w:b/>
                              <w:spacing w:val="-10"/>
                              <w:sz w:val="20"/>
                            </w:rPr>
                            <w:fldChar w:fldCharType="end"/>
                          </w:r>
                        </w:p>
                      </w:txbxContent>
                    </wps:txbx>
                    <wps:bodyPr wrap="square" lIns="0" tIns="0" rIns="0" bIns="0" rtlCol="0">
                      <a:noAutofit/>
                    </wps:bodyPr>
                  </wps:wsp>
                </a:graphicData>
              </a:graphic>
            </wp:anchor>
          </w:drawing>
        </mc:Choice>
        <mc:Fallback>
          <w:pict>
            <v:shape style="position:absolute;margin-left:551.421997pt;margin-top:33.389019pt;width:28.6pt;height:13.95pt;mso-position-horizontal-relative:page;mso-position-vertical-relative:page;z-index:-16056320" type="#_x0000_t202" id="docshape17" filled="false" stroked="false">
              <v:textbox inset="0,0,0,0">
                <w:txbxContent>
                  <w:p>
                    <w:pPr>
                      <w:spacing w:before="27"/>
                      <w:ind w:left="20" w:right="0" w:firstLine="0"/>
                      <w:jc w:val="left"/>
                      <w:rPr>
                        <w:b/>
                        <w:sz w:val="20"/>
                      </w:rPr>
                    </w:pPr>
                    <w:r>
                      <w:rPr>
                        <w:sz w:val="14"/>
                      </w:rPr>
                      <w:t>Page</w:t>
                    </w:r>
                    <w:r>
                      <w:rPr>
                        <w:spacing w:val="-7"/>
                        <w:sz w:val="14"/>
                      </w:rPr>
                      <w:t> </w:t>
                    </w:r>
                    <w:r>
                      <w:rPr>
                        <w:b/>
                        <w:spacing w:val="-10"/>
                        <w:sz w:val="20"/>
                      </w:rPr>
                      <w:fldChar w:fldCharType="begin"/>
                    </w:r>
                    <w:r>
                      <w:rPr>
                        <w:b/>
                        <w:spacing w:val="-10"/>
                        <w:sz w:val="20"/>
                      </w:rPr>
                      <w:instrText> PAGE </w:instrText>
                    </w:r>
                    <w:r>
                      <w:rPr>
                        <w:b/>
                        <w:spacing w:val="-10"/>
                        <w:sz w:val="20"/>
                      </w:rPr>
                      <w:fldChar w:fldCharType="separate"/>
                    </w:r>
                    <w:r>
                      <w:rPr>
                        <w:b/>
                        <w:spacing w:val="-10"/>
                        <w:sz w:val="20"/>
                      </w:rPr>
                      <w:t>2</w:t>
                    </w:r>
                    <w:r>
                      <w:rPr>
                        <w:b/>
                        <w:spacing w:val="-10"/>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60672">
              <wp:simplePos x="0" y="0"/>
              <wp:positionH relativeFrom="page">
                <wp:posOffset>444500</wp:posOffset>
              </wp:positionH>
              <wp:positionV relativeFrom="page">
                <wp:posOffset>455841</wp:posOffset>
              </wp:positionV>
              <wp:extent cx="979169" cy="129539"/>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979169" cy="129539"/>
                      </a:xfrm>
                      <a:prstGeom prst="rect">
                        <a:avLst/>
                      </a:prstGeom>
                    </wps:spPr>
                    <wps:txbx>
                      <w:txbxContent>
                        <w:p>
                          <w:pPr>
                            <w:spacing w:before="22"/>
                            <w:ind w:left="20" w:right="0" w:firstLine="0"/>
                            <w:jc w:val="left"/>
                            <w:rPr>
                              <w:sz w:val="14"/>
                            </w:rPr>
                          </w:pPr>
                          <w:r>
                            <w:rPr>
                              <w:sz w:val="14"/>
                            </w:rPr>
                            <w:t>Form</w:t>
                          </w:r>
                          <w:r>
                            <w:rPr>
                              <w:spacing w:val="-6"/>
                              <w:sz w:val="14"/>
                            </w:rPr>
                            <w:t> </w:t>
                          </w:r>
                          <w:r>
                            <w:rPr>
                              <w:sz w:val="14"/>
                            </w:rPr>
                            <w:t>W-9</w:t>
                          </w:r>
                          <w:r>
                            <w:rPr>
                              <w:spacing w:val="-5"/>
                              <w:sz w:val="14"/>
                            </w:rPr>
                            <w:t> </w:t>
                          </w:r>
                          <w:r>
                            <w:rPr>
                              <w:sz w:val="14"/>
                            </w:rPr>
                            <w:t>(Rev.</w:t>
                          </w:r>
                          <w:r>
                            <w:rPr>
                              <w:spacing w:val="-6"/>
                              <w:sz w:val="14"/>
                            </w:rPr>
                            <w:t> </w:t>
                          </w:r>
                          <w:r>
                            <w:rPr>
                              <w:sz w:val="14"/>
                            </w:rPr>
                            <w:t>3-</w:t>
                          </w:r>
                          <w:r>
                            <w:rPr>
                              <w:spacing w:val="-2"/>
                              <w:sz w:val="14"/>
                            </w:rPr>
                            <w:t>2024)</w:t>
                          </w:r>
                        </w:p>
                      </w:txbxContent>
                    </wps:txbx>
                    <wps:bodyPr wrap="square" lIns="0" tIns="0" rIns="0" bIns="0" rtlCol="0">
                      <a:noAutofit/>
                    </wps:bodyPr>
                  </wps:wsp>
                </a:graphicData>
              </a:graphic>
            </wp:anchor>
          </w:drawing>
        </mc:Choice>
        <mc:Fallback>
          <w:pict>
            <v:shape style="position:absolute;margin-left:35pt;margin-top:35.893017pt;width:77.1pt;height:10.2pt;mso-position-horizontal-relative:page;mso-position-vertical-relative:page;z-index:-16055808" type="#_x0000_t202" id="docshape18" filled="false" stroked="false">
              <v:textbox inset="0,0,0,0">
                <w:txbxContent>
                  <w:p>
                    <w:pPr>
                      <w:spacing w:before="22"/>
                      <w:ind w:left="20" w:right="0" w:firstLine="0"/>
                      <w:jc w:val="left"/>
                      <w:rPr>
                        <w:sz w:val="14"/>
                      </w:rPr>
                    </w:pPr>
                    <w:r>
                      <w:rPr>
                        <w:sz w:val="14"/>
                      </w:rPr>
                      <w:t>Form</w:t>
                    </w:r>
                    <w:r>
                      <w:rPr>
                        <w:spacing w:val="-6"/>
                        <w:sz w:val="14"/>
                      </w:rPr>
                      <w:t> </w:t>
                    </w:r>
                    <w:r>
                      <w:rPr>
                        <w:sz w:val="14"/>
                      </w:rPr>
                      <w:t>W-9</w:t>
                    </w:r>
                    <w:r>
                      <w:rPr>
                        <w:spacing w:val="-5"/>
                        <w:sz w:val="14"/>
                      </w:rPr>
                      <w:t> </w:t>
                    </w:r>
                    <w:r>
                      <w:rPr>
                        <w:sz w:val="14"/>
                      </w:rPr>
                      <w:t>(Rev.</w:t>
                    </w:r>
                    <w:r>
                      <w:rPr>
                        <w:spacing w:val="-6"/>
                        <w:sz w:val="14"/>
                      </w:rPr>
                      <w:t> </w:t>
                    </w:r>
                    <w:r>
                      <w:rPr>
                        <w:sz w:val="14"/>
                      </w:rPr>
                      <w:t>3-</w:t>
                    </w:r>
                    <w:r>
                      <w:rPr>
                        <w:spacing w:val="-2"/>
                        <w:sz w:val="14"/>
                      </w:rPr>
                      <w:t>2024)</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8"/>
      <w:numFmt w:val="decimal"/>
      <w:lvlText w:val="%1."/>
      <w:lvlJc w:val="left"/>
      <w:pPr>
        <w:ind w:left="245" w:hanging="156"/>
        <w:jc w:val="right"/>
      </w:pPr>
      <w:rPr>
        <w:rFonts w:hint="default" w:ascii="Arial" w:hAnsi="Arial" w:eastAsia="Arial" w:cs="Arial"/>
        <w:b w:val="0"/>
        <w:bCs w:val="0"/>
        <w:i w:val="0"/>
        <w:iCs w:val="0"/>
        <w:spacing w:val="0"/>
        <w:w w:val="100"/>
        <w:sz w:val="14"/>
        <w:szCs w:val="14"/>
        <w:lang w:val="en-US" w:eastAsia="en-US" w:bidi="ar-SA"/>
      </w:rPr>
    </w:lvl>
    <w:lvl w:ilvl="1">
      <w:start w:val="0"/>
      <w:numFmt w:val="bullet"/>
      <w:lvlText w:val="•"/>
      <w:lvlJc w:val="left"/>
      <w:pPr>
        <w:ind w:left="489" w:hanging="156"/>
      </w:pPr>
      <w:rPr>
        <w:rFonts w:hint="default"/>
        <w:lang w:val="en-US" w:eastAsia="en-US" w:bidi="ar-SA"/>
      </w:rPr>
    </w:lvl>
    <w:lvl w:ilvl="2">
      <w:start w:val="0"/>
      <w:numFmt w:val="bullet"/>
      <w:lvlText w:val="•"/>
      <w:lvlJc w:val="left"/>
      <w:pPr>
        <w:ind w:left="739" w:hanging="156"/>
      </w:pPr>
      <w:rPr>
        <w:rFonts w:hint="default"/>
        <w:lang w:val="en-US" w:eastAsia="en-US" w:bidi="ar-SA"/>
      </w:rPr>
    </w:lvl>
    <w:lvl w:ilvl="3">
      <w:start w:val="0"/>
      <w:numFmt w:val="bullet"/>
      <w:lvlText w:val="•"/>
      <w:lvlJc w:val="left"/>
      <w:pPr>
        <w:ind w:left="988" w:hanging="156"/>
      </w:pPr>
      <w:rPr>
        <w:rFonts w:hint="default"/>
        <w:lang w:val="en-US" w:eastAsia="en-US" w:bidi="ar-SA"/>
      </w:rPr>
    </w:lvl>
    <w:lvl w:ilvl="4">
      <w:start w:val="0"/>
      <w:numFmt w:val="bullet"/>
      <w:lvlText w:val="•"/>
      <w:lvlJc w:val="left"/>
      <w:pPr>
        <w:ind w:left="1238" w:hanging="156"/>
      </w:pPr>
      <w:rPr>
        <w:rFonts w:hint="default"/>
        <w:lang w:val="en-US" w:eastAsia="en-US" w:bidi="ar-SA"/>
      </w:rPr>
    </w:lvl>
    <w:lvl w:ilvl="5">
      <w:start w:val="0"/>
      <w:numFmt w:val="bullet"/>
      <w:lvlText w:val="•"/>
      <w:lvlJc w:val="left"/>
      <w:pPr>
        <w:ind w:left="1488" w:hanging="156"/>
      </w:pPr>
      <w:rPr>
        <w:rFonts w:hint="default"/>
        <w:lang w:val="en-US" w:eastAsia="en-US" w:bidi="ar-SA"/>
      </w:rPr>
    </w:lvl>
    <w:lvl w:ilvl="6">
      <w:start w:val="0"/>
      <w:numFmt w:val="bullet"/>
      <w:lvlText w:val="•"/>
      <w:lvlJc w:val="left"/>
      <w:pPr>
        <w:ind w:left="1737" w:hanging="156"/>
      </w:pPr>
      <w:rPr>
        <w:rFonts w:hint="default"/>
        <w:lang w:val="en-US" w:eastAsia="en-US" w:bidi="ar-SA"/>
      </w:rPr>
    </w:lvl>
    <w:lvl w:ilvl="7">
      <w:start w:val="0"/>
      <w:numFmt w:val="bullet"/>
      <w:lvlText w:val="•"/>
      <w:lvlJc w:val="left"/>
      <w:pPr>
        <w:ind w:left="1987" w:hanging="156"/>
      </w:pPr>
      <w:rPr>
        <w:rFonts w:hint="default"/>
        <w:lang w:val="en-US" w:eastAsia="en-US" w:bidi="ar-SA"/>
      </w:rPr>
    </w:lvl>
    <w:lvl w:ilvl="8">
      <w:start w:val="0"/>
      <w:numFmt w:val="bullet"/>
      <w:lvlText w:val="•"/>
      <w:lvlJc w:val="left"/>
      <w:pPr>
        <w:ind w:left="2236" w:hanging="156"/>
      </w:pPr>
      <w:rPr>
        <w:rFonts w:hint="default"/>
        <w:lang w:val="en-US" w:eastAsia="en-US" w:bidi="ar-SA"/>
      </w:rPr>
    </w:lvl>
  </w:abstractNum>
  <w:abstractNum w:abstractNumId="17">
    <w:multiLevelType w:val="hybridMultilevel"/>
    <w:lvl w:ilvl="0">
      <w:start w:val="1"/>
      <w:numFmt w:val="decimal"/>
      <w:lvlText w:val="%1."/>
      <w:lvlJc w:val="left"/>
      <w:pPr>
        <w:ind w:left="12" w:hanging="178"/>
        <w:jc w:val="left"/>
      </w:pPr>
      <w:rPr>
        <w:rFonts w:hint="default" w:ascii="Arial" w:hAnsi="Arial" w:eastAsia="Arial" w:cs="Arial"/>
        <w:b/>
        <w:bCs/>
        <w:i w:val="0"/>
        <w:iCs w:val="0"/>
        <w:spacing w:val="0"/>
        <w:w w:val="100"/>
        <w:sz w:val="16"/>
        <w:szCs w:val="16"/>
        <w:lang w:val="en-US" w:eastAsia="en-US" w:bidi="ar-SA"/>
      </w:rPr>
    </w:lvl>
    <w:lvl w:ilvl="1">
      <w:start w:val="0"/>
      <w:numFmt w:val="bullet"/>
      <w:lvlText w:val="•"/>
      <w:lvlJc w:val="left"/>
      <w:pPr>
        <w:ind w:left="536" w:hanging="178"/>
      </w:pPr>
      <w:rPr>
        <w:rFonts w:hint="default"/>
        <w:lang w:val="en-US" w:eastAsia="en-US" w:bidi="ar-SA"/>
      </w:rPr>
    </w:lvl>
    <w:lvl w:ilvl="2">
      <w:start w:val="0"/>
      <w:numFmt w:val="bullet"/>
      <w:lvlText w:val="•"/>
      <w:lvlJc w:val="left"/>
      <w:pPr>
        <w:ind w:left="1053" w:hanging="178"/>
      </w:pPr>
      <w:rPr>
        <w:rFonts w:hint="default"/>
        <w:lang w:val="en-US" w:eastAsia="en-US" w:bidi="ar-SA"/>
      </w:rPr>
    </w:lvl>
    <w:lvl w:ilvl="3">
      <w:start w:val="0"/>
      <w:numFmt w:val="bullet"/>
      <w:lvlText w:val="•"/>
      <w:lvlJc w:val="left"/>
      <w:pPr>
        <w:ind w:left="1570" w:hanging="178"/>
      </w:pPr>
      <w:rPr>
        <w:rFonts w:hint="default"/>
        <w:lang w:val="en-US" w:eastAsia="en-US" w:bidi="ar-SA"/>
      </w:rPr>
    </w:lvl>
    <w:lvl w:ilvl="4">
      <w:start w:val="0"/>
      <w:numFmt w:val="bullet"/>
      <w:lvlText w:val="•"/>
      <w:lvlJc w:val="left"/>
      <w:pPr>
        <w:ind w:left="2087" w:hanging="178"/>
      </w:pPr>
      <w:rPr>
        <w:rFonts w:hint="default"/>
        <w:lang w:val="en-US" w:eastAsia="en-US" w:bidi="ar-SA"/>
      </w:rPr>
    </w:lvl>
    <w:lvl w:ilvl="5">
      <w:start w:val="0"/>
      <w:numFmt w:val="bullet"/>
      <w:lvlText w:val="•"/>
      <w:lvlJc w:val="left"/>
      <w:pPr>
        <w:ind w:left="2604" w:hanging="178"/>
      </w:pPr>
      <w:rPr>
        <w:rFonts w:hint="default"/>
        <w:lang w:val="en-US" w:eastAsia="en-US" w:bidi="ar-SA"/>
      </w:rPr>
    </w:lvl>
    <w:lvl w:ilvl="6">
      <w:start w:val="0"/>
      <w:numFmt w:val="bullet"/>
      <w:lvlText w:val="•"/>
      <w:lvlJc w:val="left"/>
      <w:pPr>
        <w:ind w:left="3121" w:hanging="178"/>
      </w:pPr>
      <w:rPr>
        <w:rFonts w:hint="default"/>
        <w:lang w:val="en-US" w:eastAsia="en-US" w:bidi="ar-SA"/>
      </w:rPr>
    </w:lvl>
    <w:lvl w:ilvl="7">
      <w:start w:val="0"/>
      <w:numFmt w:val="bullet"/>
      <w:lvlText w:val="•"/>
      <w:lvlJc w:val="left"/>
      <w:pPr>
        <w:ind w:left="3638" w:hanging="178"/>
      </w:pPr>
      <w:rPr>
        <w:rFonts w:hint="default"/>
        <w:lang w:val="en-US" w:eastAsia="en-US" w:bidi="ar-SA"/>
      </w:rPr>
    </w:lvl>
    <w:lvl w:ilvl="8">
      <w:start w:val="0"/>
      <w:numFmt w:val="bullet"/>
      <w:lvlText w:val="•"/>
      <w:lvlJc w:val="left"/>
      <w:pPr>
        <w:ind w:left="4155" w:hanging="178"/>
      </w:pPr>
      <w:rPr>
        <w:rFonts w:hint="default"/>
        <w:lang w:val="en-US" w:eastAsia="en-US" w:bidi="ar-SA"/>
      </w:rPr>
    </w:lvl>
  </w:abstractNum>
  <w:abstractNum w:abstractNumId="16">
    <w:multiLevelType w:val="hybridMultilevel"/>
    <w:lvl w:ilvl="0">
      <w:start w:val="0"/>
      <w:numFmt w:val="bullet"/>
      <w:lvlText w:val="•"/>
      <w:lvlJc w:val="left"/>
      <w:pPr>
        <w:ind w:left="45" w:hanging="169"/>
      </w:pPr>
      <w:rPr>
        <w:rFonts w:hint="default" w:ascii="Arial" w:hAnsi="Arial" w:eastAsia="Arial" w:cs="Arial"/>
        <w:b w:val="0"/>
        <w:bCs w:val="0"/>
        <w:i w:val="0"/>
        <w:iCs w:val="0"/>
        <w:spacing w:val="0"/>
        <w:w w:val="142"/>
        <w:sz w:val="16"/>
        <w:szCs w:val="16"/>
        <w:lang w:val="en-US" w:eastAsia="en-US" w:bidi="ar-SA"/>
      </w:rPr>
    </w:lvl>
    <w:lvl w:ilvl="1">
      <w:start w:val="0"/>
      <w:numFmt w:val="bullet"/>
      <w:lvlText w:val="•"/>
      <w:lvlJc w:val="left"/>
      <w:pPr>
        <w:ind w:left="295" w:hanging="169"/>
      </w:pPr>
      <w:rPr>
        <w:rFonts w:hint="default"/>
        <w:lang w:val="en-US" w:eastAsia="en-US" w:bidi="ar-SA"/>
      </w:rPr>
    </w:lvl>
    <w:lvl w:ilvl="2">
      <w:start w:val="0"/>
      <w:numFmt w:val="bullet"/>
      <w:lvlText w:val="•"/>
      <w:lvlJc w:val="left"/>
      <w:pPr>
        <w:ind w:left="550" w:hanging="169"/>
      </w:pPr>
      <w:rPr>
        <w:rFonts w:hint="default"/>
        <w:lang w:val="en-US" w:eastAsia="en-US" w:bidi="ar-SA"/>
      </w:rPr>
    </w:lvl>
    <w:lvl w:ilvl="3">
      <w:start w:val="0"/>
      <w:numFmt w:val="bullet"/>
      <w:lvlText w:val="•"/>
      <w:lvlJc w:val="left"/>
      <w:pPr>
        <w:ind w:left="805" w:hanging="169"/>
      </w:pPr>
      <w:rPr>
        <w:rFonts w:hint="default"/>
        <w:lang w:val="en-US" w:eastAsia="en-US" w:bidi="ar-SA"/>
      </w:rPr>
    </w:lvl>
    <w:lvl w:ilvl="4">
      <w:start w:val="0"/>
      <w:numFmt w:val="bullet"/>
      <w:lvlText w:val="•"/>
      <w:lvlJc w:val="left"/>
      <w:pPr>
        <w:ind w:left="1060" w:hanging="169"/>
      </w:pPr>
      <w:rPr>
        <w:rFonts w:hint="default"/>
        <w:lang w:val="en-US" w:eastAsia="en-US" w:bidi="ar-SA"/>
      </w:rPr>
    </w:lvl>
    <w:lvl w:ilvl="5">
      <w:start w:val="0"/>
      <w:numFmt w:val="bullet"/>
      <w:lvlText w:val="•"/>
      <w:lvlJc w:val="left"/>
      <w:pPr>
        <w:ind w:left="1316" w:hanging="169"/>
      </w:pPr>
      <w:rPr>
        <w:rFonts w:hint="default"/>
        <w:lang w:val="en-US" w:eastAsia="en-US" w:bidi="ar-SA"/>
      </w:rPr>
    </w:lvl>
    <w:lvl w:ilvl="6">
      <w:start w:val="0"/>
      <w:numFmt w:val="bullet"/>
      <w:lvlText w:val="•"/>
      <w:lvlJc w:val="left"/>
      <w:pPr>
        <w:ind w:left="1571" w:hanging="169"/>
      </w:pPr>
      <w:rPr>
        <w:rFonts w:hint="default"/>
        <w:lang w:val="en-US" w:eastAsia="en-US" w:bidi="ar-SA"/>
      </w:rPr>
    </w:lvl>
    <w:lvl w:ilvl="7">
      <w:start w:val="0"/>
      <w:numFmt w:val="bullet"/>
      <w:lvlText w:val="•"/>
      <w:lvlJc w:val="left"/>
      <w:pPr>
        <w:ind w:left="1826" w:hanging="169"/>
      </w:pPr>
      <w:rPr>
        <w:rFonts w:hint="default"/>
        <w:lang w:val="en-US" w:eastAsia="en-US" w:bidi="ar-SA"/>
      </w:rPr>
    </w:lvl>
    <w:lvl w:ilvl="8">
      <w:start w:val="0"/>
      <w:numFmt w:val="bullet"/>
      <w:lvlText w:val="•"/>
      <w:lvlJc w:val="left"/>
      <w:pPr>
        <w:ind w:left="2081" w:hanging="169"/>
      </w:pPr>
      <w:rPr>
        <w:rFonts w:hint="default"/>
        <w:lang w:val="en-US" w:eastAsia="en-US" w:bidi="ar-SA"/>
      </w:rPr>
    </w:lvl>
  </w:abstractNum>
  <w:abstractNum w:abstractNumId="15">
    <w:multiLevelType w:val="hybridMultilevel"/>
    <w:lvl w:ilvl="0">
      <w:start w:val="0"/>
      <w:numFmt w:val="bullet"/>
      <w:lvlText w:val="•"/>
      <w:lvlJc w:val="left"/>
      <w:pPr>
        <w:ind w:left="45" w:hanging="169"/>
      </w:pPr>
      <w:rPr>
        <w:rFonts w:hint="default" w:ascii="Arial" w:hAnsi="Arial" w:eastAsia="Arial" w:cs="Arial"/>
        <w:b w:val="0"/>
        <w:bCs w:val="0"/>
        <w:i w:val="0"/>
        <w:iCs w:val="0"/>
        <w:spacing w:val="0"/>
        <w:w w:val="142"/>
        <w:sz w:val="16"/>
        <w:szCs w:val="16"/>
        <w:lang w:val="en-US" w:eastAsia="en-US" w:bidi="ar-SA"/>
      </w:rPr>
    </w:lvl>
    <w:lvl w:ilvl="1">
      <w:start w:val="0"/>
      <w:numFmt w:val="bullet"/>
      <w:lvlText w:val="•"/>
      <w:lvlJc w:val="left"/>
      <w:pPr>
        <w:ind w:left="295" w:hanging="169"/>
      </w:pPr>
      <w:rPr>
        <w:rFonts w:hint="default"/>
        <w:lang w:val="en-US" w:eastAsia="en-US" w:bidi="ar-SA"/>
      </w:rPr>
    </w:lvl>
    <w:lvl w:ilvl="2">
      <w:start w:val="0"/>
      <w:numFmt w:val="bullet"/>
      <w:lvlText w:val="•"/>
      <w:lvlJc w:val="left"/>
      <w:pPr>
        <w:ind w:left="550" w:hanging="169"/>
      </w:pPr>
      <w:rPr>
        <w:rFonts w:hint="default"/>
        <w:lang w:val="en-US" w:eastAsia="en-US" w:bidi="ar-SA"/>
      </w:rPr>
    </w:lvl>
    <w:lvl w:ilvl="3">
      <w:start w:val="0"/>
      <w:numFmt w:val="bullet"/>
      <w:lvlText w:val="•"/>
      <w:lvlJc w:val="left"/>
      <w:pPr>
        <w:ind w:left="805" w:hanging="169"/>
      </w:pPr>
      <w:rPr>
        <w:rFonts w:hint="default"/>
        <w:lang w:val="en-US" w:eastAsia="en-US" w:bidi="ar-SA"/>
      </w:rPr>
    </w:lvl>
    <w:lvl w:ilvl="4">
      <w:start w:val="0"/>
      <w:numFmt w:val="bullet"/>
      <w:lvlText w:val="•"/>
      <w:lvlJc w:val="left"/>
      <w:pPr>
        <w:ind w:left="1060" w:hanging="169"/>
      </w:pPr>
      <w:rPr>
        <w:rFonts w:hint="default"/>
        <w:lang w:val="en-US" w:eastAsia="en-US" w:bidi="ar-SA"/>
      </w:rPr>
    </w:lvl>
    <w:lvl w:ilvl="5">
      <w:start w:val="0"/>
      <w:numFmt w:val="bullet"/>
      <w:lvlText w:val="•"/>
      <w:lvlJc w:val="left"/>
      <w:pPr>
        <w:ind w:left="1316" w:hanging="169"/>
      </w:pPr>
      <w:rPr>
        <w:rFonts w:hint="default"/>
        <w:lang w:val="en-US" w:eastAsia="en-US" w:bidi="ar-SA"/>
      </w:rPr>
    </w:lvl>
    <w:lvl w:ilvl="6">
      <w:start w:val="0"/>
      <w:numFmt w:val="bullet"/>
      <w:lvlText w:val="•"/>
      <w:lvlJc w:val="left"/>
      <w:pPr>
        <w:ind w:left="1571" w:hanging="169"/>
      </w:pPr>
      <w:rPr>
        <w:rFonts w:hint="default"/>
        <w:lang w:val="en-US" w:eastAsia="en-US" w:bidi="ar-SA"/>
      </w:rPr>
    </w:lvl>
    <w:lvl w:ilvl="7">
      <w:start w:val="0"/>
      <w:numFmt w:val="bullet"/>
      <w:lvlText w:val="•"/>
      <w:lvlJc w:val="left"/>
      <w:pPr>
        <w:ind w:left="1826" w:hanging="169"/>
      </w:pPr>
      <w:rPr>
        <w:rFonts w:hint="default"/>
        <w:lang w:val="en-US" w:eastAsia="en-US" w:bidi="ar-SA"/>
      </w:rPr>
    </w:lvl>
    <w:lvl w:ilvl="8">
      <w:start w:val="0"/>
      <w:numFmt w:val="bullet"/>
      <w:lvlText w:val="•"/>
      <w:lvlJc w:val="left"/>
      <w:pPr>
        <w:ind w:left="2081" w:hanging="169"/>
      </w:pPr>
      <w:rPr>
        <w:rFonts w:hint="default"/>
        <w:lang w:val="en-US" w:eastAsia="en-US" w:bidi="ar-SA"/>
      </w:rPr>
    </w:lvl>
  </w:abstractNum>
  <w:abstractNum w:abstractNumId="14">
    <w:multiLevelType w:val="hybridMultilevel"/>
    <w:lvl w:ilvl="0">
      <w:start w:val="0"/>
      <w:numFmt w:val="bullet"/>
      <w:lvlText w:val="•"/>
      <w:lvlJc w:val="left"/>
      <w:pPr>
        <w:ind w:left="45" w:hanging="169"/>
      </w:pPr>
      <w:rPr>
        <w:rFonts w:hint="default" w:ascii="Arial" w:hAnsi="Arial" w:eastAsia="Arial" w:cs="Arial"/>
        <w:b w:val="0"/>
        <w:bCs w:val="0"/>
        <w:i w:val="0"/>
        <w:iCs w:val="0"/>
        <w:spacing w:val="0"/>
        <w:w w:val="142"/>
        <w:sz w:val="16"/>
        <w:szCs w:val="16"/>
        <w:lang w:val="en-US" w:eastAsia="en-US" w:bidi="ar-SA"/>
      </w:rPr>
    </w:lvl>
    <w:lvl w:ilvl="1">
      <w:start w:val="0"/>
      <w:numFmt w:val="bullet"/>
      <w:lvlText w:val="•"/>
      <w:lvlJc w:val="left"/>
      <w:pPr>
        <w:ind w:left="295" w:hanging="169"/>
      </w:pPr>
      <w:rPr>
        <w:rFonts w:hint="default"/>
        <w:lang w:val="en-US" w:eastAsia="en-US" w:bidi="ar-SA"/>
      </w:rPr>
    </w:lvl>
    <w:lvl w:ilvl="2">
      <w:start w:val="0"/>
      <w:numFmt w:val="bullet"/>
      <w:lvlText w:val="•"/>
      <w:lvlJc w:val="left"/>
      <w:pPr>
        <w:ind w:left="550" w:hanging="169"/>
      </w:pPr>
      <w:rPr>
        <w:rFonts w:hint="default"/>
        <w:lang w:val="en-US" w:eastAsia="en-US" w:bidi="ar-SA"/>
      </w:rPr>
    </w:lvl>
    <w:lvl w:ilvl="3">
      <w:start w:val="0"/>
      <w:numFmt w:val="bullet"/>
      <w:lvlText w:val="•"/>
      <w:lvlJc w:val="left"/>
      <w:pPr>
        <w:ind w:left="805" w:hanging="169"/>
      </w:pPr>
      <w:rPr>
        <w:rFonts w:hint="default"/>
        <w:lang w:val="en-US" w:eastAsia="en-US" w:bidi="ar-SA"/>
      </w:rPr>
    </w:lvl>
    <w:lvl w:ilvl="4">
      <w:start w:val="0"/>
      <w:numFmt w:val="bullet"/>
      <w:lvlText w:val="•"/>
      <w:lvlJc w:val="left"/>
      <w:pPr>
        <w:ind w:left="1060" w:hanging="169"/>
      </w:pPr>
      <w:rPr>
        <w:rFonts w:hint="default"/>
        <w:lang w:val="en-US" w:eastAsia="en-US" w:bidi="ar-SA"/>
      </w:rPr>
    </w:lvl>
    <w:lvl w:ilvl="5">
      <w:start w:val="0"/>
      <w:numFmt w:val="bullet"/>
      <w:lvlText w:val="•"/>
      <w:lvlJc w:val="left"/>
      <w:pPr>
        <w:ind w:left="1316" w:hanging="169"/>
      </w:pPr>
      <w:rPr>
        <w:rFonts w:hint="default"/>
        <w:lang w:val="en-US" w:eastAsia="en-US" w:bidi="ar-SA"/>
      </w:rPr>
    </w:lvl>
    <w:lvl w:ilvl="6">
      <w:start w:val="0"/>
      <w:numFmt w:val="bullet"/>
      <w:lvlText w:val="•"/>
      <w:lvlJc w:val="left"/>
      <w:pPr>
        <w:ind w:left="1571" w:hanging="169"/>
      </w:pPr>
      <w:rPr>
        <w:rFonts w:hint="default"/>
        <w:lang w:val="en-US" w:eastAsia="en-US" w:bidi="ar-SA"/>
      </w:rPr>
    </w:lvl>
    <w:lvl w:ilvl="7">
      <w:start w:val="0"/>
      <w:numFmt w:val="bullet"/>
      <w:lvlText w:val="•"/>
      <w:lvlJc w:val="left"/>
      <w:pPr>
        <w:ind w:left="1826" w:hanging="169"/>
      </w:pPr>
      <w:rPr>
        <w:rFonts w:hint="default"/>
        <w:lang w:val="en-US" w:eastAsia="en-US" w:bidi="ar-SA"/>
      </w:rPr>
    </w:lvl>
    <w:lvl w:ilvl="8">
      <w:start w:val="0"/>
      <w:numFmt w:val="bullet"/>
      <w:lvlText w:val="•"/>
      <w:lvlJc w:val="left"/>
      <w:pPr>
        <w:ind w:left="2081" w:hanging="169"/>
      </w:pPr>
      <w:rPr>
        <w:rFonts w:hint="default"/>
        <w:lang w:val="en-US" w:eastAsia="en-US" w:bidi="ar-SA"/>
      </w:rPr>
    </w:lvl>
  </w:abstractNum>
  <w:abstractNum w:abstractNumId="13">
    <w:multiLevelType w:val="hybridMultilevel"/>
    <w:lvl w:ilvl="0">
      <w:start w:val="0"/>
      <w:numFmt w:val="bullet"/>
      <w:lvlText w:val="•"/>
      <w:lvlJc w:val="left"/>
      <w:pPr>
        <w:ind w:left="213" w:hanging="169"/>
      </w:pPr>
      <w:rPr>
        <w:rFonts w:hint="default" w:ascii="Arial" w:hAnsi="Arial" w:eastAsia="Arial" w:cs="Arial"/>
        <w:b w:val="0"/>
        <w:bCs w:val="0"/>
        <w:i w:val="0"/>
        <w:iCs w:val="0"/>
        <w:spacing w:val="0"/>
        <w:w w:val="142"/>
        <w:sz w:val="16"/>
        <w:szCs w:val="16"/>
        <w:lang w:val="en-US" w:eastAsia="en-US" w:bidi="ar-SA"/>
      </w:rPr>
    </w:lvl>
    <w:lvl w:ilvl="1">
      <w:start w:val="0"/>
      <w:numFmt w:val="bullet"/>
      <w:lvlText w:val="•"/>
      <w:lvlJc w:val="left"/>
      <w:pPr>
        <w:ind w:left="457" w:hanging="169"/>
      </w:pPr>
      <w:rPr>
        <w:rFonts w:hint="default"/>
        <w:lang w:val="en-US" w:eastAsia="en-US" w:bidi="ar-SA"/>
      </w:rPr>
    </w:lvl>
    <w:lvl w:ilvl="2">
      <w:start w:val="0"/>
      <w:numFmt w:val="bullet"/>
      <w:lvlText w:val="•"/>
      <w:lvlJc w:val="left"/>
      <w:pPr>
        <w:ind w:left="694" w:hanging="169"/>
      </w:pPr>
      <w:rPr>
        <w:rFonts w:hint="default"/>
        <w:lang w:val="en-US" w:eastAsia="en-US" w:bidi="ar-SA"/>
      </w:rPr>
    </w:lvl>
    <w:lvl w:ilvl="3">
      <w:start w:val="0"/>
      <w:numFmt w:val="bullet"/>
      <w:lvlText w:val="•"/>
      <w:lvlJc w:val="left"/>
      <w:pPr>
        <w:ind w:left="931" w:hanging="169"/>
      </w:pPr>
      <w:rPr>
        <w:rFonts w:hint="default"/>
        <w:lang w:val="en-US" w:eastAsia="en-US" w:bidi="ar-SA"/>
      </w:rPr>
    </w:lvl>
    <w:lvl w:ilvl="4">
      <w:start w:val="0"/>
      <w:numFmt w:val="bullet"/>
      <w:lvlText w:val="•"/>
      <w:lvlJc w:val="left"/>
      <w:pPr>
        <w:ind w:left="1168" w:hanging="169"/>
      </w:pPr>
      <w:rPr>
        <w:rFonts w:hint="default"/>
        <w:lang w:val="en-US" w:eastAsia="en-US" w:bidi="ar-SA"/>
      </w:rPr>
    </w:lvl>
    <w:lvl w:ilvl="5">
      <w:start w:val="0"/>
      <w:numFmt w:val="bullet"/>
      <w:lvlText w:val="•"/>
      <w:lvlJc w:val="left"/>
      <w:pPr>
        <w:ind w:left="1406" w:hanging="169"/>
      </w:pPr>
      <w:rPr>
        <w:rFonts w:hint="default"/>
        <w:lang w:val="en-US" w:eastAsia="en-US" w:bidi="ar-SA"/>
      </w:rPr>
    </w:lvl>
    <w:lvl w:ilvl="6">
      <w:start w:val="0"/>
      <w:numFmt w:val="bullet"/>
      <w:lvlText w:val="•"/>
      <w:lvlJc w:val="left"/>
      <w:pPr>
        <w:ind w:left="1643" w:hanging="169"/>
      </w:pPr>
      <w:rPr>
        <w:rFonts w:hint="default"/>
        <w:lang w:val="en-US" w:eastAsia="en-US" w:bidi="ar-SA"/>
      </w:rPr>
    </w:lvl>
    <w:lvl w:ilvl="7">
      <w:start w:val="0"/>
      <w:numFmt w:val="bullet"/>
      <w:lvlText w:val="•"/>
      <w:lvlJc w:val="left"/>
      <w:pPr>
        <w:ind w:left="1880" w:hanging="169"/>
      </w:pPr>
      <w:rPr>
        <w:rFonts w:hint="default"/>
        <w:lang w:val="en-US" w:eastAsia="en-US" w:bidi="ar-SA"/>
      </w:rPr>
    </w:lvl>
    <w:lvl w:ilvl="8">
      <w:start w:val="0"/>
      <w:numFmt w:val="bullet"/>
      <w:lvlText w:val="•"/>
      <w:lvlJc w:val="left"/>
      <w:pPr>
        <w:ind w:left="2117" w:hanging="169"/>
      </w:pPr>
      <w:rPr>
        <w:rFonts w:hint="default"/>
        <w:lang w:val="en-US" w:eastAsia="en-US" w:bidi="ar-SA"/>
      </w:rPr>
    </w:lvl>
  </w:abstractNum>
  <w:abstractNum w:abstractNumId="12">
    <w:multiLevelType w:val="hybridMultilevel"/>
    <w:lvl w:ilvl="0">
      <w:start w:val="0"/>
      <w:numFmt w:val="bullet"/>
      <w:lvlText w:val="•"/>
      <w:lvlJc w:val="left"/>
      <w:pPr>
        <w:ind w:left="213" w:hanging="169"/>
      </w:pPr>
      <w:rPr>
        <w:rFonts w:hint="default" w:ascii="Arial" w:hAnsi="Arial" w:eastAsia="Arial" w:cs="Arial"/>
        <w:b w:val="0"/>
        <w:bCs w:val="0"/>
        <w:i w:val="0"/>
        <w:iCs w:val="0"/>
        <w:spacing w:val="0"/>
        <w:w w:val="142"/>
        <w:sz w:val="16"/>
        <w:szCs w:val="16"/>
        <w:lang w:val="en-US" w:eastAsia="en-US" w:bidi="ar-SA"/>
      </w:rPr>
    </w:lvl>
    <w:lvl w:ilvl="1">
      <w:start w:val="0"/>
      <w:numFmt w:val="bullet"/>
      <w:lvlText w:val="•"/>
      <w:lvlJc w:val="left"/>
      <w:pPr>
        <w:ind w:left="457" w:hanging="169"/>
      </w:pPr>
      <w:rPr>
        <w:rFonts w:hint="default"/>
        <w:lang w:val="en-US" w:eastAsia="en-US" w:bidi="ar-SA"/>
      </w:rPr>
    </w:lvl>
    <w:lvl w:ilvl="2">
      <w:start w:val="0"/>
      <w:numFmt w:val="bullet"/>
      <w:lvlText w:val="•"/>
      <w:lvlJc w:val="left"/>
      <w:pPr>
        <w:ind w:left="694" w:hanging="169"/>
      </w:pPr>
      <w:rPr>
        <w:rFonts w:hint="default"/>
        <w:lang w:val="en-US" w:eastAsia="en-US" w:bidi="ar-SA"/>
      </w:rPr>
    </w:lvl>
    <w:lvl w:ilvl="3">
      <w:start w:val="0"/>
      <w:numFmt w:val="bullet"/>
      <w:lvlText w:val="•"/>
      <w:lvlJc w:val="left"/>
      <w:pPr>
        <w:ind w:left="931" w:hanging="169"/>
      </w:pPr>
      <w:rPr>
        <w:rFonts w:hint="default"/>
        <w:lang w:val="en-US" w:eastAsia="en-US" w:bidi="ar-SA"/>
      </w:rPr>
    </w:lvl>
    <w:lvl w:ilvl="4">
      <w:start w:val="0"/>
      <w:numFmt w:val="bullet"/>
      <w:lvlText w:val="•"/>
      <w:lvlJc w:val="left"/>
      <w:pPr>
        <w:ind w:left="1168" w:hanging="169"/>
      </w:pPr>
      <w:rPr>
        <w:rFonts w:hint="default"/>
        <w:lang w:val="en-US" w:eastAsia="en-US" w:bidi="ar-SA"/>
      </w:rPr>
    </w:lvl>
    <w:lvl w:ilvl="5">
      <w:start w:val="0"/>
      <w:numFmt w:val="bullet"/>
      <w:lvlText w:val="•"/>
      <w:lvlJc w:val="left"/>
      <w:pPr>
        <w:ind w:left="1406" w:hanging="169"/>
      </w:pPr>
      <w:rPr>
        <w:rFonts w:hint="default"/>
        <w:lang w:val="en-US" w:eastAsia="en-US" w:bidi="ar-SA"/>
      </w:rPr>
    </w:lvl>
    <w:lvl w:ilvl="6">
      <w:start w:val="0"/>
      <w:numFmt w:val="bullet"/>
      <w:lvlText w:val="•"/>
      <w:lvlJc w:val="left"/>
      <w:pPr>
        <w:ind w:left="1643" w:hanging="169"/>
      </w:pPr>
      <w:rPr>
        <w:rFonts w:hint="default"/>
        <w:lang w:val="en-US" w:eastAsia="en-US" w:bidi="ar-SA"/>
      </w:rPr>
    </w:lvl>
    <w:lvl w:ilvl="7">
      <w:start w:val="0"/>
      <w:numFmt w:val="bullet"/>
      <w:lvlText w:val="•"/>
      <w:lvlJc w:val="left"/>
      <w:pPr>
        <w:ind w:left="1880" w:hanging="169"/>
      </w:pPr>
      <w:rPr>
        <w:rFonts w:hint="default"/>
        <w:lang w:val="en-US" w:eastAsia="en-US" w:bidi="ar-SA"/>
      </w:rPr>
    </w:lvl>
    <w:lvl w:ilvl="8">
      <w:start w:val="0"/>
      <w:numFmt w:val="bullet"/>
      <w:lvlText w:val="•"/>
      <w:lvlJc w:val="left"/>
      <w:pPr>
        <w:ind w:left="2117" w:hanging="169"/>
      </w:pPr>
      <w:rPr>
        <w:rFonts w:hint="default"/>
        <w:lang w:val="en-US" w:eastAsia="en-US" w:bidi="ar-SA"/>
      </w:rPr>
    </w:lvl>
  </w:abstractNum>
  <w:abstractNum w:abstractNumId="11">
    <w:multiLevelType w:val="hybridMultilevel"/>
    <w:lvl w:ilvl="0">
      <w:start w:val="0"/>
      <w:numFmt w:val="bullet"/>
      <w:lvlText w:val="•"/>
      <w:lvlJc w:val="left"/>
      <w:pPr>
        <w:ind w:left="208" w:hanging="169"/>
      </w:pPr>
      <w:rPr>
        <w:rFonts w:hint="default" w:ascii="Arial" w:hAnsi="Arial" w:eastAsia="Arial" w:cs="Arial"/>
        <w:b w:val="0"/>
        <w:bCs w:val="0"/>
        <w:i w:val="0"/>
        <w:iCs w:val="0"/>
        <w:spacing w:val="0"/>
        <w:w w:val="142"/>
        <w:sz w:val="16"/>
        <w:szCs w:val="16"/>
        <w:lang w:val="en-US" w:eastAsia="en-US" w:bidi="ar-SA"/>
      </w:rPr>
    </w:lvl>
    <w:lvl w:ilvl="1">
      <w:start w:val="0"/>
      <w:numFmt w:val="bullet"/>
      <w:lvlText w:val="•"/>
      <w:lvlJc w:val="left"/>
      <w:pPr>
        <w:ind w:left="438" w:hanging="169"/>
      </w:pPr>
      <w:rPr>
        <w:rFonts w:hint="default"/>
        <w:lang w:val="en-US" w:eastAsia="en-US" w:bidi="ar-SA"/>
      </w:rPr>
    </w:lvl>
    <w:lvl w:ilvl="2">
      <w:start w:val="0"/>
      <w:numFmt w:val="bullet"/>
      <w:lvlText w:val="•"/>
      <w:lvlJc w:val="left"/>
      <w:pPr>
        <w:ind w:left="676" w:hanging="169"/>
      </w:pPr>
      <w:rPr>
        <w:rFonts w:hint="default"/>
        <w:lang w:val="en-US" w:eastAsia="en-US" w:bidi="ar-SA"/>
      </w:rPr>
    </w:lvl>
    <w:lvl w:ilvl="3">
      <w:start w:val="0"/>
      <w:numFmt w:val="bullet"/>
      <w:lvlText w:val="•"/>
      <w:lvlJc w:val="left"/>
      <w:pPr>
        <w:ind w:left="914" w:hanging="169"/>
      </w:pPr>
      <w:rPr>
        <w:rFonts w:hint="default"/>
        <w:lang w:val="en-US" w:eastAsia="en-US" w:bidi="ar-SA"/>
      </w:rPr>
    </w:lvl>
    <w:lvl w:ilvl="4">
      <w:start w:val="0"/>
      <w:numFmt w:val="bullet"/>
      <w:lvlText w:val="•"/>
      <w:lvlJc w:val="left"/>
      <w:pPr>
        <w:ind w:left="1152" w:hanging="169"/>
      </w:pPr>
      <w:rPr>
        <w:rFonts w:hint="default"/>
        <w:lang w:val="en-US" w:eastAsia="en-US" w:bidi="ar-SA"/>
      </w:rPr>
    </w:lvl>
    <w:lvl w:ilvl="5">
      <w:start w:val="0"/>
      <w:numFmt w:val="bullet"/>
      <w:lvlText w:val="•"/>
      <w:lvlJc w:val="left"/>
      <w:pPr>
        <w:ind w:left="1391" w:hanging="169"/>
      </w:pPr>
      <w:rPr>
        <w:rFonts w:hint="default"/>
        <w:lang w:val="en-US" w:eastAsia="en-US" w:bidi="ar-SA"/>
      </w:rPr>
    </w:lvl>
    <w:lvl w:ilvl="6">
      <w:start w:val="0"/>
      <w:numFmt w:val="bullet"/>
      <w:lvlText w:val="•"/>
      <w:lvlJc w:val="left"/>
      <w:pPr>
        <w:ind w:left="1629" w:hanging="169"/>
      </w:pPr>
      <w:rPr>
        <w:rFonts w:hint="default"/>
        <w:lang w:val="en-US" w:eastAsia="en-US" w:bidi="ar-SA"/>
      </w:rPr>
    </w:lvl>
    <w:lvl w:ilvl="7">
      <w:start w:val="0"/>
      <w:numFmt w:val="bullet"/>
      <w:lvlText w:val="•"/>
      <w:lvlJc w:val="left"/>
      <w:pPr>
        <w:ind w:left="1867" w:hanging="169"/>
      </w:pPr>
      <w:rPr>
        <w:rFonts w:hint="default"/>
        <w:lang w:val="en-US" w:eastAsia="en-US" w:bidi="ar-SA"/>
      </w:rPr>
    </w:lvl>
    <w:lvl w:ilvl="8">
      <w:start w:val="0"/>
      <w:numFmt w:val="bullet"/>
      <w:lvlText w:val="•"/>
      <w:lvlJc w:val="left"/>
      <w:pPr>
        <w:ind w:left="2105" w:hanging="169"/>
      </w:pPr>
      <w:rPr>
        <w:rFonts w:hint="default"/>
        <w:lang w:val="en-US" w:eastAsia="en-US" w:bidi="ar-SA"/>
      </w:rPr>
    </w:lvl>
  </w:abstractNum>
  <w:abstractNum w:abstractNumId="10">
    <w:multiLevelType w:val="hybridMultilevel"/>
    <w:lvl w:ilvl="0">
      <w:start w:val="0"/>
      <w:numFmt w:val="bullet"/>
      <w:lvlText w:val="•"/>
      <w:lvlJc w:val="left"/>
      <w:pPr>
        <w:ind w:left="208" w:hanging="169"/>
      </w:pPr>
      <w:rPr>
        <w:rFonts w:hint="default" w:ascii="Arial" w:hAnsi="Arial" w:eastAsia="Arial" w:cs="Arial"/>
        <w:b w:val="0"/>
        <w:bCs w:val="0"/>
        <w:i w:val="0"/>
        <w:iCs w:val="0"/>
        <w:spacing w:val="0"/>
        <w:w w:val="142"/>
        <w:sz w:val="16"/>
        <w:szCs w:val="16"/>
        <w:lang w:val="en-US" w:eastAsia="en-US" w:bidi="ar-SA"/>
      </w:rPr>
    </w:lvl>
    <w:lvl w:ilvl="1">
      <w:start w:val="0"/>
      <w:numFmt w:val="bullet"/>
      <w:lvlText w:val="•"/>
      <w:lvlJc w:val="left"/>
      <w:pPr>
        <w:ind w:left="438" w:hanging="169"/>
      </w:pPr>
      <w:rPr>
        <w:rFonts w:hint="default"/>
        <w:lang w:val="en-US" w:eastAsia="en-US" w:bidi="ar-SA"/>
      </w:rPr>
    </w:lvl>
    <w:lvl w:ilvl="2">
      <w:start w:val="0"/>
      <w:numFmt w:val="bullet"/>
      <w:lvlText w:val="•"/>
      <w:lvlJc w:val="left"/>
      <w:pPr>
        <w:ind w:left="676" w:hanging="169"/>
      </w:pPr>
      <w:rPr>
        <w:rFonts w:hint="default"/>
        <w:lang w:val="en-US" w:eastAsia="en-US" w:bidi="ar-SA"/>
      </w:rPr>
    </w:lvl>
    <w:lvl w:ilvl="3">
      <w:start w:val="0"/>
      <w:numFmt w:val="bullet"/>
      <w:lvlText w:val="•"/>
      <w:lvlJc w:val="left"/>
      <w:pPr>
        <w:ind w:left="914" w:hanging="169"/>
      </w:pPr>
      <w:rPr>
        <w:rFonts w:hint="default"/>
        <w:lang w:val="en-US" w:eastAsia="en-US" w:bidi="ar-SA"/>
      </w:rPr>
    </w:lvl>
    <w:lvl w:ilvl="4">
      <w:start w:val="0"/>
      <w:numFmt w:val="bullet"/>
      <w:lvlText w:val="•"/>
      <w:lvlJc w:val="left"/>
      <w:pPr>
        <w:ind w:left="1152" w:hanging="169"/>
      </w:pPr>
      <w:rPr>
        <w:rFonts w:hint="default"/>
        <w:lang w:val="en-US" w:eastAsia="en-US" w:bidi="ar-SA"/>
      </w:rPr>
    </w:lvl>
    <w:lvl w:ilvl="5">
      <w:start w:val="0"/>
      <w:numFmt w:val="bullet"/>
      <w:lvlText w:val="•"/>
      <w:lvlJc w:val="left"/>
      <w:pPr>
        <w:ind w:left="1391" w:hanging="169"/>
      </w:pPr>
      <w:rPr>
        <w:rFonts w:hint="default"/>
        <w:lang w:val="en-US" w:eastAsia="en-US" w:bidi="ar-SA"/>
      </w:rPr>
    </w:lvl>
    <w:lvl w:ilvl="6">
      <w:start w:val="0"/>
      <w:numFmt w:val="bullet"/>
      <w:lvlText w:val="•"/>
      <w:lvlJc w:val="left"/>
      <w:pPr>
        <w:ind w:left="1629" w:hanging="169"/>
      </w:pPr>
      <w:rPr>
        <w:rFonts w:hint="default"/>
        <w:lang w:val="en-US" w:eastAsia="en-US" w:bidi="ar-SA"/>
      </w:rPr>
    </w:lvl>
    <w:lvl w:ilvl="7">
      <w:start w:val="0"/>
      <w:numFmt w:val="bullet"/>
      <w:lvlText w:val="•"/>
      <w:lvlJc w:val="left"/>
      <w:pPr>
        <w:ind w:left="1867" w:hanging="169"/>
      </w:pPr>
      <w:rPr>
        <w:rFonts w:hint="default"/>
        <w:lang w:val="en-US" w:eastAsia="en-US" w:bidi="ar-SA"/>
      </w:rPr>
    </w:lvl>
    <w:lvl w:ilvl="8">
      <w:start w:val="0"/>
      <w:numFmt w:val="bullet"/>
      <w:lvlText w:val="•"/>
      <w:lvlJc w:val="left"/>
      <w:pPr>
        <w:ind w:left="2105" w:hanging="169"/>
      </w:pPr>
      <w:rPr>
        <w:rFonts w:hint="default"/>
        <w:lang w:val="en-US" w:eastAsia="en-US" w:bidi="ar-SA"/>
      </w:rPr>
    </w:lvl>
  </w:abstractNum>
  <w:abstractNum w:abstractNumId="9">
    <w:multiLevelType w:val="hybridMultilevel"/>
    <w:lvl w:ilvl="0">
      <w:start w:val="0"/>
      <w:numFmt w:val="bullet"/>
      <w:lvlText w:val="•"/>
      <w:lvlJc w:val="left"/>
      <w:pPr>
        <w:ind w:left="40" w:hanging="169"/>
      </w:pPr>
      <w:rPr>
        <w:rFonts w:hint="default" w:ascii="Arial" w:hAnsi="Arial" w:eastAsia="Arial" w:cs="Arial"/>
        <w:b w:val="0"/>
        <w:bCs w:val="0"/>
        <w:i w:val="0"/>
        <w:iCs w:val="0"/>
        <w:spacing w:val="0"/>
        <w:w w:val="142"/>
        <w:sz w:val="16"/>
        <w:szCs w:val="16"/>
        <w:lang w:val="en-US" w:eastAsia="en-US" w:bidi="ar-SA"/>
      </w:rPr>
    </w:lvl>
    <w:lvl w:ilvl="1">
      <w:start w:val="0"/>
      <w:numFmt w:val="bullet"/>
      <w:lvlText w:val="•"/>
      <w:lvlJc w:val="left"/>
      <w:pPr>
        <w:ind w:left="294" w:hanging="169"/>
      </w:pPr>
      <w:rPr>
        <w:rFonts w:hint="default"/>
        <w:lang w:val="en-US" w:eastAsia="en-US" w:bidi="ar-SA"/>
      </w:rPr>
    </w:lvl>
    <w:lvl w:ilvl="2">
      <w:start w:val="0"/>
      <w:numFmt w:val="bullet"/>
      <w:lvlText w:val="•"/>
      <w:lvlJc w:val="left"/>
      <w:pPr>
        <w:ind w:left="548" w:hanging="169"/>
      </w:pPr>
      <w:rPr>
        <w:rFonts w:hint="default"/>
        <w:lang w:val="en-US" w:eastAsia="en-US" w:bidi="ar-SA"/>
      </w:rPr>
    </w:lvl>
    <w:lvl w:ilvl="3">
      <w:start w:val="0"/>
      <w:numFmt w:val="bullet"/>
      <w:lvlText w:val="•"/>
      <w:lvlJc w:val="left"/>
      <w:pPr>
        <w:ind w:left="802" w:hanging="169"/>
      </w:pPr>
      <w:rPr>
        <w:rFonts w:hint="default"/>
        <w:lang w:val="en-US" w:eastAsia="en-US" w:bidi="ar-SA"/>
      </w:rPr>
    </w:lvl>
    <w:lvl w:ilvl="4">
      <w:start w:val="0"/>
      <w:numFmt w:val="bullet"/>
      <w:lvlText w:val="•"/>
      <w:lvlJc w:val="left"/>
      <w:pPr>
        <w:ind w:left="1056" w:hanging="169"/>
      </w:pPr>
      <w:rPr>
        <w:rFonts w:hint="default"/>
        <w:lang w:val="en-US" w:eastAsia="en-US" w:bidi="ar-SA"/>
      </w:rPr>
    </w:lvl>
    <w:lvl w:ilvl="5">
      <w:start w:val="0"/>
      <w:numFmt w:val="bullet"/>
      <w:lvlText w:val="•"/>
      <w:lvlJc w:val="left"/>
      <w:pPr>
        <w:ind w:left="1311" w:hanging="169"/>
      </w:pPr>
      <w:rPr>
        <w:rFonts w:hint="default"/>
        <w:lang w:val="en-US" w:eastAsia="en-US" w:bidi="ar-SA"/>
      </w:rPr>
    </w:lvl>
    <w:lvl w:ilvl="6">
      <w:start w:val="0"/>
      <w:numFmt w:val="bullet"/>
      <w:lvlText w:val="•"/>
      <w:lvlJc w:val="left"/>
      <w:pPr>
        <w:ind w:left="1565" w:hanging="169"/>
      </w:pPr>
      <w:rPr>
        <w:rFonts w:hint="default"/>
        <w:lang w:val="en-US" w:eastAsia="en-US" w:bidi="ar-SA"/>
      </w:rPr>
    </w:lvl>
    <w:lvl w:ilvl="7">
      <w:start w:val="0"/>
      <w:numFmt w:val="bullet"/>
      <w:lvlText w:val="•"/>
      <w:lvlJc w:val="left"/>
      <w:pPr>
        <w:ind w:left="1819" w:hanging="169"/>
      </w:pPr>
      <w:rPr>
        <w:rFonts w:hint="default"/>
        <w:lang w:val="en-US" w:eastAsia="en-US" w:bidi="ar-SA"/>
      </w:rPr>
    </w:lvl>
    <w:lvl w:ilvl="8">
      <w:start w:val="0"/>
      <w:numFmt w:val="bullet"/>
      <w:lvlText w:val="•"/>
      <w:lvlJc w:val="left"/>
      <w:pPr>
        <w:ind w:left="2073" w:hanging="169"/>
      </w:pPr>
      <w:rPr>
        <w:rFonts w:hint="default"/>
        <w:lang w:val="en-US" w:eastAsia="en-US" w:bidi="ar-SA"/>
      </w:rPr>
    </w:lvl>
  </w:abstractNum>
  <w:abstractNum w:abstractNumId="8">
    <w:multiLevelType w:val="hybridMultilevel"/>
    <w:lvl w:ilvl="0">
      <w:start w:val="0"/>
      <w:numFmt w:val="bullet"/>
      <w:lvlText w:val="•"/>
      <w:lvlJc w:val="left"/>
      <w:pPr>
        <w:ind w:left="208" w:hanging="169"/>
      </w:pPr>
      <w:rPr>
        <w:rFonts w:hint="default" w:ascii="Arial" w:hAnsi="Arial" w:eastAsia="Arial" w:cs="Arial"/>
        <w:b w:val="0"/>
        <w:bCs w:val="0"/>
        <w:i w:val="0"/>
        <w:iCs w:val="0"/>
        <w:spacing w:val="0"/>
        <w:w w:val="142"/>
        <w:sz w:val="16"/>
        <w:szCs w:val="16"/>
        <w:lang w:val="en-US" w:eastAsia="en-US" w:bidi="ar-SA"/>
      </w:rPr>
    </w:lvl>
    <w:lvl w:ilvl="1">
      <w:start w:val="0"/>
      <w:numFmt w:val="bullet"/>
      <w:lvlText w:val="•"/>
      <w:lvlJc w:val="left"/>
      <w:pPr>
        <w:ind w:left="438" w:hanging="169"/>
      </w:pPr>
      <w:rPr>
        <w:rFonts w:hint="default"/>
        <w:lang w:val="en-US" w:eastAsia="en-US" w:bidi="ar-SA"/>
      </w:rPr>
    </w:lvl>
    <w:lvl w:ilvl="2">
      <w:start w:val="0"/>
      <w:numFmt w:val="bullet"/>
      <w:lvlText w:val="•"/>
      <w:lvlJc w:val="left"/>
      <w:pPr>
        <w:ind w:left="676" w:hanging="169"/>
      </w:pPr>
      <w:rPr>
        <w:rFonts w:hint="default"/>
        <w:lang w:val="en-US" w:eastAsia="en-US" w:bidi="ar-SA"/>
      </w:rPr>
    </w:lvl>
    <w:lvl w:ilvl="3">
      <w:start w:val="0"/>
      <w:numFmt w:val="bullet"/>
      <w:lvlText w:val="•"/>
      <w:lvlJc w:val="left"/>
      <w:pPr>
        <w:ind w:left="914" w:hanging="169"/>
      </w:pPr>
      <w:rPr>
        <w:rFonts w:hint="default"/>
        <w:lang w:val="en-US" w:eastAsia="en-US" w:bidi="ar-SA"/>
      </w:rPr>
    </w:lvl>
    <w:lvl w:ilvl="4">
      <w:start w:val="0"/>
      <w:numFmt w:val="bullet"/>
      <w:lvlText w:val="•"/>
      <w:lvlJc w:val="left"/>
      <w:pPr>
        <w:ind w:left="1152" w:hanging="169"/>
      </w:pPr>
      <w:rPr>
        <w:rFonts w:hint="default"/>
        <w:lang w:val="en-US" w:eastAsia="en-US" w:bidi="ar-SA"/>
      </w:rPr>
    </w:lvl>
    <w:lvl w:ilvl="5">
      <w:start w:val="0"/>
      <w:numFmt w:val="bullet"/>
      <w:lvlText w:val="•"/>
      <w:lvlJc w:val="left"/>
      <w:pPr>
        <w:ind w:left="1391" w:hanging="169"/>
      </w:pPr>
      <w:rPr>
        <w:rFonts w:hint="default"/>
        <w:lang w:val="en-US" w:eastAsia="en-US" w:bidi="ar-SA"/>
      </w:rPr>
    </w:lvl>
    <w:lvl w:ilvl="6">
      <w:start w:val="0"/>
      <w:numFmt w:val="bullet"/>
      <w:lvlText w:val="•"/>
      <w:lvlJc w:val="left"/>
      <w:pPr>
        <w:ind w:left="1629" w:hanging="169"/>
      </w:pPr>
      <w:rPr>
        <w:rFonts w:hint="default"/>
        <w:lang w:val="en-US" w:eastAsia="en-US" w:bidi="ar-SA"/>
      </w:rPr>
    </w:lvl>
    <w:lvl w:ilvl="7">
      <w:start w:val="0"/>
      <w:numFmt w:val="bullet"/>
      <w:lvlText w:val="•"/>
      <w:lvlJc w:val="left"/>
      <w:pPr>
        <w:ind w:left="1867" w:hanging="169"/>
      </w:pPr>
      <w:rPr>
        <w:rFonts w:hint="default"/>
        <w:lang w:val="en-US" w:eastAsia="en-US" w:bidi="ar-SA"/>
      </w:rPr>
    </w:lvl>
    <w:lvl w:ilvl="8">
      <w:start w:val="0"/>
      <w:numFmt w:val="bullet"/>
      <w:lvlText w:val="•"/>
      <w:lvlJc w:val="left"/>
      <w:pPr>
        <w:ind w:left="2105" w:hanging="169"/>
      </w:pPr>
      <w:rPr>
        <w:rFonts w:hint="default"/>
        <w:lang w:val="en-US" w:eastAsia="en-US" w:bidi="ar-SA"/>
      </w:rPr>
    </w:lvl>
  </w:abstractNum>
  <w:abstractNum w:abstractNumId="7">
    <w:multiLevelType w:val="hybridMultilevel"/>
    <w:lvl w:ilvl="0">
      <w:start w:val="0"/>
      <w:numFmt w:val="bullet"/>
      <w:lvlText w:val="•"/>
      <w:lvlJc w:val="left"/>
      <w:pPr>
        <w:ind w:left="208" w:hanging="169"/>
      </w:pPr>
      <w:rPr>
        <w:rFonts w:hint="default" w:ascii="Arial" w:hAnsi="Arial" w:eastAsia="Arial" w:cs="Arial"/>
        <w:b w:val="0"/>
        <w:bCs w:val="0"/>
        <w:i w:val="0"/>
        <w:iCs w:val="0"/>
        <w:spacing w:val="0"/>
        <w:w w:val="142"/>
        <w:sz w:val="16"/>
        <w:szCs w:val="16"/>
        <w:lang w:val="en-US" w:eastAsia="en-US" w:bidi="ar-SA"/>
      </w:rPr>
    </w:lvl>
    <w:lvl w:ilvl="1">
      <w:start w:val="0"/>
      <w:numFmt w:val="bullet"/>
      <w:lvlText w:val="•"/>
      <w:lvlJc w:val="left"/>
      <w:pPr>
        <w:ind w:left="438" w:hanging="169"/>
      </w:pPr>
      <w:rPr>
        <w:rFonts w:hint="default"/>
        <w:lang w:val="en-US" w:eastAsia="en-US" w:bidi="ar-SA"/>
      </w:rPr>
    </w:lvl>
    <w:lvl w:ilvl="2">
      <w:start w:val="0"/>
      <w:numFmt w:val="bullet"/>
      <w:lvlText w:val="•"/>
      <w:lvlJc w:val="left"/>
      <w:pPr>
        <w:ind w:left="676" w:hanging="169"/>
      </w:pPr>
      <w:rPr>
        <w:rFonts w:hint="default"/>
        <w:lang w:val="en-US" w:eastAsia="en-US" w:bidi="ar-SA"/>
      </w:rPr>
    </w:lvl>
    <w:lvl w:ilvl="3">
      <w:start w:val="0"/>
      <w:numFmt w:val="bullet"/>
      <w:lvlText w:val="•"/>
      <w:lvlJc w:val="left"/>
      <w:pPr>
        <w:ind w:left="914" w:hanging="169"/>
      </w:pPr>
      <w:rPr>
        <w:rFonts w:hint="default"/>
        <w:lang w:val="en-US" w:eastAsia="en-US" w:bidi="ar-SA"/>
      </w:rPr>
    </w:lvl>
    <w:lvl w:ilvl="4">
      <w:start w:val="0"/>
      <w:numFmt w:val="bullet"/>
      <w:lvlText w:val="•"/>
      <w:lvlJc w:val="left"/>
      <w:pPr>
        <w:ind w:left="1152" w:hanging="169"/>
      </w:pPr>
      <w:rPr>
        <w:rFonts w:hint="default"/>
        <w:lang w:val="en-US" w:eastAsia="en-US" w:bidi="ar-SA"/>
      </w:rPr>
    </w:lvl>
    <w:lvl w:ilvl="5">
      <w:start w:val="0"/>
      <w:numFmt w:val="bullet"/>
      <w:lvlText w:val="•"/>
      <w:lvlJc w:val="left"/>
      <w:pPr>
        <w:ind w:left="1391" w:hanging="169"/>
      </w:pPr>
      <w:rPr>
        <w:rFonts w:hint="default"/>
        <w:lang w:val="en-US" w:eastAsia="en-US" w:bidi="ar-SA"/>
      </w:rPr>
    </w:lvl>
    <w:lvl w:ilvl="6">
      <w:start w:val="0"/>
      <w:numFmt w:val="bullet"/>
      <w:lvlText w:val="•"/>
      <w:lvlJc w:val="left"/>
      <w:pPr>
        <w:ind w:left="1629" w:hanging="169"/>
      </w:pPr>
      <w:rPr>
        <w:rFonts w:hint="default"/>
        <w:lang w:val="en-US" w:eastAsia="en-US" w:bidi="ar-SA"/>
      </w:rPr>
    </w:lvl>
    <w:lvl w:ilvl="7">
      <w:start w:val="0"/>
      <w:numFmt w:val="bullet"/>
      <w:lvlText w:val="•"/>
      <w:lvlJc w:val="left"/>
      <w:pPr>
        <w:ind w:left="1867" w:hanging="169"/>
      </w:pPr>
      <w:rPr>
        <w:rFonts w:hint="default"/>
        <w:lang w:val="en-US" w:eastAsia="en-US" w:bidi="ar-SA"/>
      </w:rPr>
    </w:lvl>
    <w:lvl w:ilvl="8">
      <w:start w:val="0"/>
      <w:numFmt w:val="bullet"/>
      <w:lvlText w:val="•"/>
      <w:lvlJc w:val="left"/>
      <w:pPr>
        <w:ind w:left="2105" w:hanging="169"/>
      </w:pPr>
      <w:rPr>
        <w:rFonts w:hint="default"/>
        <w:lang w:val="en-US" w:eastAsia="en-US" w:bidi="ar-SA"/>
      </w:rPr>
    </w:lvl>
  </w:abstractNum>
  <w:abstractNum w:abstractNumId="6">
    <w:multiLevelType w:val="hybridMultilevel"/>
    <w:lvl w:ilvl="0">
      <w:start w:val="1"/>
      <w:numFmt w:val="decimal"/>
      <w:lvlText w:val="%1."/>
      <w:lvlJc w:val="left"/>
      <w:pPr>
        <w:ind w:left="349" w:hanging="178"/>
        <w:jc w:val="left"/>
      </w:pPr>
      <w:rPr>
        <w:rFonts w:hint="default" w:ascii="Arial" w:hAnsi="Arial" w:eastAsia="Arial" w:cs="Arial"/>
        <w:b w:val="0"/>
        <w:bCs w:val="0"/>
        <w:i w:val="0"/>
        <w:iCs w:val="0"/>
        <w:spacing w:val="0"/>
        <w:w w:val="100"/>
        <w:sz w:val="16"/>
        <w:szCs w:val="16"/>
        <w:lang w:val="en-US" w:eastAsia="en-US" w:bidi="ar-SA"/>
      </w:rPr>
    </w:lvl>
    <w:lvl w:ilvl="1">
      <w:start w:val="0"/>
      <w:numFmt w:val="bullet"/>
      <w:lvlText w:val="•"/>
      <w:lvlJc w:val="left"/>
      <w:pPr>
        <w:ind w:left="826" w:hanging="178"/>
      </w:pPr>
      <w:rPr>
        <w:rFonts w:hint="default"/>
        <w:lang w:val="en-US" w:eastAsia="en-US" w:bidi="ar-SA"/>
      </w:rPr>
    </w:lvl>
    <w:lvl w:ilvl="2">
      <w:start w:val="0"/>
      <w:numFmt w:val="bullet"/>
      <w:lvlText w:val="•"/>
      <w:lvlJc w:val="left"/>
      <w:pPr>
        <w:ind w:left="1313" w:hanging="178"/>
      </w:pPr>
      <w:rPr>
        <w:rFonts w:hint="default"/>
        <w:lang w:val="en-US" w:eastAsia="en-US" w:bidi="ar-SA"/>
      </w:rPr>
    </w:lvl>
    <w:lvl w:ilvl="3">
      <w:start w:val="0"/>
      <w:numFmt w:val="bullet"/>
      <w:lvlText w:val="•"/>
      <w:lvlJc w:val="left"/>
      <w:pPr>
        <w:ind w:left="1800" w:hanging="178"/>
      </w:pPr>
      <w:rPr>
        <w:rFonts w:hint="default"/>
        <w:lang w:val="en-US" w:eastAsia="en-US" w:bidi="ar-SA"/>
      </w:rPr>
    </w:lvl>
    <w:lvl w:ilvl="4">
      <w:start w:val="0"/>
      <w:numFmt w:val="bullet"/>
      <w:lvlText w:val="•"/>
      <w:lvlJc w:val="left"/>
      <w:pPr>
        <w:ind w:left="2287" w:hanging="178"/>
      </w:pPr>
      <w:rPr>
        <w:rFonts w:hint="default"/>
        <w:lang w:val="en-US" w:eastAsia="en-US" w:bidi="ar-SA"/>
      </w:rPr>
    </w:lvl>
    <w:lvl w:ilvl="5">
      <w:start w:val="0"/>
      <w:numFmt w:val="bullet"/>
      <w:lvlText w:val="•"/>
      <w:lvlJc w:val="left"/>
      <w:pPr>
        <w:ind w:left="2773" w:hanging="178"/>
      </w:pPr>
      <w:rPr>
        <w:rFonts w:hint="default"/>
        <w:lang w:val="en-US" w:eastAsia="en-US" w:bidi="ar-SA"/>
      </w:rPr>
    </w:lvl>
    <w:lvl w:ilvl="6">
      <w:start w:val="0"/>
      <w:numFmt w:val="bullet"/>
      <w:lvlText w:val="•"/>
      <w:lvlJc w:val="left"/>
      <w:pPr>
        <w:ind w:left="3260" w:hanging="178"/>
      </w:pPr>
      <w:rPr>
        <w:rFonts w:hint="default"/>
        <w:lang w:val="en-US" w:eastAsia="en-US" w:bidi="ar-SA"/>
      </w:rPr>
    </w:lvl>
    <w:lvl w:ilvl="7">
      <w:start w:val="0"/>
      <w:numFmt w:val="bullet"/>
      <w:lvlText w:val="•"/>
      <w:lvlJc w:val="left"/>
      <w:pPr>
        <w:ind w:left="3747" w:hanging="178"/>
      </w:pPr>
      <w:rPr>
        <w:rFonts w:hint="default"/>
        <w:lang w:val="en-US" w:eastAsia="en-US" w:bidi="ar-SA"/>
      </w:rPr>
    </w:lvl>
    <w:lvl w:ilvl="8">
      <w:start w:val="0"/>
      <w:numFmt w:val="bullet"/>
      <w:lvlText w:val="•"/>
      <w:lvlJc w:val="left"/>
      <w:pPr>
        <w:ind w:left="4234" w:hanging="178"/>
      </w:pPr>
      <w:rPr>
        <w:rFonts w:hint="default"/>
        <w:lang w:val="en-US" w:eastAsia="en-US" w:bidi="ar-SA"/>
      </w:rPr>
    </w:lvl>
  </w:abstractNum>
  <w:abstractNum w:abstractNumId="5">
    <w:multiLevelType w:val="hybridMultilevel"/>
    <w:lvl w:ilvl="0">
      <w:start w:val="1"/>
      <w:numFmt w:val="decimal"/>
      <w:lvlText w:val="%1."/>
      <w:lvlJc w:val="left"/>
      <w:pPr>
        <w:ind w:left="12" w:hanging="178"/>
        <w:jc w:val="left"/>
      </w:pPr>
      <w:rPr>
        <w:rFonts w:hint="default" w:ascii="Arial" w:hAnsi="Arial" w:eastAsia="Arial" w:cs="Arial"/>
        <w:b w:val="0"/>
        <w:bCs w:val="0"/>
        <w:i w:val="0"/>
        <w:iCs w:val="0"/>
        <w:spacing w:val="0"/>
        <w:w w:val="100"/>
        <w:sz w:val="16"/>
        <w:szCs w:val="16"/>
        <w:lang w:val="en-US" w:eastAsia="en-US" w:bidi="ar-SA"/>
      </w:rPr>
    </w:lvl>
    <w:lvl w:ilvl="1">
      <w:start w:val="0"/>
      <w:numFmt w:val="bullet"/>
      <w:lvlText w:val="•"/>
      <w:lvlJc w:val="left"/>
      <w:pPr>
        <w:ind w:left="538" w:hanging="178"/>
      </w:pPr>
      <w:rPr>
        <w:rFonts w:hint="default"/>
        <w:lang w:val="en-US" w:eastAsia="en-US" w:bidi="ar-SA"/>
      </w:rPr>
    </w:lvl>
    <w:lvl w:ilvl="2">
      <w:start w:val="0"/>
      <w:numFmt w:val="bullet"/>
      <w:lvlText w:val="•"/>
      <w:lvlJc w:val="left"/>
      <w:pPr>
        <w:ind w:left="1057" w:hanging="178"/>
      </w:pPr>
      <w:rPr>
        <w:rFonts w:hint="default"/>
        <w:lang w:val="en-US" w:eastAsia="en-US" w:bidi="ar-SA"/>
      </w:rPr>
    </w:lvl>
    <w:lvl w:ilvl="3">
      <w:start w:val="0"/>
      <w:numFmt w:val="bullet"/>
      <w:lvlText w:val="•"/>
      <w:lvlJc w:val="left"/>
      <w:pPr>
        <w:ind w:left="1576" w:hanging="178"/>
      </w:pPr>
      <w:rPr>
        <w:rFonts w:hint="default"/>
        <w:lang w:val="en-US" w:eastAsia="en-US" w:bidi="ar-SA"/>
      </w:rPr>
    </w:lvl>
    <w:lvl w:ilvl="4">
      <w:start w:val="0"/>
      <w:numFmt w:val="bullet"/>
      <w:lvlText w:val="•"/>
      <w:lvlJc w:val="left"/>
      <w:pPr>
        <w:ind w:left="2095" w:hanging="178"/>
      </w:pPr>
      <w:rPr>
        <w:rFonts w:hint="default"/>
        <w:lang w:val="en-US" w:eastAsia="en-US" w:bidi="ar-SA"/>
      </w:rPr>
    </w:lvl>
    <w:lvl w:ilvl="5">
      <w:start w:val="0"/>
      <w:numFmt w:val="bullet"/>
      <w:lvlText w:val="•"/>
      <w:lvlJc w:val="left"/>
      <w:pPr>
        <w:ind w:left="2613" w:hanging="178"/>
      </w:pPr>
      <w:rPr>
        <w:rFonts w:hint="default"/>
        <w:lang w:val="en-US" w:eastAsia="en-US" w:bidi="ar-SA"/>
      </w:rPr>
    </w:lvl>
    <w:lvl w:ilvl="6">
      <w:start w:val="0"/>
      <w:numFmt w:val="bullet"/>
      <w:lvlText w:val="•"/>
      <w:lvlJc w:val="left"/>
      <w:pPr>
        <w:ind w:left="3132" w:hanging="178"/>
      </w:pPr>
      <w:rPr>
        <w:rFonts w:hint="default"/>
        <w:lang w:val="en-US" w:eastAsia="en-US" w:bidi="ar-SA"/>
      </w:rPr>
    </w:lvl>
    <w:lvl w:ilvl="7">
      <w:start w:val="0"/>
      <w:numFmt w:val="bullet"/>
      <w:lvlText w:val="•"/>
      <w:lvlJc w:val="left"/>
      <w:pPr>
        <w:ind w:left="3651" w:hanging="178"/>
      </w:pPr>
      <w:rPr>
        <w:rFonts w:hint="default"/>
        <w:lang w:val="en-US" w:eastAsia="en-US" w:bidi="ar-SA"/>
      </w:rPr>
    </w:lvl>
    <w:lvl w:ilvl="8">
      <w:start w:val="0"/>
      <w:numFmt w:val="bullet"/>
      <w:lvlText w:val="•"/>
      <w:lvlJc w:val="left"/>
      <w:pPr>
        <w:ind w:left="4170" w:hanging="178"/>
      </w:pPr>
      <w:rPr>
        <w:rFonts w:hint="default"/>
        <w:lang w:val="en-US" w:eastAsia="en-US" w:bidi="ar-SA"/>
      </w:rPr>
    </w:lvl>
  </w:abstractNum>
  <w:abstractNum w:abstractNumId="4">
    <w:multiLevelType w:val="hybridMultilevel"/>
    <w:lvl w:ilvl="0">
      <w:start w:val="1"/>
      <w:numFmt w:val="decimal"/>
      <w:lvlText w:val="%1."/>
      <w:lvlJc w:val="left"/>
      <w:pPr>
        <w:ind w:left="12" w:hanging="178"/>
        <w:jc w:val="left"/>
      </w:pPr>
      <w:rPr>
        <w:rFonts w:hint="default" w:ascii="Arial" w:hAnsi="Arial" w:eastAsia="Arial" w:cs="Arial"/>
        <w:b w:val="0"/>
        <w:bCs w:val="0"/>
        <w:i w:val="0"/>
        <w:iCs w:val="0"/>
        <w:spacing w:val="0"/>
        <w:w w:val="100"/>
        <w:sz w:val="16"/>
        <w:szCs w:val="16"/>
        <w:lang w:val="en-US" w:eastAsia="en-US" w:bidi="ar-SA"/>
      </w:rPr>
    </w:lvl>
    <w:lvl w:ilvl="1">
      <w:start w:val="0"/>
      <w:numFmt w:val="bullet"/>
      <w:lvlText w:val="•"/>
      <w:lvlJc w:val="left"/>
      <w:pPr>
        <w:ind w:left="536" w:hanging="178"/>
      </w:pPr>
      <w:rPr>
        <w:rFonts w:hint="default"/>
        <w:lang w:val="en-US" w:eastAsia="en-US" w:bidi="ar-SA"/>
      </w:rPr>
    </w:lvl>
    <w:lvl w:ilvl="2">
      <w:start w:val="0"/>
      <w:numFmt w:val="bullet"/>
      <w:lvlText w:val="•"/>
      <w:lvlJc w:val="left"/>
      <w:pPr>
        <w:ind w:left="1052" w:hanging="178"/>
      </w:pPr>
      <w:rPr>
        <w:rFonts w:hint="default"/>
        <w:lang w:val="en-US" w:eastAsia="en-US" w:bidi="ar-SA"/>
      </w:rPr>
    </w:lvl>
    <w:lvl w:ilvl="3">
      <w:start w:val="0"/>
      <w:numFmt w:val="bullet"/>
      <w:lvlText w:val="•"/>
      <w:lvlJc w:val="left"/>
      <w:pPr>
        <w:ind w:left="1568" w:hanging="178"/>
      </w:pPr>
      <w:rPr>
        <w:rFonts w:hint="default"/>
        <w:lang w:val="en-US" w:eastAsia="en-US" w:bidi="ar-SA"/>
      </w:rPr>
    </w:lvl>
    <w:lvl w:ilvl="4">
      <w:start w:val="0"/>
      <w:numFmt w:val="bullet"/>
      <w:lvlText w:val="•"/>
      <w:lvlJc w:val="left"/>
      <w:pPr>
        <w:ind w:left="2084" w:hanging="178"/>
      </w:pPr>
      <w:rPr>
        <w:rFonts w:hint="default"/>
        <w:lang w:val="en-US" w:eastAsia="en-US" w:bidi="ar-SA"/>
      </w:rPr>
    </w:lvl>
    <w:lvl w:ilvl="5">
      <w:start w:val="0"/>
      <w:numFmt w:val="bullet"/>
      <w:lvlText w:val="•"/>
      <w:lvlJc w:val="left"/>
      <w:pPr>
        <w:ind w:left="2601" w:hanging="178"/>
      </w:pPr>
      <w:rPr>
        <w:rFonts w:hint="default"/>
        <w:lang w:val="en-US" w:eastAsia="en-US" w:bidi="ar-SA"/>
      </w:rPr>
    </w:lvl>
    <w:lvl w:ilvl="6">
      <w:start w:val="0"/>
      <w:numFmt w:val="bullet"/>
      <w:lvlText w:val="•"/>
      <w:lvlJc w:val="left"/>
      <w:pPr>
        <w:ind w:left="3117" w:hanging="178"/>
      </w:pPr>
      <w:rPr>
        <w:rFonts w:hint="default"/>
        <w:lang w:val="en-US" w:eastAsia="en-US" w:bidi="ar-SA"/>
      </w:rPr>
    </w:lvl>
    <w:lvl w:ilvl="7">
      <w:start w:val="0"/>
      <w:numFmt w:val="bullet"/>
      <w:lvlText w:val="•"/>
      <w:lvlJc w:val="left"/>
      <w:pPr>
        <w:ind w:left="3633" w:hanging="178"/>
      </w:pPr>
      <w:rPr>
        <w:rFonts w:hint="default"/>
        <w:lang w:val="en-US" w:eastAsia="en-US" w:bidi="ar-SA"/>
      </w:rPr>
    </w:lvl>
    <w:lvl w:ilvl="8">
      <w:start w:val="0"/>
      <w:numFmt w:val="bullet"/>
      <w:lvlText w:val="•"/>
      <w:lvlJc w:val="left"/>
      <w:pPr>
        <w:ind w:left="4149" w:hanging="178"/>
      </w:pPr>
      <w:rPr>
        <w:rFonts w:hint="default"/>
        <w:lang w:val="en-US" w:eastAsia="en-US" w:bidi="ar-SA"/>
      </w:rPr>
    </w:lvl>
  </w:abstractNum>
  <w:abstractNum w:abstractNumId="3">
    <w:multiLevelType w:val="hybridMultilevel"/>
    <w:lvl w:ilvl="0">
      <w:start w:val="0"/>
      <w:numFmt w:val="bullet"/>
      <w:lvlText w:val="•"/>
      <w:lvlJc w:val="left"/>
      <w:pPr>
        <w:ind w:left="12" w:hanging="125"/>
      </w:pPr>
      <w:rPr>
        <w:rFonts w:hint="default" w:ascii="Arial" w:hAnsi="Arial" w:eastAsia="Arial" w:cs="Arial"/>
        <w:b w:val="0"/>
        <w:bCs w:val="0"/>
        <w:i w:val="0"/>
        <w:iCs w:val="0"/>
        <w:spacing w:val="0"/>
        <w:w w:val="142"/>
        <w:sz w:val="16"/>
        <w:szCs w:val="16"/>
        <w:lang w:val="en-US" w:eastAsia="en-US" w:bidi="ar-SA"/>
      </w:rPr>
    </w:lvl>
    <w:lvl w:ilvl="1">
      <w:start w:val="0"/>
      <w:numFmt w:val="bullet"/>
      <w:lvlText w:val="•"/>
      <w:lvlJc w:val="left"/>
      <w:pPr>
        <w:ind w:left="536" w:hanging="125"/>
      </w:pPr>
      <w:rPr>
        <w:rFonts w:hint="default"/>
        <w:lang w:val="en-US" w:eastAsia="en-US" w:bidi="ar-SA"/>
      </w:rPr>
    </w:lvl>
    <w:lvl w:ilvl="2">
      <w:start w:val="0"/>
      <w:numFmt w:val="bullet"/>
      <w:lvlText w:val="•"/>
      <w:lvlJc w:val="left"/>
      <w:pPr>
        <w:ind w:left="1052" w:hanging="125"/>
      </w:pPr>
      <w:rPr>
        <w:rFonts w:hint="default"/>
        <w:lang w:val="en-US" w:eastAsia="en-US" w:bidi="ar-SA"/>
      </w:rPr>
    </w:lvl>
    <w:lvl w:ilvl="3">
      <w:start w:val="0"/>
      <w:numFmt w:val="bullet"/>
      <w:lvlText w:val="•"/>
      <w:lvlJc w:val="left"/>
      <w:pPr>
        <w:ind w:left="1568" w:hanging="125"/>
      </w:pPr>
      <w:rPr>
        <w:rFonts w:hint="default"/>
        <w:lang w:val="en-US" w:eastAsia="en-US" w:bidi="ar-SA"/>
      </w:rPr>
    </w:lvl>
    <w:lvl w:ilvl="4">
      <w:start w:val="0"/>
      <w:numFmt w:val="bullet"/>
      <w:lvlText w:val="•"/>
      <w:lvlJc w:val="left"/>
      <w:pPr>
        <w:ind w:left="2084" w:hanging="125"/>
      </w:pPr>
      <w:rPr>
        <w:rFonts w:hint="default"/>
        <w:lang w:val="en-US" w:eastAsia="en-US" w:bidi="ar-SA"/>
      </w:rPr>
    </w:lvl>
    <w:lvl w:ilvl="5">
      <w:start w:val="0"/>
      <w:numFmt w:val="bullet"/>
      <w:lvlText w:val="•"/>
      <w:lvlJc w:val="left"/>
      <w:pPr>
        <w:ind w:left="2601" w:hanging="125"/>
      </w:pPr>
      <w:rPr>
        <w:rFonts w:hint="default"/>
        <w:lang w:val="en-US" w:eastAsia="en-US" w:bidi="ar-SA"/>
      </w:rPr>
    </w:lvl>
    <w:lvl w:ilvl="6">
      <w:start w:val="0"/>
      <w:numFmt w:val="bullet"/>
      <w:lvlText w:val="•"/>
      <w:lvlJc w:val="left"/>
      <w:pPr>
        <w:ind w:left="3117" w:hanging="125"/>
      </w:pPr>
      <w:rPr>
        <w:rFonts w:hint="default"/>
        <w:lang w:val="en-US" w:eastAsia="en-US" w:bidi="ar-SA"/>
      </w:rPr>
    </w:lvl>
    <w:lvl w:ilvl="7">
      <w:start w:val="0"/>
      <w:numFmt w:val="bullet"/>
      <w:lvlText w:val="•"/>
      <w:lvlJc w:val="left"/>
      <w:pPr>
        <w:ind w:left="3633" w:hanging="125"/>
      </w:pPr>
      <w:rPr>
        <w:rFonts w:hint="default"/>
        <w:lang w:val="en-US" w:eastAsia="en-US" w:bidi="ar-SA"/>
      </w:rPr>
    </w:lvl>
    <w:lvl w:ilvl="8">
      <w:start w:val="0"/>
      <w:numFmt w:val="bullet"/>
      <w:lvlText w:val="•"/>
      <w:lvlJc w:val="left"/>
      <w:pPr>
        <w:ind w:left="4149" w:hanging="125"/>
      </w:pPr>
      <w:rPr>
        <w:rFonts w:hint="default"/>
        <w:lang w:val="en-US" w:eastAsia="en-US" w:bidi="ar-SA"/>
      </w:rPr>
    </w:lvl>
  </w:abstractNum>
  <w:abstractNum w:abstractNumId="2">
    <w:multiLevelType w:val="hybridMultilevel"/>
    <w:lvl w:ilvl="0">
      <w:start w:val="1"/>
      <w:numFmt w:val="decimal"/>
      <w:lvlText w:val="%1."/>
      <w:lvlJc w:val="left"/>
      <w:pPr>
        <w:ind w:left="189" w:hanging="178"/>
        <w:jc w:val="left"/>
      </w:pPr>
      <w:rPr>
        <w:rFonts w:hint="default" w:ascii="Arial" w:hAnsi="Arial" w:eastAsia="Arial" w:cs="Arial"/>
        <w:b w:val="0"/>
        <w:bCs w:val="0"/>
        <w:i w:val="0"/>
        <w:iCs w:val="0"/>
        <w:spacing w:val="0"/>
        <w:w w:val="100"/>
        <w:sz w:val="16"/>
        <w:szCs w:val="16"/>
        <w:lang w:val="en-US" w:eastAsia="en-US" w:bidi="ar-SA"/>
      </w:rPr>
    </w:lvl>
    <w:lvl w:ilvl="1">
      <w:start w:val="0"/>
      <w:numFmt w:val="bullet"/>
      <w:lvlText w:val="•"/>
      <w:lvlJc w:val="left"/>
      <w:pPr>
        <w:ind w:left="1244" w:hanging="178"/>
      </w:pPr>
      <w:rPr>
        <w:rFonts w:hint="default"/>
        <w:lang w:val="en-US" w:eastAsia="en-US" w:bidi="ar-SA"/>
      </w:rPr>
    </w:lvl>
    <w:lvl w:ilvl="2">
      <w:start w:val="0"/>
      <w:numFmt w:val="bullet"/>
      <w:lvlText w:val="•"/>
      <w:lvlJc w:val="left"/>
      <w:pPr>
        <w:ind w:left="2308" w:hanging="178"/>
      </w:pPr>
      <w:rPr>
        <w:rFonts w:hint="default"/>
        <w:lang w:val="en-US" w:eastAsia="en-US" w:bidi="ar-SA"/>
      </w:rPr>
    </w:lvl>
    <w:lvl w:ilvl="3">
      <w:start w:val="0"/>
      <w:numFmt w:val="bullet"/>
      <w:lvlText w:val="•"/>
      <w:lvlJc w:val="left"/>
      <w:pPr>
        <w:ind w:left="3373" w:hanging="178"/>
      </w:pPr>
      <w:rPr>
        <w:rFonts w:hint="default"/>
        <w:lang w:val="en-US" w:eastAsia="en-US" w:bidi="ar-SA"/>
      </w:rPr>
    </w:lvl>
    <w:lvl w:ilvl="4">
      <w:start w:val="0"/>
      <w:numFmt w:val="bullet"/>
      <w:lvlText w:val="•"/>
      <w:lvlJc w:val="left"/>
      <w:pPr>
        <w:ind w:left="4437" w:hanging="178"/>
      </w:pPr>
      <w:rPr>
        <w:rFonts w:hint="default"/>
        <w:lang w:val="en-US" w:eastAsia="en-US" w:bidi="ar-SA"/>
      </w:rPr>
    </w:lvl>
    <w:lvl w:ilvl="5">
      <w:start w:val="0"/>
      <w:numFmt w:val="bullet"/>
      <w:lvlText w:val="•"/>
      <w:lvlJc w:val="left"/>
      <w:pPr>
        <w:ind w:left="5501" w:hanging="178"/>
      </w:pPr>
      <w:rPr>
        <w:rFonts w:hint="default"/>
        <w:lang w:val="en-US" w:eastAsia="en-US" w:bidi="ar-SA"/>
      </w:rPr>
    </w:lvl>
    <w:lvl w:ilvl="6">
      <w:start w:val="0"/>
      <w:numFmt w:val="bullet"/>
      <w:lvlText w:val="•"/>
      <w:lvlJc w:val="left"/>
      <w:pPr>
        <w:ind w:left="6566" w:hanging="178"/>
      </w:pPr>
      <w:rPr>
        <w:rFonts w:hint="default"/>
        <w:lang w:val="en-US" w:eastAsia="en-US" w:bidi="ar-SA"/>
      </w:rPr>
    </w:lvl>
    <w:lvl w:ilvl="7">
      <w:start w:val="0"/>
      <w:numFmt w:val="bullet"/>
      <w:lvlText w:val="•"/>
      <w:lvlJc w:val="left"/>
      <w:pPr>
        <w:ind w:left="7630" w:hanging="178"/>
      </w:pPr>
      <w:rPr>
        <w:rFonts w:hint="default"/>
        <w:lang w:val="en-US" w:eastAsia="en-US" w:bidi="ar-SA"/>
      </w:rPr>
    </w:lvl>
    <w:lvl w:ilvl="8">
      <w:start w:val="0"/>
      <w:numFmt w:val="bullet"/>
      <w:lvlText w:val="•"/>
      <w:lvlJc w:val="left"/>
      <w:pPr>
        <w:ind w:left="8694" w:hanging="178"/>
      </w:pPr>
      <w:rPr>
        <w:rFonts w:hint="default"/>
        <w:lang w:val="en-US" w:eastAsia="en-US" w:bidi="ar-SA"/>
      </w:rPr>
    </w:lvl>
  </w:abstractNum>
  <w:abstractNum w:abstractNumId="1">
    <w:multiLevelType w:val="hybridMultilevel"/>
    <w:lvl w:ilvl="0">
      <w:start w:val="4"/>
      <w:numFmt w:val="decimal"/>
      <w:lvlText w:val="%1"/>
      <w:lvlJc w:val="left"/>
      <w:pPr>
        <w:ind w:left="421" w:hanging="156"/>
        <w:jc w:val="right"/>
      </w:pPr>
      <w:rPr>
        <w:rFonts w:hint="default" w:ascii="Arial" w:hAnsi="Arial" w:eastAsia="Arial" w:cs="Arial"/>
        <w:b/>
        <w:bCs/>
        <w:i w:val="0"/>
        <w:iCs w:val="0"/>
        <w:spacing w:val="0"/>
        <w:w w:val="99"/>
        <w:sz w:val="14"/>
        <w:szCs w:val="14"/>
        <w:lang w:val="en-US" w:eastAsia="en-US" w:bidi="ar-SA"/>
      </w:rPr>
    </w:lvl>
    <w:lvl w:ilvl="1">
      <w:start w:val="0"/>
      <w:numFmt w:val="bullet"/>
      <w:lvlText w:val="•"/>
      <w:lvlJc w:val="left"/>
      <w:pPr>
        <w:ind w:left="642" w:hanging="156"/>
      </w:pPr>
      <w:rPr>
        <w:rFonts w:hint="default"/>
        <w:lang w:val="en-US" w:eastAsia="en-US" w:bidi="ar-SA"/>
      </w:rPr>
    </w:lvl>
    <w:lvl w:ilvl="2">
      <w:start w:val="0"/>
      <w:numFmt w:val="bullet"/>
      <w:lvlText w:val="•"/>
      <w:lvlJc w:val="left"/>
      <w:pPr>
        <w:ind w:left="864" w:hanging="156"/>
      </w:pPr>
      <w:rPr>
        <w:rFonts w:hint="default"/>
        <w:lang w:val="en-US" w:eastAsia="en-US" w:bidi="ar-SA"/>
      </w:rPr>
    </w:lvl>
    <w:lvl w:ilvl="3">
      <w:start w:val="0"/>
      <w:numFmt w:val="bullet"/>
      <w:lvlText w:val="•"/>
      <w:lvlJc w:val="left"/>
      <w:pPr>
        <w:ind w:left="1086" w:hanging="156"/>
      </w:pPr>
      <w:rPr>
        <w:rFonts w:hint="default"/>
        <w:lang w:val="en-US" w:eastAsia="en-US" w:bidi="ar-SA"/>
      </w:rPr>
    </w:lvl>
    <w:lvl w:ilvl="4">
      <w:start w:val="0"/>
      <w:numFmt w:val="bullet"/>
      <w:lvlText w:val="•"/>
      <w:lvlJc w:val="left"/>
      <w:pPr>
        <w:ind w:left="1308" w:hanging="156"/>
      </w:pPr>
      <w:rPr>
        <w:rFonts w:hint="default"/>
        <w:lang w:val="en-US" w:eastAsia="en-US" w:bidi="ar-SA"/>
      </w:rPr>
    </w:lvl>
    <w:lvl w:ilvl="5">
      <w:start w:val="0"/>
      <w:numFmt w:val="bullet"/>
      <w:lvlText w:val="•"/>
      <w:lvlJc w:val="left"/>
      <w:pPr>
        <w:ind w:left="1530" w:hanging="156"/>
      </w:pPr>
      <w:rPr>
        <w:rFonts w:hint="default"/>
        <w:lang w:val="en-US" w:eastAsia="en-US" w:bidi="ar-SA"/>
      </w:rPr>
    </w:lvl>
    <w:lvl w:ilvl="6">
      <w:start w:val="0"/>
      <w:numFmt w:val="bullet"/>
      <w:lvlText w:val="•"/>
      <w:lvlJc w:val="left"/>
      <w:pPr>
        <w:ind w:left="1752" w:hanging="156"/>
      </w:pPr>
      <w:rPr>
        <w:rFonts w:hint="default"/>
        <w:lang w:val="en-US" w:eastAsia="en-US" w:bidi="ar-SA"/>
      </w:rPr>
    </w:lvl>
    <w:lvl w:ilvl="7">
      <w:start w:val="0"/>
      <w:numFmt w:val="bullet"/>
      <w:lvlText w:val="•"/>
      <w:lvlJc w:val="left"/>
      <w:pPr>
        <w:ind w:left="1975" w:hanging="156"/>
      </w:pPr>
      <w:rPr>
        <w:rFonts w:hint="default"/>
        <w:lang w:val="en-US" w:eastAsia="en-US" w:bidi="ar-SA"/>
      </w:rPr>
    </w:lvl>
    <w:lvl w:ilvl="8">
      <w:start w:val="0"/>
      <w:numFmt w:val="bullet"/>
      <w:lvlText w:val="•"/>
      <w:lvlJc w:val="left"/>
      <w:pPr>
        <w:ind w:left="2197" w:hanging="156"/>
      </w:pPr>
      <w:rPr>
        <w:rFonts w:hint="default"/>
        <w:lang w:val="en-US" w:eastAsia="en-US" w:bidi="ar-SA"/>
      </w:rPr>
    </w:lvl>
  </w:abstractNum>
  <w:abstractNum w:abstractNumId="0">
    <w:multiLevelType w:val="hybridMultilevel"/>
    <w:lvl w:ilvl="0">
      <w:start w:val="1"/>
      <w:numFmt w:val="decimal"/>
      <w:lvlText w:val="%1"/>
      <w:lvlJc w:val="left"/>
      <w:pPr>
        <w:ind w:left="763" w:hanging="234"/>
        <w:jc w:val="left"/>
      </w:pPr>
      <w:rPr>
        <w:rFonts w:hint="default" w:ascii="Arial" w:hAnsi="Arial" w:eastAsia="Arial" w:cs="Arial"/>
        <w:b/>
        <w:bCs/>
        <w:i w:val="0"/>
        <w:iCs w:val="0"/>
        <w:spacing w:val="0"/>
        <w:w w:val="99"/>
        <w:sz w:val="14"/>
        <w:szCs w:val="14"/>
        <w:lang w:val="en-US" w:eastAsia="en-US" w:bidi="ar-SA"/>
      </w:rPr>
    </w:lvl>
    <w:lvl w:ilvl="1">
      <w:start w:val="0"/>
      <w:numFmt w:val="bullet"/>
      <w:lvlText w:val="•"/>
      <w:lvlJc w:val="left"/>
      <w:pPr>
        <w:ind w:left="1766" w:hanging="234"/>
      </w:pPr>
      <w:rPr>
        <w:rFonts w:hint="default"/>
        <w:lang w:val="en-US" w:eastAsia="en-US" w:bidi="ar-SA"/>
      </w:rPr>
    </w:lvl>
    <w:lvl w:ilvl="2">
      <w:start w:val="0"/>
      <w:numFmt w:val="bullet"/>
      <w:lvlText w:val="•"/>
      <w:lvlJc w:val="left"/>
      <w:pPr>
        <w:ind w:left="2772" w:hanging="234"/>
      </w:pPr>
      <w:rPr>
        <w:rFonts w:hint="default"/>
        <w:lang w:val="en-US" w:eastAsia="en-US" w:bidi="ar-SA"/>
      </w:rPr>
    </w:lvl>
    <w:lvl w:ilvl="3">
      <w:start w:val="0"/>
      <w:numFmt w:val="bullet"/>
      <w:lvlText w:val="•"/>
      <w:lvlJc w:val="left"/>
      <w:pPr>
        <w:ind w:left="3779" w:hanging="234"/>
      </w:pPr>
      <w:rPr>
        <w:rFonts w:hint="default"/>
        <w:lang w:val="en-US" w:eastAsia="en-US" w:bidi="ar-SA"/>
      </w:rPr>
    </w:lvl>
    <w:lvl w:ilvl="4">
      <w:start w:val="0"/>
      <w:numFmt w:val="bullet"/>
      <w:lvlText w:val="•"/>
      <w:lvlJc w:val="left"/>
      <w:pPr>
        <w:ind w:left="4785" w:hanging="234"/>
      </w:pPr>
      <w:rPr>
        <w:rFonts w:hint="default"/>
        <w:lang w:val="en-US" w:eastAsia="en-US" w:bidi="ar-SA"/>
      </w:rPr>
    </w:lvl>
    <w:lvl w:ilvl="5">
      <w:start w:val="0"/>
      <w:numFmt w:val="bullet"/>
      <w:lvlText w:val="•"/>
      <w:lvlJc w:val="left"/>
      <w:pPr>
        <w:ind w:left="5791" w:hanging="234"/>
      </w:pPr>
      <w:rPr>
        <w:rFonts w:hint="default"/>
        <w:lang w:val="en-US" w:eastAsia="en-US" w:bidi="ar-SA"/>
      </w:rPr>
    </w:lvl>
    <w:lvl w:ilvl="6">
      <w:start w:val="0"/>
      <w:numFmt w:val="bullet"/>
      <w:lvlText w:val="•"/>
      <w:lvlJc w:val="left"/>
      <w:pPr>
        <w:ind w:left="6798" w:hanging="234"/>
      </w:pPr>
      <w:rPr>
        <w:rFonts w:hint="default"/>
        <w:lang w:val="en-US" w:eastAsia="en-US" w:bidi="ar-SA"/>
      </w:rPr>
    </w:lvl>
    <w:lvl w:ilvl="7">
      <w:start w:val="0"/>
      <w:numFmt w:val="bullet"/>
      <w:lvlText w:val="•"/>
      <w:lvlJc w:val="left"/>
      <w:pPr>
        <w:ind w:left="7804" w:hanging="234"/>
      </w:pPr>
      <w:rPr>
        <w:rFonts w:hint="default"/>
        <w:lang w:val="en-US" w:eastAsia="en-US" w:bidi="ar-SA"/>
      </w:rPr>
    </w:lvl>
    <w:lvl w:ilvl="8">
      <w:start w:val="0"/>
      <w:numFmt w:val="bullet"/>
      <w:lvlText w:val="•"/>
      <w:lvlJc w:val="left"/>
      <w:pPr>
        <w:ind w:left="8810" w:hanging="234"/>
      </w:pPr>
      <w:rPr>
        <w:rFonts w:hint="default"/>
        <w:lang w:val="en-US" w:eastAsia="en-US" w:bidi="ar-SA"/>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59"/>
      <w:ind w:left="12"/>
    </w:pPr>
    <w:rPr>
      <w:rFonts w:ascii="Arial" w:hAnsi="Arial" w:eastAsia="Arial" w:cs="Arial"/>
      <w:sz w:val="16"/>
      <w:szCs w:val="16"/>
      <w:lang w:val="en-US" w:eastAsia="en-US" w:bidi="ar-SA"/>
    </w:rPr>
  </w:style>
  <w:style w:styleId="Heading1" w:type="paragraph">
    <w:name w:val="Heading 1"/>
    <w:basedOn w:val="Normal"/>
    <w:uiPriority w:val="1"/>
    <w:qFormat/>
    <w:pPr>
      <w:spacing w:before="110"/>
      <w:ind w:left="12"/>
      <w:outlineLvl w:val="1"/>
    </w:pPr>
    <w:rPr>
      <w:rFonts w:ascii="Trebuchet MS" w:hAnsi="Trebuchet MS" w:eastAsia="Trebuchet MS" w:cs="Trebuchet MS"/>
      <w:b/>
      <w:bCs/>
      <w:sz w:val="28"/>
      <w:szCs w:val="28"/>
      <w:lang w:val="en-US" w:eastAsia="en-US" w:bidi="ar-SA"/>
    </w:rPr>
  </w:style>
  <w:style w:styleId="Heading2" w:type="paragraph">
    <w:name w:val="Heading 2"/>
    <w:basedOn w:val="Normal"/>
    <w:uiPriority w:val="1"/>
    <w:qFormat/>
    <w:pPr>
      <w:spacing w:before="99"/>
      <w:ind w:left="12"/>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spacing w:before="87"/>
      <w:ind w:left="12"/>
      <w:outlineLvl w:val="3"/>
    </w:pPr>
    <w:rPr>
      <w:rFonts w:ascii="Arial" w:hAnsi="Arial" w:eastAsia="Arial" w:cs="Arial"/>
      <w:b/>
      <w:bCs/>
      <w:sz w:val="20"/>
      <w:szCs w:val="20"/>
      <w:lang w:val="en-US" w:eastAsia="en-US" w:bidi="ar-SA"/>
    </w:rPr>
  </w:style>
  <w:style w:styleId="Heading4" w:type="paragraph">
    <w:name w:val="Heading 4"/>
    <w:basedOn w:val="Normal"/>
    <w:uiPriority w:val="1"/>
    <w:qFormat/>
    <w:pPr>
      <w:spacing w:before="47"/>
      <w:ind w:left="483"/>
      <w:outlineLvl w:val="4"/>
    </w:pPr>
    <w:rPr>
      <w:rFonts w:ascii="Arial" w:hAnsi="Arial" w:eastAsia="Arial" w:cs="Arial"/>
      <w:b/>
      <w:bCs/>
      <w:sz w:val="18"/>
      <w:szCs w:val="18"/>
      <w:lang w:val="en-US" w:eastAsia="en-US" w:bidi="ar-SA"/>
    </w:rPr>
  </w:style>
  <w:style w:styleId="Heading5" w:type="paragraph">
    <w:name w:val="Heading 5"/>
    <w:basedOn w:val="Normal"/>
    <w:uiPriority w:val="1"/>
    <w:qFormat/>
    <w:pPr>
      <w:spacing w:before="56"/>
      <w:ind w:left="12"/>
      <w:outlineLvl w:val="5"/>
    </w:pPr>
    <w:rPr>
      <w:rFonts w:ascii="Arial" w:hAnsi="Arial" w:eastAsia="Arial" w:cs="Arial"/>
      <w:b/>
      <w:bCs/>
      <w:sz w:val="16"/>
      <w:szCs w:val="16"/>
      <w:lang w:val="en-US" w:eastAsia="en-US" w:bidi="ar-SA"/>
    </w:rPr>
  </w:style>
  <w:style w:styleId="ListParagraph" w:type="paragraph">
    <w:name w:val="List Paragraph"/>
    <w:basedOn w:val="Normal"/>
    <w:uiPriority w:val="1"/>
    <w:qFormat/>
    <w:pPr>
      <w:spacing w:before="59"/>
      <w:ind w:left="12"/>
    </w:pPr>
    <w:rPr>
      <w:rFonts w:ascii="Arial" w:hAnsi="Arial" w:eastAsia="Arial" w:cs="Arial"/>
      <w:lang w:val="en-US" w:eastAsia="en-US" w:bidi="ar-SA"/>
    </w:rPr>
  </w:style>
  <w:style w:styleId="TableParagraph" w:type="paragraph">
    <w:name w:val="Table Paragraph"/>
    <w:basedOn w:val="Normal"/>
    <w:uiPriority w:val="1"/>
    <w:qFormat/>
    <w:pPr>
      <w:ind w:left="115"/>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irs.gov/FormW9" TargetMode="External"/><Relationship Id="rId6" Type="http://schemas.openxmlformats.org/officeDocument/2006/relationships/hyperlink" Target="https://na3.documents.adobe.com/verifier?tx=CBJCHBCAABAAReZvsdzTsYzWwCJX2rI4O6VH8BBrVkxh" TargetMode="External"/><Relationship Id="rId7" Type="http://schemas.openxmlformats.org/officeDocument/2006/relationships/header" Target="header1.xml"/><Relationship Id="rId8" Type="http://schemas.openxmlformats.org/officeDocument/2006/relationships/hyperlink" Target="http://www.SSA.gov/" TargetMode="External"/><Relationship Id="rId9" Type="http://schemas.openxmlformats.org/officeDocument/2006/relationships/hyperlink" Target="http://www.irs.gov/EIN" TargetMode="External"/><Relationship Id="rId10" Type="http://schemas.openxmlformats.org/officeDocument/2006/relationships/hyperlink" Target="http://www.irs.gov/Forms" TargetMode="External"/><Relationship Id="rId11" Type="http://schemas.openxmlformats.org/officeDocument/2006/relationships/hyperlink" Target="http://www.irs.gov/OrderForms" TargetMode="External"/><Relationship Id="rId12" Type="http://schemas.openxmlformats.org/officeDocument/2006/relationships/hyperlink" Target="mailto:phishing@irs.gov" TargetMode="External"/><Relationship Id="rId13" Type="http://schemas.openxmlformats.org/officeDocument/2006/relationships/hyperlink" Target="mailto:spam@uce.gov" TargetMode="External"/><Relationship Id="rId14" Type="http://schemas.openxmlformats.org/officeDocument/2006/relationships/hyperlink" Target="http://www.ftc.gov/complaint" TargetMode="External"/><Relationship Id="rId15" Type="http://schemas.openxmlformats.org/officeDocument/2006/relationships/hyperlink" Target="http://www.ftc.gov/idtheft" TargetMode="External"/><Relationship Id="rId16" Type="http://schemas.openxmlformats.org/officeDocument/2006/relationships/hyperlink" Target="http://www.IdentityTheft.gov/" TargetMode="External"/><Relationship Id="rId17" Type="http://schemas.openxmlformats.org/officeDocument/2006/relationships/hyperlink" Target="http://www.irs.gov/IdentityTheft" TargetMode="External"/><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2026-02-03T19:45:52Z</dcterms:created>
  <dcterms:modified xsi:type="dcterms:W3CDTF">2026-02-03T19:45:52Z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2026-02-03T00:00:00Z</vt:filetime>
  </property>
  <property fmtid="{D5CDD505-2E9C-101B-9397-08002B2CF9AE}" pid="3" name="Creator">
    <vt:lpwstr>PDFium</vt:lpwstr>
  </property>
  <property fmtid="{D5CDD505-2E9C-101B-9397-08002B2CF9AE}" pid="4" name="LastSaved">
    <vt:filetime>2026-02-03T00:00:00Z</vt:filetime>
  </property>
  <property fmtid="{D5CDD505-2E9C-101B-9397-08002B2CF9AE}" pid="5" name="Producer">
    <vt:lpwstr>Acrobat Sign</vt:lpwstr>
  </property>
</Properties>
</file>