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59DE3" w14:textId="77777777" w:rsidR="007E783D" w:rsidRDefault="007E783D" w:rsidP="007E783D">
      <w:pPr>
        <w:pStyle w:val="Heading1"/>
        <w:spacing w:line="240" w:lineRule="auto"/>
        <w:ind w:left="2160" w:firstLine="720"/>
        <w:rPr>
          <w:kern w:val="36"/>
          <w:sz w:val="32"/>
          <w:szCs w:val="32"/>
        </w:rPr>
      </w:pPr>
      <w:r>
        <w:rPr>
          <w:kern w:val="36"/>
          <w:sz w:val="32"/>
          <w:szCs w:val="32"/>
        </w:rPr>
        <w:t>Representation Agreement</w:t>
      </w:r>
    </w:p>
    <w:p w14:paraId="4AB6FBD5" w14:textId="77777777" w:rsidR="007E783D" w:rsidRPr="00455D50" w:rsidRDefault="007E783D" w:rsidP="007E783D"/>
    <w:p w14:paraId="68E80992" w14:textId="493CD4CB" w:rsidR="007E783D" w:rsidRDefault="0052074C" w:rsidP="007E783D">
      <w:pPr>
        <w:spacing w:line="240" w:lineRule="auto"/>
      </w:pPr>
      <w:r w:rsidRPr="0052074C">
        <w:rPr>
          <w:rFonts w:ascii="Arial" w:hAnsi="Arial" w:cs="Arial"/>
          <w:b/>
          <w:bCs/>
          <w:color w:val="3C4043"/>
          <w:spacing w:val="3"/>
          <w:sz w:val="21"/>
          <w:szCs w:val="21"/>
          <w:shd w:val="clear" w:color="auto" w:fill="FFFFFF"/>
        </w:rPr>
        <w:t xml:space="preserve">Sarah Cade </w:t>
      </w:r>
      <w:proofErr w:type="spellStart"/>
      <w:r w:rsidRPr="0052074C">
        <w:rPr>
          <w:rFonts w:ascii="Arial" w:hAnsi="Arial" w:cs="Arial"/>
          <w:b/>
          <w:bCs/>
          <w:color w:val="3C4043"/>
          <w:spacing w:val="3"/>
          <w:sz w:val="21"/>
          <w:szCs w:val="21"/>
          <w:shd w:val="clear" w:color="auto" w:fill="FFFFFF"/>
        </w:rPr>
        <w:t>Reibling</w:t>
      </w:r>
      <w:proofErr w:type="spellEnd"/>
      <w:r w:rsidR="002F4F9C" w:rsidRPr="002F4F9C">
        <w:rPr>
          <w:rFonts w:ascii="Arial" w:hAnsi="Arial" w:cs="Arial"/>
          <w:color w:val="3C4043"/>
          <w:spacing w:val="3"/>
          <w:sz w:val="21"/>
          <w:szCs w:val="21"/>
          <w:shd w:val="clear" w:color="auto" w:fill="FFFFFF"/>
        </w:rPr>
        <w:t xml:space="preserve"> </w:t>
      </w:r>
      <w:r w:rsidR="007E783D">
        <w:t>(“Client”) and Nicholas P. Somberg (“Attorney”), of Somberg Law, PLLC agree as follows:</w:t>
      </w:r>
    </w:p>
    <w:p w14:paraId="28C41529" w14:textId="4F3C5B6C" w:rsidR="007E783D" w:rsidRPr="00257648" w:rsidRDefault="007E783D" w:rsidP="007E783D">
      <w:pPr>
        <w:pStyle w:val="NormalWeb"/>
        <w:spacing w:before="0" w:beforeAutospacing="0" w:after="0" w:afterAutospacing="0"/>
        <w:rPr>
          <w:b/>
          <w:bCs/>
          <w:u w:val="single"/>
        </w:rPr>
      </w:pPr>
      <w:r>
        <w:rPr>
          <w:i/>
          <w:iCs/>
        </w:rPr>
        <w:t xml:space="preserve">Engagement of Attorneys. </w:t>
      </w:r>
      <w:r>
        <w:t xml:space="preserve">Client retains and engages Attorneys to represent Client </w:t>
      </w:r>
      <w:r w:rsidR="0052074C">
        <w:t xml:space="preserve">for </w:t>
      </w:r>
      <w:r>
        <w:t>criminal matters</w:t>
      </w:r>
      <w:r w:rsidR="00362729">
        <w:t xml:space="preserve"> in the </w:t>
      </w:r>
      <w:r>
        <w:t xml:space="preserve">appropriate </w:t>
      </w:r>
      <w:r w:rsidR="004A4DD6">
        <w:t>S</w:t>
      </w:r>
      <w:r>
        <w:t xml:space="preserve">tate court. Attorney accepts this engagement and agrees to represent Client in this matter. </w:t>
      </w:r>
      <w:r>
        <w:br/>
      </w:r>
    </w:p>
    <w:p w14:paraId="1600FB9F" w14:textId="1AE19E2B" w:rsidR="004A4DD6" w:rsidRDefault="007E783D" w:rsidP="00AF24D5">
      <w:pPr>
        <w:numPr>
          <w:ilvl w:val="0"/>
          <w:numId w:val="2"/>
        </w:numPr>
        <w:overflowPunct w:val="0"/>
        <w:autoSpaceDE w:val="0"/>
        <w:autoSpaceDN w:val="0"/>
        <w:adjustRightInd w:val="0"/>
        <w:spacing w:after="0" w:line="240" w:lineRule="auto"/>
        <w:textAlignment w:val="baseline"/>
      </w:pPr>
      <w:r w:rsidRPr="0033461D">
        <w:rPr>
          <w:i/>
          <w:iCs/>
        </w:rPr>
        <w:t xml:space="preserve">Compensation of Attorneys. </w:t>
      </w:r>
      <w:r>
        <w:t xml:space="preserve">For services rendered and to be rendered by Attorney, Client agrees to pay Attorney a </w:t>
      </w:r>
      <w:r w:rsidR="00E3033C">
        <w:t>flat rate retainer</w:t>
      </w:r>
      <w:r w:rsidR="005F6509">
        <w:t xml:space="preserve"> </w:t>
      </w:r>
      <w:r w:rsidR="005F6509" w:rsidRPr="0033461D">
        <w:rPr>
          <w:b/>
          <w:bCs/>
        </w:rPr>
        <w:t>of</w:t>
      </w:r>
      <w:r w:rsidRPr="0033461D">
        <w:rPr>
          <w:b/>
          <w:bCs/>
        </w:rPr>
        <w:t xml:space="preserve"> </w:t>
      </w:r>
      <w:r w:rsidR="004A4DD6" w:rsidRPr="0033461D">
        <w:rPr>
          <w:b/>
          <w:bCs/>
        </w:rPr>
        <w:t>$</w:t>
      </w:r>
      <w:r w:rsidR="0052074C" w:rsidRPr="0033461D">
        <w:rPr>
          <w:b/>
          <w:bCs/>
        </w:rPr>
        <w:t>4,0</w:t>
      </w:r>
      <w:r w:rsidR="00D333DF" w:rsidRPr="0033461D">
        <w:rPr>
          <w:b/>
          <w:bCs/>
        </w:rPr>
        <w:t>00</w:t>
      </w:r>
      <w:r w:rsidR="004317A5" w:rsidRPr="0033461D">
        <w:rPr>
          <w:b/>
          <w:bCs/>
        </w:rPr>
        <w:t>.00</w:t>
      </w:r>
      <w:r w:rsidR="00A67F31">
        <w:t>.</w:t>
      </w:r>
      <w:r w:rsidR="002F4F9C">
        <w:t xml:space="preserve"> This payment is non-</w:t>
      </w:r>
      <w:commentRangeStart w:id="0"/>
      <w:r w:rsidR="002F4F9C">
        <w:t>refundable</w:t>
      </w:r>
      <w:commentRangeEnd w:id="0"/>
      <w:r w:rsidR="00531FA2">
        <w:rPr>
          <w:rStyle w:val="CommentReference"/>
        </w:rPr>
        <w:commentReference w:id="0"/>
      </w:r>
      <w:r w:rsidR="002F4F9C">
        <w:t>.</w:t>
      </w:r>
      <w:r w:rsidR="00531FA2" w:rsidRPr="00531FA2">
        <w:t xml:space="preserve"> This flat rate does not include a jury or bench trial</w:t>
      </w:r>
      <w:r w:rsidR="00531FA2">
        <w:t>.</w:t>
      </w:r>
      <w:r w:rsidR="00AB139C">
        <w:t xml:space="preserve"> An additional fee of $500.00 per bond or probation violation will be charged.  </w:t>
      </w:r>
      <w:r w:rsidR="0033461D">
        <w:t>Client understands and agrees that attorney Somberg may at times send another attorney to stand in for individual court appearances if needed</w:t>
      </w:r>
      <w:r w:rsidR="00B81BD2">
        <w:t>.</w:t>
      </w:r>
    </w:p>
    <w:p w14:paraId="2A8CDBE9" w14:textId="77777777" w:rsidR="004A4DD6" w:rsidRDefault="004A4DD6" w:rsidP="004A4DD6">
      <w:pPr>
        <w:overflowPunct w:val="0"/>
        <w:autoSpaceDE w:val="0"/>
        <w:autoSpaceDN w:val="0"/>
        <w:adjustRightInd w:val="0"/>
        <w:spacing w:after="0" w:line="240" w:lineRule="auto"/>
        <w:textAlignment w:val="baseline"/>
      </w:pPr>
    </w:p>
    <w:p w14:paraId="2DC80116" w14:textId="5D99422C" w:rsidR="007E783D" w:rsidRPr="00CF0D37" w:rsidRDefault="004A4DD6" w:rsidP="004317A5">
      <w:pPr>
        <w:overflowPunct w:val="0"/>
        <w:autoSpaceDE w:val="0"/>
        <w:autoSpaceDN w:val="0"/>
        <w:adjustRightInd w:val="0"/>
        <w:spacing w:after="0" w:line="240" w:lineRule="auto"/>
        <w:ind w:left="810" w:hanging="450"/>
        <w:textAlignment w:val="baseline"/>
      </w:pPr>
      <w:r>
        <w:t>2.</w:t>
      </w:r>
      <w:r>
        <w:tab/>
      </w:r>
      <w:r w:rsidR="007E783D" w:rsidRPr="00935D3E">
        <w:rPr>
          <w:i/>
          <w:iCs/>
        </w:rPr>
        <w:t>Payment of Costs and Expenses.</w:t>
      </w:r>
      <w:r w:rsidR="009A13B2">
        <w:t>.</w:t>
      </w:r>
      <w:r w:rsidR="00531FA2" w:rsidRPr="00531FA2">
        <w:t xml:space="preserve"> Client</w:t>
      </w:r>
      <w:r w:rsidR="00481FA6">
        <w:t xml:space="preserve"> agrees</w:t>
      </w:r>
      <w:r w:rsidR="00531FA2" w:rsidRPr="00531FA2">
        <w:t xml:space="preserve"> to pay costs and expenses related to case</w:t>
      </w:r>
      <w:r w:rsidR="007E783D" w:rsidRPr="00935D3E">
        <w:br/>
      </w:r>
    </w:p>
    <w:p w14:paraId="6CDE7006" w14:textId="502F7D70" w:rsidR="007E783D" w:rsidRDefault="004317A5" w:rsidP="004A4DD6">
      <w:pPr>
        <w:spacing w:line="240" w:lineRule="auto"/>
        <w:ind w:left="720" w:hanging="360"/>
      </w:pPr>
      <w:r>
        <w:t>3</w:t>
      </w:r>
      <w:r w:rsidR="007E783D">
        <w:t>.</w:t>
      </w:r>
      <w:r w:rsidR="004A4DD6">
        <w:tab/>
      </w:r>
      <w:r w:rsidR="007E783D">
        <w:t xml:space="preserve"> </w:t>
      </w:r>
      <w:r w:rsidR="007E783D">
        <w:rPr>
          <w:i/>
          <w:iCs/>
        </w:rPr>
        <w:t xml:space="preserve">Plea Agreements/Settlements. </w:t>
      </w:r>
      <w:r w:rsidR="007E783D">
        <w:t>Client understands that by retaining Attorney, Client is authorizing Attorneys to conduct negotiations that may settle the claim(s) or charge(s). Attorneys will promptly inform Client of any offers or counteroffers to settle the claim(s) or charge(s), and Attorney will not settle the claim(s) or charge(s) without Client’s approval.</w:t>
      </w:r>
    </w:p>
    <w:p w14:paraId="2C7C7783" w14:textId="20EADE15" w:rsidR="007E783D" w:rsidRDefault="004317A5" w:rsidP="004A4DD6">
      <w:pPr>
        <w:spacing w:line="240" w:lineRule="auto"/>
        <w:ind w:left="720" w:hanging="360"/>
      </w:pPr>
      <w:r>
        <w:t>4</w:t>
      </w:r>
      <w:r w:rsidR="004A4DD6">
        <w:t>.</w:t>
      </w:r>
      <w:r w:rsidR="004A4DD6">
        <w:tab/>
      </w:r>
      <w:r w:rsidR="007E783D">
        <w:rPr>
          <w:i/>
          <w:iCs/>
        </w:rPr>
        <w:t xml:space="preserve">Attorneys’ Lien. </w:t>
      </w:r>
      <w:r w:rsidR="007E783D">
        <w:t>Client agrees that Attorney may have a lien against client’s property from any source, for payment of all fees, costs, and expenses that may be owed to Attorney, and that Attorney is entitled to receive the money and property recovered and to deduct the amounts owed before delivering the balance to Client. Client acknowledges and specifically consents that they are responsible for all costs in recovering any amount due to Somberg Law, PLLC.</w:t>
      </w:r>
    </w:p>
    <w:p w14:paraId="3EDA7397" w14:textId="7CC1E298" w:rsidR="004A4DD6" w:rsidRDefault="004317A5" w:rsidP="004A4DD6">
      <w:pPr>
        <w:spacing w:line="240" w:lineRule="auto"/>
        <w:ind w:left="720" w:hanging="360"/>
      </w:pPr>
      <w:r>
        <w:rPr>
          <w:i/>
          <w:iCs/>
        </w:rPr>
        <w:t>5</w:t>
      </w:r>
      <w:r w:rsidR="004A4DD6">
        <w:rPr>
          <w:i/>
          <w:iCs/>
        </w:rPr>
        <w:t>.</w:t>
      </w:r>
      <w:r w:rsidR="004A4DD6">
        <w:rPr>
          <w:i/>
          <w:iCs/>
        </w:rPr>
        <w:tab/>
        <w:t>N</w:t>
      </w:r>
      <w:r w:rsidR="007E783D">
        <w:rPr>
          <w:i/>
          <w:iCs/>
        </w:rPr>
        <w:t>o Guar</w:t>
      </w:r>
      <w:r w:rsidR="00AF47AD">
        <w:rPr>
          <w:i/>
          <w:iCs/>
        </w:rPr>
        <w:t>anty</w:t>
      </w:r>
      <w:r w:rsidR="007E783D">
        <w:rPr>
          <w:i/>
          <w:iCs/>
        </w:rPr>
        <w:t xml:space="preserve">. </w:t>
      </w:r>
      <w:r w:rsidR="007E783D">
        <w:t>Attorney has not made and do not make any promises or guaranties concerning the potential outcome of the trial/litigation or any plea agreement.</w:t>
      </w:r>
    </w:p>
    <w:p w14:paraId="627B6EBC" w14:textId="2C686803" w:rsidR="007E783D" w:rsidRDefault="004317A5" w:rsidP="004A4DD6">
      <w:pPr>
        <w:spacing w:line="240" w:lineRule="auto"/>
        <w:ind w:left="720" w:hanging="360"/>
      </w:pPr>
      <w:r>
        <w:t>6</w:t>
      </w:r>
      <w:r w:rsidR="004A4DD6">
        <w:t>.</w:t>
      </w:r>
      <w:r w:rsidR="004A4DD6">
        <w:tab/>
      </w:r>
      <w:r w:rsidR="007E783D">
        <w:rPr>
          <w:i/>
          <w:iCs/>
        </w:rPr>
        <w:t xml:space="preserve">Scope of Agreement. </w:t>
      </w:r>
      <w:r w:rsidR="007E783D">
        <w:t xml:space="preserve">Attorneys agree to provide services under this Agreement through and including judgment after a trial on the merits of Client’s claim(s). This Agreement does not cover any additional proceedings after the judgment, including new trials, post judgment motions and proceedings, civil asset forfeiture hearings, appeals, and proceedings to enforce or collect on the judgment. </w:t>
      </w:r>
    </w:p>
    <w:p w14:paraId="345411DE" w14:textId="73427DCD" w:rsidR="007E783D" w:rsidRDefault="004317A5" w:rsidP="004A4DD6">
      <w:pPr>
        <w:spacing w:line="240" w:lineRule="auto"/>
        <w:ind w:left="720" w:hanging="360"/>
      </w:pPr>
      <w:r>
        <w:lastRenderedPageBreak/>
        <w:t>7</w:t>
      </w:r>
      <w:r w:rsidR="004A4DD6">
        <w:t>.</w:t>
      </w:r>
      <w:r w:rsidR="004A4DD6">
        <w:tab/>
      </w:r>
      <w:r w:rsidR="007E783D">
        <w:rPr>
          <w:i/>
          <w:iCs/>
        </w:rPr>
        <w:t xml:space="preserve">Entire Agreement. </w:t>
      </w:r>
      <w:r w:rsidR="007E783D">
        <w:t>This Agreement constitutes the full understanding of the parties. There are no other prior written or oral agreements between the parties concerning the subject matter of this Agreement, and any prior Agreements are merged in and superseded by this Agreement.</w:t>
      </w:r>
    </w:p>
    <w:p w14:paraId="183E36E3" w14:textId="502637F9" w:rsidR="007E783D" w:rsidRDefault="004317A5" w:rsidP="004A4DD6">
      <w:pPr>
        <w:spacing w:line="240" w:lineRule="auto"/>
        <w:ind w:left="720" w:hanging="360"/>
      </w:pPr>
      <w:r>
        <w:t>8</w:t>
      </w:r>
      <w:r w:rsidR="004A4DD6">
        <w:t>.</w:t>
      </w:r>
      <w:r w:rsidR="004A4DD6">
        <w:tab/>
      </w:r>
      <w:r w:rsidR="007E783D">
        <w:rPr>
          <w:i/>
          <w:iCs/>
        </w:rPr>
        <w:t xml:space="preserve">Modifications. </w:t>
      </w:r>
      <w:r w:rsidR="007E783D">
        <w:t>This Agreement may only be modified in writing and signed by both Client and Attorney.</w:t>
      </w:r>
    </w:p>
    <w:p w14:paraId="25CC4FA6" w14:textId="45B14679" w:rsidR="007E783D" w:rsidRDefault="004317A5" w:rsidP="004A4DD6">
      <w:pPr>
        <w:spacing w:line="240" w:lineRule="auto"/>
        <w:ind w:left="720" w:hanging="360"/>
      </w:pPr>
      <w:r>
        <w:rPr>
          <w:i/>
          <w:iCs/>
        </w:rPr>
        <w:t>9</w:t>
      </w:r>
      <w:r w:rsidR="004A4DD6">
        <w:rPr>
          <w:i/>
          <w:iCs/>
        </w:rPr>
        <w:t>.</w:t>
      </w:r>
      <w:r w:rsidR="004A4DD6">
        <w:rPr>
          <w:i/>
          <w:iCs/>
        </w:rPr>
        <w:tab/>
      </w:r>
      <w:r w:rsidR="007E783D">
        <w:rPr>
          <w:i/>
          <w:iCs/>
        </w:rPr>
        <w:t xml:space="preserve">Duties. </w:t>
      </w:r>
      <w:r w:rsidR="007E783D">
        <w:t xml:space="preserve">Client has a duty to maintain communication, provide information requested, and complete all case related requests </w:t>
      </w:r>
      <w:r w:rsidR="0082020D">
        <w:t>to</w:t>
      </w:r>
      <w:r w:rsidR="007E783D">
        <w:t xml:space="preserve"> ensure continued progress in this legal matter. Failure to do so will give cause for termination of representation. Termination of representation does not end retainer agreement and all time spent towards case related work. </w:t>
      </w:r>
    </w:p>
    <w:p w14:paraId="2A185B16" w14:textId="77777777" w:rsidR="007E783D" w:rsidRDefault="007E783D" w:rsidP="007E783D">
      <w:pPr>
        <w:spacing w:line="240" w:lineRule="auto"/>
        <w:ind w:left="360"/>
      </w:pPr>
    </w:p>
    <w:p w14:paraId="036B3549" w14:textId="77777777" w:rsidR="007E783D" w:rsidRDefault="007E783D" w:rsidP="007E783D">
      <w:pPr>
        <w:spacing w:line="240" w:lineRule="auto"/>
      </w:pPr>
      <w:r>
        <w:t xml:space="preserve"> </w:t>
      </w:r>
    </w:p>
    <w:p w14:paraId="3453282C" w14:textId="77777777" w:rsidR="003B753D" w:rsidRDefault="007E783D" w:rsidP="007E783D">
      <w:pPr>
        <w:spacing w:line="240" w:lineRule="auto"/>
      </w:pPr>
      <w:r>
        <w:t>Client signature _____________________</w:t>
      </w:r>
    </w:p>
    <w:p w14:paraId="237F003A" w14:textId="77777777" w:rsidR="003B753D" w:rsidRDefault="003B753D" w:rsidP="007E783D">
      <w:pPr>
        <w:spacing w:line="240" w:lineRule="auto"/>
      </w:pPr>
    </w:p>
    <w:p w14:paraId="5493C475" w14:textId="77777777" w:rsidR="007E783D" w:rsidRPr="00EA3D8B" w:rsidRDefault="007E783D" w:rsidP="007E783D">
      <w:pPr>
        <w:overflowPunct w:val="0"/>
        <w:autoSpaceDE w:val="0"/>
        <w:autoSpaceDN w:val="0"/>
        <w:adjustRightInd w:val="0"/>
        <w:rPr>
          <w:rFonts w:ascii="Edwardian Script ITC" w:eastAsia="Times New Roman" w:hAnsi="Edwardian Script ITC" w:cs="Times New Roman"/>
          <w:sz w:val="44"/>
          <w:szCs w:val="24"/>
          <w:u w:val="single"/>
        </w:rPr>
      </w:pPr>
      <w:r>
        <w:t>Attorney signature: /s/</w:t>
      </w:r>
      <w:r w:rsidRPr="00EA3D8B">
        <w:rPr>
          <w:rFonts w:ascii="Edwardian Script ITC" w:eastAsia="Times New Roman" w:hAnsi="Edwardian Script ITC" w:cs="Times New Roman"/>
          <w:sz w:val="44"/>
          <w:szCs w:val="24"/>
          <w:u w:val="single"/>
        </w:rPr>
        <w:t>Nicholas P. Somberg</w:t>
      </w:r>
    </w:p>
    <w:p w14:paraId="43E48CFA" w14:textId="77777777" w:rsidR="007E783D" w:rsidRDefault="007E783D" w:rsidP="007E783D">
      <w:pPr>
        <w:spacing w:line="240" w:lineRule="auto"/>
        <w:ind w:left="3600" w:hanging="3600"/>
      </w:pPr>
      <w:r>
        <w:tab/>
      </w:r>
      <w:r>
        <w:tab/>
      </w:r>
      <w:r>
        <w:tab/>
      </w:r>
      <w:r>
        <w:tab/>
      </w:r>
      <w:r>
        <w:tab/>
      </w:r>
    </w:p>
    <w:p w14:paraId="3F2F3726" w14:textId="6B83E286" w:rsidR="00DC5E5D" w:rsidRDefault="007E783D" w:rsidP="007E783D">
      <w:pPr>
        <w:spacing w:line="240" w:lineRule="auto"/>
      </w:pPr>
      <w:r>
        <w:br/>
        <w:t xml:space="preserve">Date: </w:t>
      </w:r>
      <w:r>
        <w:tab/>
      </w:r>
      <w:r>
        <w:tab/>
      </w:r>
      <w:r w:rsidR="0052074C">
        <w:t>May</w:t>
      </w:r>
      <w:r w:rsidR="00362729">
        <w:t xml:space="preserve"> </w:t>
      </w:r>
      <w:r w:rsidR="0052074C">
        <w:t>10</w:t>
      </w:r>
      <w:r w:rsidR="00362729">
        <w:t>, 2022</w:t>
      </w:r>
    </w:p>
    <w:p w14:paraId="32012FCF" w14:textId="3BB58EAC" w:rsidR="007E783D" w:rsidRDefault="007E783D" w:rsidP="007E783D">
      <w:pPr>
        <w:spacing w:line="240" w:lineRule="auto"/>
        <w:rPr>
          <w:szCs w:val="24"/>
        </w:rPr>
      </w:pPr>
      <w:r>
        <w:tab/>
      </w:r>
    </w:p>
    <w:p w14:paraId="7293DBA2" w14:textId="77777777" w:rsidR="007E783D" w:rsidRDefault="007E783D" w:rsidP="007E783D">
      <w:pPr>
        <w:spacing w:line="240" w:lineRule="auto"/>
      </w:pPr>
    </w:p>
    <w:p w14:paraId="2D5DC1F9" w14:textId="77777777" w:rsidR="007E783D" w:rsidRDefault="007E783D" w:rsidP="007E783D">
      <w:pPr>
        <w:overflowPunct w:val="0"/>
        <w:autoSpaceDE w:val="0"/>
        <w:autoSpaceDN w:val="0"/>
        <w:adjustRightInd w:val="0"/>
        <w:rPr>
          <w:rFonts w:ascii="Times New Roman" w:eastAsia="Times New Roman" w:hAnsi="Times New Roman" w:cs="Times New Roman"/>
          <w:szCs w:val="24"/>
        </w:rPr>
      </w:pPr>
      <w:r>
        <w:br/>
      </w:r>
      <w:r>
        <w:br/>
      </w:r>
      <w:r>
        <w:rPr>
          <w:rFonts w:ascii="Times New Roman" w:eastAsia="Times New Roman" w:hAnsi="Times New Roman" w:cs="Times New Roman"/>
          <w:szCs w:val="24"/>
        </w:rPr>
        <w:t xml:space="preserve">        </w:t>
      </w:r>
      <w:r>
        <w:rPr>
          <w:rFonts w:ascii="Times New Roman" w:eastAsia="Times New Roman" w:hAnsi="Times New Roman" w:cs="Times New Roman"/>
          <w:szCs w:val="24"/>
        </w:rPr>
        <w:tab/>
      </w:r>
      <w:r>
        <w:rPr>
          <w:rFonts w:ascii="Times New Roman" w:eastAsia="Times New Roman" w:hAnsi="Times New Roman" w:cs="Times New Roman"/>
          <w:szCs w:val="24"/>
        </w:rPr>
        <w:tab/>
      </w:r>
      <w:r>
        <w:rPr>
          <w:rFonts w:ascii="Times New Roman" w:eastAsia="Times New Roman" w:hAnsi="Times New Roman" w:cs="Times New Roman"/>
          <w:szCs w:val="24"/>
        </w:rPr>
        <w:tab/>
      </w:r>
      <w:r>
        <w:rPr>
          <w:rFonts w:ascii="Times New Roman" w:eastAsia="Times New Roman" w:hAnsi="Times New Roman" w:cs="Times New Roman"/>
          <w:szCs w:val="24"/>
        </w:rPr>
        <w:tab/>
      </w:r>
      <w:r>
        <w:rPr>
          <w:rFonts w:ascii="Times New Roman" w:eastAsia="Times New Roman" w:hAnsi="Times New Roman" w:cs="Times New Roman"/>
          <w:szCs w:val="24"/>
        </w:rPr>
        <w:tab/>
      </w:r>
    </w:p>
    <w:sectPr w:rsidR="007E783D">
      <w:head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n-Marie Hiner" w:date="2021-08-24T10:05:00Z" w:initials="AMH">
    <w:p w14:paraId="48805F9C" w14:textId="697D3729" w:rsidR="00531FA2" w:rsidRDefault="00531FA2">
      <w:pPr>
        <w:pStyle w:val="CommentText"/>
      </w:pPr>
      <w:r>
        <w:rPr>
          <w:rStyle w:val="CommentReference"/>
        </w:rPr>
        <w:annotationRef/>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8805F9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CF42E7" w16cex:dateUtc="2021-08-24T14: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8805F9C" w16cid:durableId="24CF42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90ED76" w14:textId="77777777" w:rsidR="006F1B5A" w:rsidRDefault="006F1B5A" w:rsidP="00522F3B">
      <w:pPr>
        <w:spacing w:after="0" w:line="240" w:lineRule="auto"/>
      </w:pPr>
      <w:r>
        <w:separator/>
      </w:r>
    </w:p>
  </w:endnote>
  <w:endnote w:type="continuationSeparator" w:id="0">
    <w:p w14:paraId="1213D4E9" w14:textId="77777777" w:rsidR="006F1B5A" w:rsidRDefault="006F1B5A" w:rsidP="00522F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68C13D" w14:textId="77777777" w:rsidR="006F1B5A" w:rsidRDefault="006F1B5A" w:rsidP="00522F3B">
      <w:pPr>
        <w:spacing w:after="0" w:line="240" w:lineRule="auto"/>
      </w:pPr>
      <w:r>
        <w:separator/>
      </w:r>
    </w:p>
  </w:footnote>
  <w:footnote w:type="continuationSeparator" w:id="0">
    <w:p w14:paraId="44A66CC6" w14:textId="77777777" w:rsidR="006F1B5A" w:rsidRDefault="006F1B5A" w:rsidP="00522F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61F2B" w14:textId="77777777" w:rsidR="00AB42DD" w:rsidRDefault="00AB42DD" w:rsidP="00AB42DD">
    <w:pPr>
      <w:tabs>
        <w:tab w:val="center" w:pos="4680"/>
        <w:tab w:val="right" w:pos="9360"/>
      </w:tabs>
      <w:overflowPunct w:val="0"/>
      <w:autoSpaceDE w:val="0"/>
      <w:autoSpaceDN w:val="0"/>
      <w:adjustRightInd w:val="0"/>
      <w:spacing w:after="0" w:line="240" w:lineRule="auto"/>
      <w:jc w:val="center"/>
      <w:rPr>
        <w:rFonts w:ascii="Georgia" w:eastAsia="Times New Roman" w:hAnsi="Georgia" w:cs="Times New Roman"/>
        <w:smallCaps/>
        <w:sz w:val="20"/>
        <w:szCs w:val="24"/>
      </w:rPr>
    </w:pPr>
    <w:r>
      <w:rPr>
        <w:rFonts w:ascii="Georgia" w:eastAsia="Times New Roman" w:hAnsi="Georgia" w:cs="Times New Roman"/>
        <w:smallCaps/>
        <w:noProof/>
        <w:sz w:val="20"/>
        <w:szCs w:val="24"/>
      </w:rPr>
      <w:drawing>
        <wp:inline distT="0" distB="0" distL="0" distR="0" wp14:anchorId="0F2528C1" wp14:editId="2B6795A0">
          <wp:extent cx="730250" cy="912227"/>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227" cy="947176"/>
                  </a:xfrm>
                  <a:prstGeom prst="rect">
                    <a:avLst/>
                  </a:prstGeom>
                  <a:noFill/>
                  <a:ln>
                    <a:noFill/>
                  </a:ln>
                </pic:spPr>
              </pic:pic>
            </a:graphicData>
          </a:graphic>
        </wp:inline>
      </w:drawing>
    </w:r>
  </w:p>
  <w:p w14:paraId="5F139C46" w14:textId="008ADCA9" w:rsidR="00AB42DD" w:rsidRPr="002B1892" w:rsidRDefault="00E50663" w:rsidP="00AB42DD">
    <w:pPr>
      <w:tabs>
        <w:tab w:val="center" w:pos="4680"/>
        <w:tab w:val="right" w:pos="9360"/>
      </w:tabs>
      <w:overflowPunct w:val="0"/>
      <w:autoSpaceDE w:val="0"/>
      <w:autoSpaceDN w:val="0"/>
      <w:adjustRightInd w:val="0"/>
      <w:spacing w:after="0" w:line="240" w:lineRule="auto"/>
      <w:jc w:val="center"/>
      <w:rPr>
        <w:rFonts w:ascii="Georgia" w:eastAsia="Times New Roman" w:hAnsi="Georgia" w:cs="Times New Roman"/>
        <w:smallCaps/>
        <w:sz w:val="20"/>
        <w:szCs w:val="24"/>
      </w:rPr>
    </w:pPr>
    <w:r>
      <w:rPr>
        <w:noProof/>
      </w:rPr>
      <mc:AlternateContent>
        <mc:Choice Requires="wpg">
          <w:drawing>
            <wp:anchor distT="0" distB="0" distL="114300" distR="114300" simplePos="0" relativeHeight="251659264" behindDoc="0" locked="0" layoutInCell="1" allowOverlap="1" wp14:anchorId="4AC27011" wp14:editId="20520CA7">
              <wp:simplePos x="0" y="0"/>
              <wp:positionH relativeFrom="leftMargin">
                <wp:posOffset>66675</wp:posOffset>
              </wp:positionH>
              <wp:positionV relativeFrom="paragraph">
                <wp:posOffset>-361747</wp:posOffset>
              </wp:positionV>
              <wp:extent cx="619125" cy="12719051"/>
              <wp:effectExtent l="0" t="0" r="9525" b="2540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9125" cy="12719051"/>
                        <a:chOff x="541" y="21"/>
                        <a:chExt cx="975" cy="15855"/>
                      </a:xfrm>
                    </wpg:grpSpPr>
                    <wpg:grpSp>
                      <wpg:cNvPr id="13" name="Group 4"/>
                      <wpg:cNvGrpSpPr>
                        <a:grpSpLocks/>
                      </wpg:cNvGrpSpPr>
                      <wpg:grpSpPr bwMode="auto">
                        <a:xfrm>
                          <a:off x="930" y="21"/>
                          <a:ext cx="63" cy="15855"/>
                          <a:chOff x="930" y="60"/>
                          <a:chExt cx="63" cy="15573"/>
                        </a:xfrm>
                      </wpg:grpSpPr>
                      <wps:wsp>
                        <wps:cNvPr id="15" name="Line 6"/>
                        <wps:cNvCnPr>
                          <a:cxnSpLocks noChangeShapeType="1"/>
                        </wps:cNvCnPr>
                        <wps:spPr bwMode="auto">
                          <a:xfrm>
                            <a:off x="993" y="60"/>
                            <a:ext cx="0" cy="155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Line 5"/>
                        <wps:cNvCnPr>
                          <a:cxnSpLocks noChangeShapeType="1"/>
                        </wps:cNvCnPr>
                        <wps:spPr bwMode="auto">
                          <a:xfrm>
                            <a:off x="930" y="60"/>
                            <a:ext cx="0" cy="155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9" name="Text Box 3"/>
                      <wps:cNvSpPr txBox="1">
                        <a:spLocks noChangeArrowheads="1"/>
                      </wps:cNvSpPr>
                      <wps:spPr bwMode="auto">
                        <a:xfrm>
                          <a:off x="541" y="4633"/>
                          <a:ext cx="975" cy="3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2B9466" w14:textId="6659676A" w:rsidR="006B2312" w:rsidRDefault="00E50663" w:rsidP="006B2312">
                            <w:pPr>
                              <w:spacing w:after="0" w:line="240" w:lineRule="auto"/>
                              <w:jc w:val="center"/>
                              <w:rPr>
                                <w:rFonts w:ascii="Times New Roman" w:hAnsi="Times New Roman"/>
                                <w:b/>
                                <w:smallCaps/>
                                <w:spacing w:val="20"/>
                                <w:position w:val="-18"/>
                                <w:sz w:val="20"/>
                                <w:szCs w:val="17"/>
                              </w:rPr>
                            </w:pPr>
                            <w:r>
                              <w:rPr>
                                <w:rFonts w:ascii="Times New Roman" w:hAnsi="Times New Roman"/>
                                <w:b/>
                                <w:smallCaps/>
                                <w:spacing w:val="20"/>
                                <w:position w:val="-18"/>
                                <w:sz w:val="20"/>
                                <w:szCs w:val="17"/>
                              </w:rPr>
                              <w:t xml:space="preserve">Somberg </w:t>
                            </w:r>
                            <w:r w:rsidR="00AB42DD">
                              <w:rPr>
                                <w:rFonts w:ascii="Times New Roman" w:hAnsi="Times New Roman"/>
                                <w:b/>
                                <w:smallCaps/>
                                <w:spacing w:val="20"/>
                                <w:position w:val="-18"/>
                                <w:sz w:val="20"/>
                                <w:szCs w:val="17"/>
                              </w:rPr>
                              <w:t>LAW</w:t>
                            </w:r>
                            <w:r>
                              <w:rPr>
                                <w:rFonts w:ascii="Times New Roman" w:hAnsi="Times New Roman"/>
                                <w:b/>
                                <w:smallCaps/>
                                <w:spacing w:val="20"/>
                                <w:position w:val="-18"/>
                                <w:sz w:val="20"/>
                                <w:szCs w:val="17"/>
                              </w:rPr>
                              <w:t xml:space="preserve">, </w:t>
                            </w:r>
                            <w:proofErr w:type="spellStart"/>
                            <w:r>
                              <w:rPr>
                                <w:rFonts w:ascii="Times New Roman" w:hAnsi="Times New Roman"/>
                                <w:b/>
                                <w:smallCaps/>
                                <w:spacing w:val="20"/>
                                <w:position w:val="-18"/>
                                <w:sz w:val="20"/>
                                <w:szCs w:val="17"/>
                              </w:rPr>
                              <w:t>pllc</w:t>
                            </w:r>
                            <w:proofErr w:type="spellEnd"/>
                          </w:p>
                          <w:p w14:paraId="58E8D3B6" w14:textId="59381040" w:rsidR="006B2312" w:rsidRPr="00C50E67" w:rsidRDefault="00AB42DD" w:rsidP="006B2312">
                            <w:pPr>
                              <w:spacing w:after="0" w:line="240" w:lineRule="auto"/>
                              <w:jc w:val="center"/>
                              <w:rPr>
                                <w:rFonts w:ascii="Times New Roman" w:hAnsi="Times New Roman"/>
                                <w:b/>
                                <w:smallCaps/>
                                <w:spacing w:val="20"/>
                                <w:position w:val="-18"/>
                                <w:sz w:val="20"/>
                                <w:szCs w:val="17"/>
                              </w:rPr>
                            </w:pPr>
                            <w:r>
                              <w:rPr>
                                <w:rFonts w:ascii="Times New Roman" w:hAnsi="Times New Roman"/>
                                <w:b/>
                                <w:smallCaps/>
                                <w:spacing w:val="20"/>
                                <w:position w:val="-18"/>
                                <w:sz w:val="20"/>
                                <w:szCs w:val="17"/>
                              </w:rPr>
                              <w:t xml:space="preserve">31700 Telegraph </w:t>
                            </w:r>
                            <w:r w:rsidR="00E50663" w:rsidRPr="00C50E67">
                              <w:rPr>
                                <w:rFonts w:ascii="Times New Roman" w:hAnsi="Times New Roman"/>
                                <w:b/>
                                <w:smallCaps/>
                                <w:spacing w:val="20"/>
                                <w:position w:val="-18"/>
                                <w:sz w:val="20"/>
                                <w:szCs w:val="17"/>
                              </w:rPr>
                              <w:t xml:space="preserve"> Rd., Suite </w:t>
                            </w:r>
                            <w:r>
                              <w:rPr>
                                <w:rFonts w:ascii="Times New Roman" w:hAnsi="Times New Roman"/>
                                <w:b/>
                                <w:smallCaps/>
                                <w:spacing w:val="20"/>
                                <w:position w:val="-18"/>
                                <w:sz w:val="20"/>
                                <w:szCs w:val="17"/>
                              </w:rPr>
                              <w:t>21</w:t>
                            </w:r>
                            <w:r w:rsidR="00E50663" w:rsidRPr="00C50E67">
                              <w:rPr>
                                <w:rFonts w:ascii="Times New Roman" w:hAnsi="Times New Roman"/>
                                <w:b/>
                                <w:smallCaps/>
                                <w:spacing w:val="20"/>
                                <w:position w:val="-18"/>
                                <w:sz w:val="20"/>
                                <w:szCs w:val="17"/>
                              </w:rPr>
                              <w:t>0</w:t>
                            </w:r>
                          </w:p>
                          <w:p w14:paraId="770ED1F8" w14:textId="564842F9" w:rsidR="006B2312" w:rsidRPr="00C50E67" w:rsidRDefault="00AB42DD" w:rsidP="006B2312">
                            <w:pPr>
                              <w:spacing w:after="0" w:line="240" w:lineRule="auto"/>
                              <w:jc w:val="center"/>
                              <w:rPr>
                                <w:rFonts w:ascii="Times New Roman" w:hAnsi="Times New Roman"/>
                                <w:b/>
                                <w:smallCaps/>
                                <w:spacing w:val="20"/>
                                <w:position w:val="-18"/>
                                <w:sz w:val="20"/>
                                <w:szCs w:val="17"/>
                              </w:rPr>
                            </w:pPr>
                            <w:r>
                              <w:rPr>
                                <w:rFonts w:ascii="Times New Roman" w:hAnsi="Times New Roman"/>
                                <w:b/>
                                <w:smallCaps/>
                                <w:spacing w:val="20"/>
                                <w:position w:val="-18"/>
                                <w:sz w:val="20"/>
                                <w:szCs w:val="17"/>
                              </w:rPr>
                              <w:t>Bingham Farms</w:t>
                            </w:r>
                            <w:r w:rsidR="00E50663" w:rsidRPr="00C50E67">
                              <w:rPr>
                                <w:rFonts w:ascii="Times New Roman" w:hAnsi="Times New Roman"/>
                                <w:b/>
                                <w:smallCaps/>
                                <w:spacing w:val="20"/>
                                <w:position w:val="-18"/>
                                <w:sz w:val="20"/>
                                <w:szCs w:val="17"/>
                              </w:rPr>
                              <w:t>, MI 48</w:t>
                            </w:r>
                            <w:r>
                              <w:rPr>
                                <w:rFonts w:ascii="Times New Roman" w:hAnsi="Times New Roman"/>
                                <w:b/>
                                <w:smallCaps/>
                                <w:spacing w:val="20"/>
                                <w:position w:val="-18"/>
                                <w:sz w:val="20"/>
                                <w:szCs w:val="17"/>
                              </w:rPr>
                              <w:t>025</w:t>
                            </w:r>
                          </w:p>
                          <w:p w14:paraId="0E9A03AB" w14:textId="77777777" w:rsidR="006B2312" w:rsidRPr="00977206" w:rsidRDefault="00B81BD2" w:rsidP="006B2312">
                            <w:pPr>
                              <w:spacing w:after="0" w:line="240" w:lineRule="auto"/>
                              <w:jc w:val="center"/>
                              <w:rPr>
                                <w:rFonts w:ascii="Times New Roman" w:hAnsi="Times New Roman"/>
                                <w:b/>
                                <w:smallCaps/>
                                <w:spacing w:val="20"/>
                                <w:position w:val="-18"/>
                                <w:sz w:val="20"/>
                                <w:szCs w:val="17"/>
                              </w:rPr>
                            </w:pPr>
                          </w:p>
                        </w:txbxContent>
                      </wps:txbx>
                      <wps:bodyPr rot="0" vert="vert270" wrap="square" lIns="0" tIns="0" rIns="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C27011" id="Group 11" o:spid="_x0000_s1026" style="position:absolute;left:0;text-align:left;margin-left:5.25pt;margin-top:-28.5pt;width:48.75pt;height:1001.5pt;z-index:251659264;mso-position-horizontal-relative:left-margin-area" coordorigin="541,21" coordsize="975,15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">
              <v:group id="Group 4" o:spid="_x0000_s1027" style="position:absolute;left:930;top:21;width:63;height:15855" coordorigin="930,60" coordsize="63,15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line id="Line 6" o:spid="_x0000_s1028" style="position:absolute;visibility:visible;mso-wrap-style:square" from="993,60" to="993,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qgQxAAAANsAAAAPAAAAZHJzL2Rvd25yZXYueG1sRE9La8JA&#10;EL4X+h+WEXqrG1sa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KtWqBDEAAAA2wAAAA8A&#10;AAAAAAAAAAAAAAAABwIAAGRycy9kb3ducmV2LnhtbFBLBQYAAAAAAwADALcAAAD4AgAAAAA=&#10;"/>
                <v:line id="Line 5" o:spid="_x0000_s1029" style="position:absolute;visibility:visible;mso-wrap-style:square" from="930,60" to="930,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2LxAAAANsAAAAPAAAAZHJzL2Rvd25yZXYueG1sRE9La8JA&#10;EL4X+h+WEXqrG9sS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MQaDYvEAAAA2wAAAA8A&#10;AAAAAAAAAAAAAAAABwIAAGRycy9kb3ducmV2LnhtbFBLBQYAAAAAAwADALcAAAD4AgAAAAA=&#10;"/>
              </v:group>
              <v:shapetype id="_x0000_t202" coordsize="21600,21600" o:spt="202" path="m,l,21600r21600,l21600,xe">
                <v:stroke joinstyle="miter"/>
                <v:path gradientshapeok="t" o:connecttype="rect"/>
              </v:shapetype>
              <v:shape id="Text Box 3" o:spid="_x0000_s1030" type="#_x0000_t202" style="position:absolute;left:541;top:4633;width:975;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" stroked="f">
                <v:textbox style="layout-flow:vertical;mso-layout-flow-alt:bottom-to-top" inset="0,0,0,0">
                  <w:txbxContent>
                    <w:p w14:paraId="2E2B9466" w14:textId="6659676A" w:rsidR="006B2312" w:rsidRDefault="00E50663" w:rsidP="006B2312">
                      <w:pPr>
                        <w:spacing w:after="0" w:line="240" w:lineRule="auto"/>
                        <w:jc w:val="center"/>
                        <w:rPr>
                          <w:rFonts w:ascii="Times New Roman" w:hAnsi="Times New Roman"/>
                          <w:b/>
                          <w:smallCaps/>
                          <w:spacing w:val="20"/>
                          <w:position w:val="-18"/>
                          <w:sz w:val="20"/>
                          <w:szCs w:val="17"/>
                        </w:rPr>
                      </w:pPr>
                      <w:r>
                        <w:rPr>
                          <w:rFonts w:ascii="Times New Roman" w:hAnsi="Times New Roman"/>
                          <w:b/>
                          <w:smallCaps/>
                          <w:spacing w:val="20"/>
                          <w:position w:val="-18"/>
                          <w:sz w:val="20"/>
                          <w:szCs w:val="17"/>
                        </w:rPr>
                        <w:t xml:space="preserve">Somberg </w:t>
                      </w:r>
                      <w:r w:rsidR="00AB42DD">
                        <w:rPr>
                          <w:rFonts w:ascii="Times New Roman" w:hAnsi="Times New Roman"/>
                          <w:b/>
                          <w:smallCaps/>
                          <w:spacing w:val="20"/>
                          <w:position w:val="-18"/>
                          <w:sz w:val="20"/>
                          <w:szCs w:val="17"/>
                        </w:rPr>
                        <w:t>LAW</w:t>
                      </w:r>
                      <w:r>
                        <w:rPr>
                          <w:rFonts w:ascii="Times New Roman" w:hAnsi="Times New Roman"/>
                          <w:b/>
                          <w:smallCaps/>
                          <w:spacing w:val="20"/>
                          <w:position w:val="-18"/>
                          <w:sz w:val="20"/>
                          <w:szCs w:val="17"/>
                        </w:rPr>
                        <w:t xml:space="preserve">, </w:t>
                      </w:r>
                      <w:proofErr w:type="spellStart"/>
                      <w:r>
                        <w:rPr>
                          <w:rFonts w:ascii="Times New Roman" w:hAnsi="Times New Roman"/>
                          <w:b/>
                          <w:smallCaps/>
                          <w:spacing w:val="20"/>
                          <w:position w:val="-18"/>
                          <w:sz w:val="20"/>
                          <w:szCs w:val="17"/>
                        </w:rPr>
                        <w:t>pllc</w:t>
                      </w:r>
                      <w:proofErr w:type="spellEnd"/>
                    </w:p>
                    <w:p w14:paraId="58E8D3B6" w14:textId="59381040" w:rsidR="006B2312" w:rsidRPr="00C50E67" w:rsidRDefault="00AB42DD" w:rsidP="006B2312">
                      <w:pPr>
                        <w:spacing w:after="0" w:line="240" w:lineRule="auto"/>
                        <w:jc w:val="center"/>
                        <w:rPr>
                          <w:rFonts w:ascii="Times New Roman" w:hAnsi="Times New Roman"/>
                          <w:b/>
                          <w:smallCaps/>
                          <w:spacing w:val="20"/>
                          <w:position w:val="-18"/>
                          <w:sz w:val="20"/>
                          <w:szCs w:val="17"/>
                        </w:rPr>
                      </w:pPr>
                      <w:r>
                        <w:rPr>
                          <w:rFonts w:ascii="Times New Roman" w:hAnsi="Times New Roman"/>
                          <w:b/>
                          <w:smallCaps/>
                          <w:spacing w:val="20"/>
                          <w:position w:val="-18"/>
                          <w:sz w:val="20"/>
                          <w:szCs w:val="17"/>
                        </w:rPr>
                        <w:t xml:space="preserve">31700 Telegraph </w:t>
                      </w:r>
                      <w:r w:rsidR="00E50663" w:rsidRPr="00C50E67">
                        <w:rPr>
                          <w:rFonts w:ascii="Times New Roman" w:hAnsi="Times New Roman"/>
                          <w:b/>
                          <w:smallCaps/>
                          <w:spacing w:val="20"/>
                          <w:position w:val="-18"/>
                          <w:sz w:val="20"/>
                          <w:szCs w:val="17"/>
                        </w:rPr>
                        <w:t xml:space="preserve"> Rd., Suite </w:t>
                      </w:r>
                      <w:r>
                        <w:rPr>
                          <w:rFonts w:ascii="Times New Roman" w:hAnsi="Times New Roman"/>
                          <w:b/>
                          <w:smallCaps/>
                          <w:spacing w:val="20"/>
                          <w:position w:val="-18"/>
                          <w:sz w:val="20"/>
                          <w:szCs w:val="17"/>
                        </w:rPr>
                        <w:t>21</w:t>
                      </w:r>
                      <w:r w:rsidR="00E50663" w:rsidRPr="00C50E67">
                        <w:rPr>
                          <w:rFonts w:ascii="Times New Roman" w:hAnsi="Times New Roman"/>
                          <w:b/>
                          <w:smallCaps/>
                          <w:spacing w:val="20"/>
                          <w:position w:val="-18"/>
                          <w:sz w:val="20"/>
                          <w:szCs w:val="17"/>
                        </w:rPr>
                        <w:t>0</w:t>
                      </w:r>
                    </w:p>
                    <w:p w14:paraId="770ED1F8" w14:textId="564842F9" w:rsidR="006B2312" w:rsidRPr="00C50E67" w:rsidRDefault="00AB42DD" w:rsidP="006B2312">
                      <w:pPr>
                        <w:spacing w:after="0" w:line="240" w:lineRule="auto"/>
                        <w:jc w:val="center"/>
                        <w:rPr>
                          <w:rFonts w:ascii="Times New Roman" w:hAnsi="Times New Roman"/>
                          <w:b/>
                          <w:smallCaps/>
                          <w:spacing w:val="20"/>
                          <w:position w:val="-18"/>
                          <w:sz w:val="20"/>
                          <w:szCs w:val="17"/>
                        </w:rPr>
                      </w:pPr>
                      <w:r>
                        <w:rPr>
                          <w:rFonts w:ascii="Times New Roman" w:hAnsi="Times New Roman"/>
                          <w:b/>
                          <w:smallCaps/>
                          <w:spacing w:val="20"/>
                          <w:position w:val="-18"/>
                          <w:sz w:val="20"/>
                          <w:szCs w:val="17"/>
                        </w:rPr>
                        <w:t>Bingham Farms</w:t>
                      </w:r>
                      <w:r w:rsidR="00E50663" w:rsidRPr="00C50E67">
                        <w:rPr>
                          <w:rFonts w:ascii="Times New Roman" w:hAnsi="Times New Roman"/>
                          <w:b/>
                          <w:smallCaps/>
                          <w:spacing w:val="20"/>
                          <w:position w:val="-18"/>
                          <w:sz w:val="20"/>
                          <w:szCs w:val="17"/>
                        </w:rPr>
                        <w:t>, MI 48</w:t>
                      </w:r>
                      <w:r>
                        <w:rPr>
                          <w:rFonts w:ascii="Times New Roman" w:hAnsi="Times New Roman"/>
                          <w:b/>
                          <w:smallCaps/>
                          <w:spacing w:val="20"/>
                          <w:position w:val="-18"/>
                          <w:sz w:val="20"/>
                          <w:szCs w:val="17"/>
                        </w:rPr>
                        <w:t>025</w:t>
                      </w:r>
                    </w:p>
                    <w:p w14:paraId="0E9A03AB" w14:textId="77777777" w:rsidR="006B2312" w:rsidRPr="00977206" w:rsidRDefault="00AB139C" w:rsidP="006B2312">
                      <w:pPr>
                        <w:spacing w:after="0" w:line="240" w:lineRule="auto"/>
                        <w:jc w:val="center"/>
                        <w:rPr>
                          <w:rFonts w:ascii="Times New Roman" w:hAnsi="Times New Roman"/>
                          <w:b/>
                          <w:smallCaps/>
                          <w:spacing w:val="20"/>
                          <w:position w:val="-18"/>
                          <w:sz w:val="20"/>
                          <w:szCs w:val="17"/>
                        </w:rPr>
                      </w:pPr>
                    </w:p>
                  </w:txbxContent>
                </v:textbox>
              </v:shape>
              <w10:wrap anchorx="margin"/>
            </v:group>
          </w:pict>
        </mc:Fallback>
      </mc:AlternateContent>
    </w:r>
    <w:r w:rsidR="00AB42DD">
      <w:rPr>
        <w:rFonts w:ascii="Georgia" w:eastAsia="Times New Roman" w:hAnsi="Georgia" w:cs="Times New Roman"/>
        <w:smallCaps/>
        <w:sz w:val="20"/>
        <w:szCs w:val="24"/>
      </w:rPr>
      <w:t>31700 Telegra</w:t>
    </w:r>
    <w:r w:rsidR="004448E8">
      <w:rPr>
        <w:rFonts w:ascii="Georgia" w:eastAsia="Times New Roman" w:hAnsi="Georgia" w:cs="Times New Roman"/>
        <w:smallCaps/>
        <w:sz w:val="20"/>
        <w:szCs w:val="24"/>
      </w:rPr>
      <w:t>ph</w:t>
    </w:r>
    <w:r w:rsidR="00AB42DD" w:rsidRPr="002B1892">
      <w:rPr>
        <w:rFonts w:ascii="Georgia" w:eastAsia="Times New Roman" w:hAnsi="Georgia" w:cs="Times New Roman"/>
        <w:smallCaps/>
        <w:sz w:val="20"/>
        <w:szCs w:val="24"/>
      </w:rPr>
      <w:t xml:space="preserve"> Rd., Suite </w:t>
    </w:r>
    <w:r w:rsidR="00AB42DD">
      <w:rPr>
        <w:rFonts w:ascii="Georgia" w:eastAsia="Times New Roman" w:hAnsi="Georgia" w:cs="Times New Roman"/>
        <w:smallCaps/>
        <w:sz w:val="20"/>
        <w:szCs w:val="24"/>
      </w:rPr>
      <w:t>210</w:t>
    </w:r>
  </w:p>
  <w:p w14:paraId="0E5F21FE" w14:textId="77777777" w:rsidR="00AB42DD" w:rsidRPr="002B1892" w:rsidRDefault="00AB42DD" w:rsidP="00AB42DD">
    <w:pPr>
      <w:tabs>
        <w:tab w:val="center" w:pos="4680"/>
        <w:tab w:val="right" w:pos="9360"/>
      </w:tabs>
      <w:overflowPunct w:val="0"/>
      <w:autoSpaceDE w:val="0"/>
      <w:autoSpaceDN w:val="0"/>
      <w:adjustRightInd w:val="0"/>
      <w:spacing w:after="0" w:line="240" w:lineRule="auto"/>
      <w:jc w:val="center"/>
      <w:rPr>
        <w:rFonts w:ascii="Georgia" w:eastAsia="Times New Roman" w:hAnsi="Georgia" w:cs="Times New Roman"/>
        <w:smallCaps/>
        <w:sz w:val="20"/>
        <w:szCs w:val="24"/>
      </w:rPr>
    </w:pPr>
    <w:r>
      <w:rPr>
        <w:rFonts w:ascii="Georgia" w:eastAsia="Times New Roman" w:hAnsi="Georgia" w:cs="Times New Roman"/>
        <w:smallCaps/>
        <w:sz w:val="20"/>
        <w:szCs w:val="24"/>
      </w:rPr>
      <w:t>Bingham Farms</w:t>
    </w:r>
    <w:r w:rsidRPr="002B1892">
      <w:rPr>
        <w:rFonts w:ascii="Georgia" w:eastAsia="Times New Roman" w:hAnsi="Georgia" w:cs="Times New Roman"/>
        <w:smallCaps/>
        <w:sz w:val="20"/>
        <w:szCs w:val="24"/>
      </w:rPr>
      <w:t>, MI 48</w:t>
    </w:r>
    <w:r>
      <w:rPr>
        <w:rFonts w:ascii="Georgia" w:eastAsia="Times New Roman" w:hAnsi="Georgia" w:cs="Times New Roman"/>
        <w:smallCaps/>
        <w:sz w:val="20"/>
        <w:szCs w:val="24"/>
      </w:rPr>
      <w:t>025</w:t>
    </w:r>
  </w:p>
  <w:p w14:paraId="72A7CAB6" w14:textId="77777777" w:rsidR="00AB42DD" w:rsidRPr="002B1892" w:rsidRDefault="00AB42DD" w:rsidP="00AB42DD">
    <w:pPr>
      <w:overflowPunct w:val="0"/>
      <w:autoSpaceDE w:val="0"/>
      <w:autoSpaceDN w:val="0"/>
      <w:adjustRightInd w:val="0"/>
      <w:spacing w:after="0" w:line="240" w:lineRule="auto"/>
      <w:jc w:val="center"/>
      <w:rPr>
        <w:rFonts w:ascii="Georgia" w:eastAsia="Times New Roman" w:hAnsi="Georgia" w:cs="Times New Roman"/>
        <w:smallCaps/>
        <w:sz w:val="20"/>
        <w:szCs w:val="24"/>
      </w:rPr>
    </w:pPr>
    <w:r w:rsidRPr="002B1892">
      <w:rPr>
        <w:rFonts w:ascii="Georgia" w:eastAsia="Times New Roman" w:hAnsi="Georgia" w:cs="Times New Roman"/>
        <w:smallCaps/>
        <w:sz w:val="20"/>
        <w:szCs w:val="24"/>
      </w:rPr>
      <w:t>Main: 248.270.5979</w:t>
    </w:r>
  </w:p>
  <w:p w14:paraId="2A18A639" w14:textId="77777777" w:rsidR="00AB42DD" w:rsidRPr="002B1892" w:rsidRDefault="00AB42DD" w:rsidP="00AB42DD">
    <w:pPr>
      <w:overflowPunct w:val="0"/>
      <w:autoSpaceDE w:val="0"/>
      <w:autoSpaceDN w:val="0"/>
      <w:adjustRightInd w:val="0"/>
      <w:spacing w:after="0" w:line="240" w:lineRule="auto"/>
      <w:jc w:val="center"/>
      <w:rPr>
        <w:rFonts w:ascii="Georgia" w:eastAsia="Times New Roman" w:hAnsi="Georgia" w:cs="Times New Roman"/>
        <w:smallCaps/>
        <w:sz w:val="20"/>
        <w:szCs w:val="24"/>
      </w:rPr>
    </w:pPr>
    <w:r w:rsidRPr="002B1892">
      <w:rPr>
        <w:rFonts w:ascii="Georgia" w:eastAsia="Times New Roman" w:hAnsi="Georgia" w:cs="Times New Roman"/>
        <w:smallCaps/>
        <w:sz w:val="20"/>
        <w:szCs w:val="24"/>
      </w:rPr>
      <w:t xml:space="preserve">Fax: 248.590.0166 </w:t>
    </w:r>
  </w:p>
  <w:p w14:paraId="0EADA729" w14:textId="77777777" w:rsidR="00AB42DD" w:rsidRPr="00E76AFF" w:rsidRDefault="00B81BD2" w:rsidP="00AB42DD">
    <w:pPr>
      <w:widowControl w:val="0"/>
      <w:overflowPunct w:val="0"/>
      <w:autoSpaceDE w:val="0"/>
      <w:autoSpaceDN w:val="0"/>
      <w:adjustRightInd w:val="0"/>
      <w:spacing w:after="0" w:line="240" w:lineRule="auto"/>
      <w:jc w:val="center"/>
      <w:rPr>
        <w:rFonts w:ascii="Georgia" w:eastAsia="Times New Roman" w:hAnsi="Georgia" w:cs="Times New Roman"/>
        <w:smallCaps/>
        <w:sz w:val="20"/>
        <w:szCs w:val="24"/>
      </w:rPr>
    </w:pPr>
    <w:hyperlink r:id="rId2" w:history="1">
      <w:r w:rsidR="00AB42DD" w:rsidRPr="007B40D5">
        <w:rPr>
          <w:rStyle w:val="Hyperlink"/>
          <w:rFonts w:ascii="Georgia" w:eastAsia="Times New Roman" w:hAnsi="Georgia" w:cs="Times New Roman"/>
          <w:smallCaps/>
          <w:sz w:val="20"/>
          <w:szCs w:val="24"/>
        </w:rPr>
        <w:t>WWW.SOMBERGLAW.COM</w:t>
      </w:r>
    </w:hyperlink>
    <w:r w:rsidR="00AB42DD" w:rsidRPr="002B1892">
      <w:rPr>
        <w:rFonts w:ascii="Georgia" w:eastAsia="Times New Roman" w:hAnsi="Georgia" w:cs="Times New Roman"/>
        <w:smallCaps/>
        <w:sz w:val="20"/>
        <w:szCs w:val="24"/>
      </w:rPr>
      <w:br/>
    </w:r>
    <w:r w:rsidR="00AB42DD" w:rsidRPr="002B1892">
      <w:rPr>
        <w:rFonts w:ascii="Georgia" w:eastAsia="Times New Roman" w:hAnsi="Georgia" w:cs="Times New Roman"/>
        <w:smallCaps/>
        <w:szCs w:val="24"/>
      </w:rPr>
      <w:t>_________________________________________</w:t>
    </w:r>
  </w:p>
  <w:p w14:paraId="1189D62A" w14:textId="36F28A31" w:rsidR="006B2312" w:rsidRPr="00522F3B" w:rsidRDefault="00B81BD2" w:rsidP="00522F3B">
    <w:pPr>
      <w:tabs>
        <w:tab w:val="center" w:pos="4680"/>
        <w:tab w:val="right" w:pos="9360"/>
      </w:tabs>
      <w:overflowPunct w:val="0"/>
      <w:autoSpaceDE w:val="0"/>
      <w:autoSpaceDN w:val="0"/>
      <w:adjustRightInd w:val="0"/>
      <w:spacing w:after="0" w:line="240" w:lineRule="auto"/>
      <w:jc w:val="center"/>
      <w:rPr>
        <w:rFonts w:ascii="Georgia" w:eastAsia="Times New Roman" w:hAnsi="Georgia" w:cs="Times New Roman"/>
        <w:smallCaps/>
        <w:sz w:val="20"/>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2E5AD8"/>
    <w:multiLevelType w:val="hybridMultilevel"/>
    <w:tmpl w:val="F0022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72439F"/>
    <w:multiLevelType w:val="multilevel"/>
    <w:tmpl w:val="F5DC8062"/>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num w:numId="1" w16cid:durableId="1582131143">
    <w:abstractNumId w:val="0"/>
  </w:num>
  <w:num w:numId="2" w16cid:durableId="13210809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n-Marie Hiner">
    <w15:presenceInfo w15:providerId="Windows Live" w15:userId="6294b191cab2b4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F3B"/>
    <w:rsid w:val="000F6E92"/>
    <w:rsid w:val="00126D1B"/>
    <w:rsid w:val="0015399E"/>
    <w:rsid w:val="001A014A"/>
    <w:rsid w:val="00223AF0"/>
    <w:rsid w:val="002474DF"/>
    <w:rsid w:val="002F4F9C"/>
    <w:rsid w:val="0030062B"/>
    <w:rsid w:val="0033461D"/>
    <w:rsid w:val="00362729"/>
    <w:rsid w:val="003A4637"/>
    <w:rsid w:val="003B753D"/>
    <w:rsid w:val="003F73EC"/>
    <w:rsid w:val="004317A5"/>
    <w:rsid w:val="004448E8"/>
    <w:rsid w:val="00481FA6"/>
    <w:rsid w:val="0049534A"/>
    <w:rsid w:val="004A34E4"/>
    <w:rsid w:val="004A4DD6"/>
    <w:rsid w:val="004B46F5"/>
    <w:rsid w:val="00517712"/>
    <w:rsid w:val="0052074C"/>
    <w:rsid w:val="00522F3B"/>
    <w:rsid w:val="00531FA2"/>
    <w:rsid w:val="005725C7"/>
    <w:rsid w:val="005C2838"/>
    <w:rsid w:val="005C6365"/>
    <w:rsid w:val="005C7B5D"/>
    <w:rsid w:val="005D7FFD"/>
    <w:rsid w:val="005F6509"/>
    <w:rsid w:val="006621E1"/>
    <w:rsid w:val="006B5E57"/>
    <w:rsid w:val="006D6511"/>
    <w:rsid w:val="006E1A20"/>
    <w:rsid w:val="006F1B5A"/>
    <w:rsid w:val="006F2128"/>
    <w:rsid w:val="007407A1"/>
    <w:rsid w:val="007548BF"/>
    <w:rsid w:val="007640D0"/>
    <w:rsid w:val="00780093"/>
    <w:rsid w:val="007E783D"/>
    <w:rsid w:val="00802F01"/>
    <w:rsid w:val="0082020D"/>
    <w:rsid w:val="00836AB8"/>
    <w:rsid w:val="0092165F"/>
    <w:rsid w:val="0094544D"/>
    <w:rsid w:val="009A0892"/>
    <w:rsid w:val="009A13B2"/>
    <w:rsid w:val="00A67F31"/>
    <w:rsid w:val="00AB139C"/>
    <w:rsid w:val="00AB3997"/>
    <w:rsid w:val="00AB42DD"/>
    <w:rsid w:val="00AB722E"/>
    <w:rsid w:val="00AE22BB"/>
    <w:rsid w:val="00AF47AD"/>
    <w:rsid w:val="00AF7B85"/>
    <w:rsid w:val="00B10CB4"/>
    <w:rsid w:val="00B564F0"/>
    <w:rsid w:val="00B81BD2"/>
    <w:rsid w:val="00B856F6"/>
    <w:rsid w:val="00BB3F03"/>
    <w:rsid w:val="00C517BD"/>
    <w:rsid w:val="00CF1394"/>
    <w:rsid w:val="00D333DF"/>
    <w:rsid w:val="00DC5E5D"/>
    <w:rsid w:val="00DF25BB"/>
    <w:rsid w:val="00E05569"/>
    <w:rsid w:val="00E3033C"/>
    <w:rsid w:val="00E50663"/>
    <w:rsid w:val="00E76AFF"/>
    <w:rsid w:val="00EA218C"/>
    <w:rsid w:val="00FF2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6B1EAEB5"/>
  <w15:chartTrackingRefBased/>
  <w15:docId w15:val="{734AB4B5-1D37-4C5A-9121-FB33B53C1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83D"/>
  </w:style>
  <w:style w:type="paragraph" w:styleId="Heading1">
    <w:name w:val="heading 1"/>
    <w:basedOn w:val="Normal"/>
    <w:next w:val="Normal"/>
    <w:link w:val="Heading1Char"/>
    <w:qFormat/>
    <w:rsid w:val="007E783D"/>
    <w:pPr>
      <w:keepNext/>
      <w:overflowPunct w:val="0"/>
      <w:autoSpaceDE w:val="0"/>
      <w:autoSpaceDN w:val="0"/>
      <w:adjustRightInd w:val="0"/>
      <w:textAlignment w:val="baseline"/>
      <w:outlineLvl w:val="0"/>
    </w:pPr>
    <w:rPr>
      <w:rFonts w:ascii="Times New Roman" w:eastAsia="Times New Roman" w:hAnsi="Times New Roman" w:cs="Times New Roman"/>
      <w:b/>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22F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2F3B"/>
  </w:style>
  <w:style w:type="paragraph" w:styleId="Header">
    <w:name w:val="header"/>
    <w:basedOn w:val="Normal"/>
    <w:link w:val="HeaderChar"/>
    <w:uiPriority w:val="99"/>
    <w:unhideWhenUsed/>
    <w:rsid w:val="00522F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2F3B"/>
  </w:style>
  <w:style w:type="paragraph" w:styleId="ListParagraph">
    <w:name w:val="List Paragraph"/>
    <w:basedOn w:val="Normal"/>
    <w:uiPriority w:val="34"/>
    <w:qFormat/>
    <w:rsid w:val="00517712"/>
    <w:pPr>
      <w:ind w:left="720"/>
      <w:contextualSpacing/>
    </w:pPr>
  </w:style>
  <w:style w:type="paragraph" w:styleId="BalloonText">
    <w:name w:val="Balloon Text"/>
    <w:basedOn w:val="Normal"/>
    <w:link w:val="BalloonTextChar"/>
    <w:uiPriority w:val="99"/>
    <w:semiHidden/>
    <w:unhideWhenUsed/>
    <w:rsid w:val="004B46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46F5"/>
    <w:rPr>
      <w:rFonts w:ascii="Segoe UI" w:hAnsi="Segoe UI" w:cs="Segoe UI"/>
      <w:sz w:val="18"/>
      <w:szCs w:val="18"/>
    </w:rPr>
  </w:style>
  <w:style w:type="character" w:styleId="Hyperlink">
    <w:name w:val="Hyperlink"/>
    <w:basedOn w:val="DefaultParagraphFont"/>
    <w:uiPriority w:val="99"/>
    <w:unhideWhenUsed/>
    <w:rsid w:val="00AB722E"/>
    <w:rPr>
      <w:color w:val="0563C1" w:themeColor="hyperlink"/>
      <w:u w:val="single"/>
    </w:rPr>
  </w:style>
  <w:style w:type="character" w:styleId="UnresolvedMention">
    <w:name w:val="Unresolved Mention"/>
    <w:basedOn w:val="DefaultParagraphFont"/>
    <w:uiPriority w:val="99"/>
    <w:semiHidden/>
    <w:unhideWhenUsed/>
    <w:rsid w:val="00AB722E"/>
    <w:rPr>
      <w:color w:val="605E5C"/>
      <w:shd w:val="clear" w:color="auto" w:fill="E1DFDD"/>
    </w:rPr>
  </w:style>
  <w:style w:type="character" w:customStyle="1" w:styleId="Heading1Char">
    <w:name w:val="Heading 1 Char"/>
    <w:basedOn w:val="DefaultParagraphFont"/>
    <w:link w:val="Heading1"/>
    <w:rsid w:val="007E783D"/>
    <w:rPr>
      <w:rFonts w:ascii="Times New Roman" w:eastAsia="Times New Roman" w:hAnsi="Times New Roman" w:cs="Times New Roman"/>
      <w:b/>
      <w:sz w:val="24"/>
      <w:szCs w:val="20"/>
      <w:u w:val="single"/>
    </w:rPr>
  </w:style>
  <w:style w:type="paragraph" w:styleId="NormalWeb">
    <w:name w:val="Normal (Web)"/>
    <w:basedOn w:val="Normal"/>
    <w:uiPriority w:val="99"/>
    <w:unhideWhenUsed/>
    <w:rsid w:val="007E783D"/>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31FA2"/>
    <w:rPr>
      <w:sz w:val="16"/>
      <w:szCs w:val="16"/>
    </w:rPr>
  </w:style>
  <w:style w:type="paragraph" w:styleId="CommentText">
    <w:name w:val="annotation text"/>
    <w:basedOn w:val="Normal"/>
    <w:link w:val="CommentTextChar"/>
    <w:uiPriority w:val="99"/>
    <w:semiHidden/>
    <w:unhideWhenUsed/>
    <w:rsid w:val="00531FA2"/>
    <w:pPr>
      <w:spacing w:line="240" w:lineRule="auto"/>
    </w:pPr>
    <w:rPr>
      <w:sz w:val="20"/>
      <w:szCs w:val="20"/>
    </w:rPr>
  </w:style>
  <w:style w:type="character" w:customStyle="1" w:styleId="CommentTextChar">
    <w:name w:val="Comment Text Char"/>
    <w:basedOn w:val="DefaultParagraphFont"/>
    <w:link w:val="CommentText"/>
    <w:uiPriority w:val="99"/>
    <w:semiHidden/>
    <w:rsid w:val="00531FA2"/>
    <w:rPr>
      <w:sz w:val="20"/>
      <w:szCs w:val="20"/>
    </w:rPr>
  </w:style>
  <w:style w:type="paragraph" w:styleId="CommentSubject">
    <w:name w:val="annotation subject"/>
    <w:basedOn w:val="CommentText"/>
    <w:next w:val="CommentText"/>
    <w:link w:val="CommentSubjectChar"/>
    <w:uiPriority w:val="99"/>
    <w:semiHidden/>
    <w:unhideWhenUsed/>
    <w:rsid w:val="00531FA2"/>
    <w:rPr>
      <w:b/>
      <w:bCs/>
    </w:rPr>
  </w:style>
  <w:style w:type="character" w:customStyle="1" w:styleId="CommentSubjectChar">
    <w:name w:val="Comment Subject Char"/>
    <w:basedOn w:val="CommentTextChar"/>
    <w:link w:val="CommentSubject"/>
    <w:uiPriority w:val="99"/>
    <w:semiHidden/>
    <w:rsid w:val="00531FA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6460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WWW.SOMBERGLAW.COM"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472</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zielinski</dc:creator>
  <cp:keywords/>
  <dc:description/>
  <cp:lastModifiedBy>SOMBERG LAW</cp:lastModifiedBy>
  <cp:revision>7</cp:revision>
  <cp:lastPrinted>2021-05-26T17:46:00Z</cp:lastPrinted>
  <dcterms:created xsi:type="dcterms:W3CDTF">2022-02-07T14:17:00Z</dcterms:created>
  <dcterms:modified xsi:type="dcterms:W3CDTF">2022-08-08T17:05:00Z</dcterms:modified>
</cp:coreProperties>
</file>