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E681B" w14:textId="77777777" w:rsidR="009153CD" w:rsidRDefault="002D55BF">
      <w:pPr>
        <w:spacing w:before="200" w:after="40"/>
        <w:jc w:val="center"/>
      </w:pPr>
      <w:r>
        <w:rPr>
          <w:rFonts w:ascii="Georgia" w:hAnsi="Georgia"/>
          <w:b/>
          <w:color w:val="2B2024"/>
          <w:sz w:val="32"/>
        </w:rPr>
        <w:t>GULZAR GROUP OF INSTITUTIONS</w:t>
      </w:r>
    </w:p>
    <w:p w14:paraId="64ACA434" w14:textId="77777777" w:rsidR="009153CD" w:rsidRDefault="002D55BF">
      <w:pPr>
        <w:spacing w:after="280"/>
        <w:jc w:val="center"/>
      </w:pPr>
      <w:r>
        <w:rPr>
          <w:rFonts w:ascii="Calibri" w:hAnsi="Calibri"/>
          <w:b/>
          <w:color w:val="A94B68"/>
        </w:rPr>
        <w:t>KHANNA, PUNJAB</w:t>
      </w:r>
      <w:r>
        <w:rPr>
          <w:rFonts w:ascii="Calibri" w:hAnsi="Calibri"/>
          <w:b/>
          <w:color w:val="A94B68"/>
        </w:rPr>
        <w:br/>
        <w:t>DEPARTMENT OF COMPUTER APPLICATIONS (BCA)</w:t>
      </w:r>
    </w:p>
    <w:p w14:paraId="4E245B45" w14:textId="77777777" w:rsidR="009153CD" w:rsidRDefault="002D55BF">
      <w:pPr>
        <w:spacing w:after="40"/>
        <w:jc w:val="center"/>
      </w:pPr>
      <w:r>
        <w:rPr>
          <w:rFonts w:ascii="Calibri" w:hAnsi="Calibri"/>
          <w:b/>
          <w:color w:val="2B2024"/>
          <w:sz w:val="26"/>
        </w:rPr>
        <w:t>INTERNSHIP TRAINING REPORT</w:t>
      </w:r>
    </w:p>
    <w:p w14:paraId="63CE53FC" w14:textId="77777777" w:rsidR="009153CD" w:rsidRDefault="002D55BF">
      <w:pPr>
        <w:spacing w:after="240"/>
        <w:jc w:val="center"/>
      </w:pPr>
      <w:r>
        <w:rPr>
          <w:rFonts w:ascii="Calibri" w:hAnsi="Calibri"/>
          <w:b/>
          <w:color w:val="504B4E"/>
          <w:sz w:val="23"/>
        </w:rPr>
        <w:t>on</w:t>
      </w:r>
      <w:r>
        <w:rPr>
          <w:rFonts w:ascii="Calibri" w:hAnsi="Calibri"/>
          <w:b/>
          <w:color w:val="504B4E"/>
          <w:sz w:val="23"/>
        </w:rPr>
        <w:br/>
        <w:t>WEB DEVELOPMENT</w:t>
      </w:r>
    </w:p>
    <w:p w14:paraId="7D78D64A" w14:textId="77777777" w:rsidR="009153CD" w:rsidRDefault="002D55BF">
      <w:pPr>
        <w:spacing w:after="80"/>
        <w:jc w:val="center"/>
      </w:pPr>
      <w:r>
        <w:rPr>
          <w:rFonts w:ascii="Georgia" w:hAnsi="Georgia"/>
          <w:b/>
          <w:color w:val="D96C8A"/>
          <w:sz w:val="30"/>
        </w:rPr>
        <w:t>LUMÉA: SINGLE-PRODUCT BEAUTY E-COMMERCE PLATFORM</w:t>
      </w:r>
    </w:p>
    <w:p w14:paraId="1FC1DCBB" w14:textId="77777777" w:rsidR="009153CD" w:rsidRDefault="002D55BF">
      <w:pPr>
        <w:spacing w:after="280"/>
        <w:jc w:val="center"/>
      </w:pPr>
      <w:r>
        <w:rPr>
          <w:rFonts w:ascii="Calibri" w:hAnsi="Calibri"/>
          <w:b/>
          <w:color w:val="2B2024"/>
          <w:sz w:val="21"/>
        </w:rPr>
        <w:t>Internship Undertaken at: VIRO WEB SOLUTION</w:t>
      </w:r>
      <w:r>
        <w:rPr>
          <w:rFonts w:ascii="Calibri" w:hAnsi="Calibri"/>
          <w:b/>
          <w:color w:val="2B2024"/>
          <w:sz w:val="21"/>
        </w:rPr>
        <w:br/>
        <w:t>Duration: 13th July to 26th August</w:t>
      </w:r>
    </w:p>
    <w:p w14:paraId="6B3DB18C" w14:textId="77777777" w:rsidR="009153CD" w:rsidRDefault="002D55BF">
      <w:pPr>
        <w:spacing w:after="480"/>
        <w:jc w:val="center"/>
      </w:pPr>
      <w:r>
        <w:rPr>
          <w:rFonts w:ascii="Calibri" w:hAnsi="Calibri"/>
          <w:color w:val="645F62"/>
          <w:sz w:val="19"/>
        </w:rPr>
        <w:t>Submitted in partial fulfilment of the requirements for the award of the degree of</w:t>
      </w:r>
      <w:r>
        <w:rPr>
          <w:rFonts w:ascii="Calibri" w:hAnsi="Calibri"/>
          <w:color w:val="645F62"/>
          <w:sz w:val="19"/>
        </w:rPr>
        <w:br/>
      </w:r>
      <w:r>
        <w:rPr>
          <w:rFonts w:ascii="Georgia" w:hAnsi="Georgia"/>
          <w:b/>
          <w:color w:val="2B2024"/>
          <w:sz w:val="23"/>
        </w:rPr>
        <w:t>BACHELOR OF COMPUTER APPLICATIONS (BCA)</w:t>
      </w:r>
    </w:p>
    <w:tbl>
      <w:tblPr>
        <w:tblW w:w="0" w:type="auto"/>
        <w:jc w:val="center"/>
        <w:tblLook w:val="04A0" w:firstRow="1" w:lastRow="0" w:firstColumn="1" w:lastColumn="0" w:noHBand="0" w:noVBand="1"/>
      </w:tblPr>
      <w:tblGrid>
        <w:gridCol w:w="4680"/>
        <w:gridCol w:w="4680"/>
      </w:tblGrid>
      <w:tr w:rsidR="009153CD" w14:paraId="6F713F7F" w14:textId="77777777">
        <w:trPr>
          <w:jc w:val="center"/>
        </w:trPr>
        <w:tc>
          <w:tcPr>
            <w:tcW w:w="4680" w:type="dxa"/>
          </w:tcPr>
          <w:p w14:paraId="38D129DE" w14:textId="77777777" w:rsidR="009153CD" w:rsidRDefault="002D55BF">
            <w:r>
              <w:rPr>
                <w:sz w:val="19"/>
              </w:rPr>
              <w:t>Submitted by:</w:t>
            </w:r>
            <w:r>
              <w:rPr>
                <w:sz w:val="19"/>
              </w:rPr>
              <w:br/>
              <w:t>Name: Kichu Khoirom</w:t>
            </w:r>
            <w:r>
              <w:rPr>
                <w:sz w:val="19"/>
              </w:rPr>
              <w:br/>
              <w:t>University Roll No.: 2433548</w:t>
            </w:r>
            <w:r>
              <w:rPr>
                <w:sz w:val="19"/>
              </w:rPr>
              <w:br/>
              <w:t>BCA — Final Semester</w:t>
            </w:r>
            <w:r>
              <w:rPr>
                <w:sz w:val="19"/>
              </w:rPr>
              <w:br/>
              <w:t>Session: 2025 – 2026</w:t>
            </w:r>
          </w:p>
        </w:tc>
        <w:tc>
          <w:tcPr>
            <w:tcW w:w="4680" w:type="dxa"/>
          </w:tcPr>
          <w:p w14:paraId="4B3FF39A" w14:textId="77777777" w:rsidR="009153CD" w:rsidRDefault="002D55BF">
            <w:r>
              <w:rPr>
                <w:sz w:val="19"/>
              </w:rPr>
              <w:t>Under the guidance of:</w:t>
            </w:r>
            <w:r>
              <w:rPr>
                <w:sz w:val="19"/>
              </w:rPr>
              <w:br/>
              <w:t>Faculty Guide Name</w:t>
            </w:r>
            <w:r>
              <w:rPr>
                <w:sz w:val="19"/>
              </w:rPr>
              <w:br/>
              <w:t>Dept. of Computer Applications</w:t>
            </w:r>
            <w:r>
              <w:rPr>
                <w:sz w:val="19"/>
              </w:rPr>
              <w:br/>
              <w:t>Gulzar Group of Institutions</w:t>
            </w:r>
            <w:r>
              <w:rPr>
                <w:sz w:val="19"/>
              </w:rPr>
              <w:br/>
              <w:t>Industry Guide: Technical Lead</w:t>
            </w:r>
            <w:r>
              <w:rPr>
                <w:sz w:val="19"/>
              </w:rPr>
              <w:br/>
              <w:t>Viro Web Solution</w:t>
            </w:r>
          </w:p>
        </w:tc>
      </w:tr>
    </w:tbl>
    <w:p w14:paraId="669DE232" w14:textId="77777777" w:rsidR="009153CD" w:rsidRDefault="002D55BF">
      <w:r>
        <w:br w:type="page"/>
      </w:r>
    </w:p>
    <w:p w14:paraId="51FB8A21" w14:textId="77777777" w:rsidR="009153CD" w:rsidRDefault="002D55BF">
      <w:pPr>
        <w:pStyle w:val="Heading1"/>
        <w:spacing w:before="240" w:after="100"/>
      </w:pPr>
      <w:r>
        <w:rPr>
          <w:rFonts w:ascii="Georgia" w:hAnsi="Georgia"/>
          <w:color w:val="2B2024"/>
          <w:sz w:val="29"/>
        </w:rPr>
        <w:lastRenderedPageBreak/>
        <w:t>INTERNSHIP COMPLETION CERTIFICATE</w:t>
      </w:r>
    </w:p>
    <w:p w14:paraId="39EEF865" w14:textId="77777777" w:rsidR="009153CD" w:rsidRDefault="002D55BF">
      <w:pPr>
        <w:jc w:val="center"/>
      </w:pPr>
      <w:r>
        <w:rPr>
          <w:rFonts w:ascii="Calibri" w:hAnsi="Calibri"/>
          <w:i/>
          <w:color w:val="786E73"/>
          <w:sz w:val="21"/>
        </w:rPr>
        <w:t>(Issued by Viro Web Solution)</w:t>
      </w:r>
    </w:p>
    <w:p w14:paraId="1FBBFD74" w14:textId="77777777" w:rsidR="009153CD" w:rsidRDefault="009153CD"/>
    <w:tbl>
      <w:tblPr>
        <w:tblW w:w="0" w:type="auto"/>
        <w:jc w:val="center"/>
        <w:tblLook w:val="04A0" w:firstRow="1" w:lastRow="0" w:firstColumn="1" w:lastColumn="0" w:noHBand="0" w:noVBand="1"/>
      </w:tblPr>
      <w:tblGrid>
        <w:gridCol w:w="9360"/>
      </w:tblGrid>
      <w:tr w:rsidR="009153CD" w14:paraId="6869AD54" w14:textId="77777777">
        <w:trPr>
          <w:jc w:val="center"/>
        </w:trPr>
        <w:tc>
          <w:tcPr>
            <w:tcW w:w="9360" w:type="dxa"/>
            <w:shd w:val="clear" w:color="auto" w:fill="FFFDFE"/>
          </w:tcPr>
          <w:p w14:paraId="09F71EEA" w14:textId="77777777" w:rsidR="009153CD" w:rsidRDefault="002D55BF">
            <w:pPr>
              <w:spacing w:before="560" w:after="560"/>
              <w:jc w:val="center"/>
            </w:pPr>
            <w:r>
              <w:rPr>
                <w:rFonts w:ascii="Calibri" w:hAnsi="Calibri"/>
                <w:b/>
                <w:color w:val="A94B68"/>
              </w:rPr>
              <w:t>[ AFFIX / INSERT SCANNED COPY OF ORIGINAL CERTIFICATE HERE ]</w:t>
            </w:r>
            <w:r>
              <w:rPr>
                <w:rFonts w:ascii="Calibri" w:hAnsi="Calibri"/>
                <w:b/>
                <w:color w:val="A94B68"/>
              </w:rPr>
              <w:br/>
            </w:r>
            <w:r>
              <w:rPr>
                <w:rFonts w:ascii="Calibri" w:hAnsi="Calibri"/>
                <w:b/>
                <w:color w:val="A94B68"/>
              </w:rPr>
              <w:br/>
              <w:t>Official Internship Completion Certificate</w:t>
            </w:r>
            <w:r>
              <w:rPr>
                <w:rFonts w:ascii="Calibri" w:hAnsi="Calibri"/>
                <w:b/>
                <w:color w:val="A94B68"/>
              </w:rPr>
              <w:br/>
              <w:t>Issued by Viro Web Solution</w:t>
            </w:r>
            <w:r>
              <w:rPr>
                <w:rFonts w:ascii="Calibri" w:hAnsi="Calibri"/>
                <w:b/>
                <w:color w:val="A94B68"/>
              </w:rPr>
              <w:br/>
              <w:t>Authorized Signatory &amp; Stamp</w:t>
            </w:r>
          </w:p>
        </w:tc>
      </w:tr>
    </w:tbl>
    <w:p w14:paraId="392B63CE" w14:textId="77777777" w:rsidR="009153CD" w:rsidRDefault="009153CD"/>
    <w:p w14:paraId="50A0AC14" w14:textId="77777777" w:rsidR="009153CD" w:rsidRDefault="002D55BF">
      <w:pPr>
        <w:spacing w:after="80"/>
      </w:pPr>
      <w:r>
        <w:rPr>
          <w:rFonts w:ascii="Calibri" w:hAnsi="Calibri"/>
          <w:b/>
          <w:color w:val="2B2024"/>
          <w:sz w:val="20"/>
        </w:rPr>
        <w:t>CERTIFICATE TRANSCRIPTION:</w:t>
      </w:r>
      <w:r>
        <w:rPr>
          <w:rFonts w:ascii="Calibri" w:hAnsi="Calibri"/>
          <w:b/>
          <w:color w:val="2B2024"/>
          <w:sz w:val="20"/>
        </w:rPr>
        <w:br/>
      </w:r>
      <w:r>
        <w:rPr>
          <w:rFonts w:ascii="Calibri" w:hAnsi="Calibri"/>
          <w:b/>
          <w:color w:val="2B2024"/>
          <w:sz w:val="20"/>
        </w:rPr>
        <w:br/>
      </w:r>
      <w:r>
        <w:rPr>
          <w:rFonts w:ascii="Calibri" w:hAnsi="Calibri"/>
          <w:color w:val="322D30"/>
          <w:sz w:val="20"/>
        </w:rPr>
        <w:t>This is to certify that Mr. Kichu Khoirom, University Roll No. 2433548, a bona fide student of Bachelor of Computer Applications (BCA) at Gulzar Group of Institutions, Khanna, Punjab, has successfully completed his Web Development Internship Training at Viro Web Solution from 13th July to 26th August.</w:t>
      </w:r>
    </w:p>
    <w:p w14:paraId="3EF657BA" w14:textId="77777777" w:rsidR="009153CD" w:rsidRDefault="002D55BF">
      <w:pPr>
        <w:spacing w:after="80"/>
      </w:pPr>
      <w:r>
        <w:rPr>
          <w:rFonts w:ascii="Calibri" w:hAnsi="Calibri"/>
          <w:color w:val="322D30"/>
          <w:sz w:val="20"/>
        </w:rPr>
        <w:t>During this tenure, he actively worked in the role of Web Developer on the design, full-stack architecture, and deployment of the e-commerce web application titled "LUMÉA: Single-Product Beauty E-Commerce Platform". His responsibilities encompassed developing responsive user interfaces with React 18, configuring client-side routing, establishing secure REST API endpoints with Node.js and Express, designing a normalized MySQL database schema, and configuring administrative role-based access control.</w:t>
      </w:r>
    </w:p>
    <w:p w14:paraId="0B9059F5" w14:textId="77777777" w:rsidR="009153CD" w:rsidRDefault="002D55BF">
      <w:pPr>
        <w:spacing w:after="80"/>
      </w:pPr>
      <w:r>
        <w:rPr>
          <w:rFonts w:ascii="Calibri" w:hAnsi="Calibri"/>
          <w:color w:val="322D30"/>
          <w:sz w:val="20"/>
        </w:rPr>
        <w:t>His performance, technical conduct, and project deliverables were found to be exemplary throughout the training period.</w:t>
      </w:r>
    </w:p>
    <w:p w14:paraId="3BD7C83F" w14:textId="77777777" w:rsidR="009153CD" w:rsidRDefault="002D55BF">
      <w:pPr>
        <w:spacing w:before="400"/>
      </w:pPr>
      <w:r>
        <w:rPr>
          <w:sz w:val="19"/>
        </w:rPr>
        <w:t>Date: 26th August</w:t>
      </w:r>
      <w:r>
        <w:rPr>
          <w:sz w:val="19"/>
        </w:rPr>
        <w:br/>
        <w:t>Place: Khanna, Punjab</w:t>
      </w:r>
      <w:r>
        <w:rPr>
          <w:sz w:val="19"/>
        </w:rPr>
        <w:tab/>
      </w:r>
      <w:r>
        <w:rPr>
          <w:sz w:val="19"/>
        </w:rPr>
        <w:tab/>
      </w:r>
      <w:r>
        <w:rPr>
          <w:sz w:val="19"/>
        </w:rPr>
        <w:tab/>
      </w:r>
      <w:r>
        <w:rPr>
          <w:sz w:val="19"/>
        </w:rPr>
        <w:tab/>
        <w:t>Authorized Signatory</w:t>
      </w:r>
      <w:r>
        <w:rPr>
          <w:sz w:val="19"/>
        </w:rPr>
        <w:br/>
      </w:r>
      <w:r>
        <w:rPr>
          <w:sz w:val="19"/>
        </w:rPr>
        <w:tab/>
      </w:r>
      <w:r>
        <w:rPr>
          <w:sz w:val="19"/>
        </w:rPr>
        <w:tab/>
      </w:r>
      <w:r>
        <w:rPr>
          <w:sz w:val="19"/>
        </w:rPr>
        <w:tab/>
      </w:r>
      <w:r>
        <w:rPr>
          <w:sz w:val="19"/>
        </w:rPr>
        <w:tab/>
      </w:r>
      <w:r>
        <w:rPr>
          <w:sz w:val="19"/>
        </w:rPr>
        <w:tab/>
      </w:r>
      <w:r>
        <w:rPr>
          <w:sz w:val="19"/>
        </w:rPr>
        <w:tab/>
      </w:r>
      <w:r>
        <w:rPr>
          <w:sz w:val="19"/>
        </w:rPr>
        <w:tab/>
        <w:t>Viro Web Solution</w:t>
      </w:r>
    </w:p>
    <w:p w14:paraId="6029F439" w14:textId="77777777" w:rsidR="009153CD" w:rsidRDefault="002D55BF">
      <w:r>
        <w:br w:type="page"/>
      </w:r>
    </w:p>
    <w:p w14:paraId="448B18A8" w14:textId="77777777" w:rsidR="009153CD" w:rsidRDefault="002D55BF">
      <w:pPr>
        <w:pStyle w:val="Heading1"/>
        <w:spacing w:before="240" w:after="100"/>
      </w:pPr>
      <w:r>
        <w:rPr>
          <w:rFonts w:ascii="Georgia" w:hAnsi="Georgia"/>
          <w:color w:val="2B2024"/>
          <w:sz w:val="29"/>
        </w:rPr>
        <w:lastRenderedPageBreak/>
        <w:t>STUDENT DECLARATION</w:t>
      </w:r>
    </w:p>
    <w:p w14:paraId="273DB8BA" w14:textId="77777777" w:rsidR="009153CD" w:rsidRDefault="009153CD"/>
    <w:p w14:paraId="05E48D4B" w14:textId="77777777" w:rsidR="009153CD" w:rsidRDefault="002D55BF">
      <w:pPr>
        <w:spacing w:after="80"/>
      </w:pPr>
      <w:r>
        <w:rPr>
          <w:rFonts w:ascii="Calibri" w:hAnsi="Calibri"/>
          <w:color w:val="322D30"/>
          <w:sz w:val="20"/>
        </w:rPr>
        <w:t>I, Kichu Khoirom, University Roll No. 2433548, hereby declare that the Internship Training Report entitled “Web Development Internship at Viro Web Solution — Project Luméa: Single-Product Beauty E-Commerce Platform”, submitted to the Department of Computer Applications, Gulzar Group of Institutions, Khanna, Punjab, in partial fulfilment of the requirements for the award of the degree of Bachelor of Computer Applications, is an original record of work carried out by me during my internship at Viro Web Soluti</w:t>
      </w:r>
      <w:r>
        <w:rPr>
          <w:rFonts w:ascii="Calibri" w:hAnsi="Calibri"/>
          <w:color w:val="322D30"/>
          <w:sz w:val="20"/>
        </w:rPr>
        <w:t>on under the guidance of the concerned faculty and industry guide.</w:t>
      </w:r>
    </w:p>
    <w:p w14:paraId="2C0D21EE" w14:textId="77777777" w:rsidR="009153CD" w:rsidRDefault="002D55BF">
      <w:pPr>
        <w:spacing w:after="80"/>
      </w:pPr>
      <w:r>
        <w:rPr>
          <w:rFonts w:ascii="Calibri" w:hAnsi="Calibri"/>
          <w:color w:val="322D30"/>
          <w:sz w:val="20"/>
        </w:rPr>
        <w:t>I further declare that this report has not been submitted, in part or in full, to any other university or institute for the award of any degree or diploma, and that all sources of information, code references, and documentation used have been duly acknowledged.</w:t>
      </w:r>
    </w:p>
    <w:p w14:paraId="0EDB7D55" w14:textId="77777777" w:rsidR="009153CD" w:rsidRDefault="009153CD"/>
    <w:p w14:paraId="1563DF80" w14:textId="77777777" w:rsidR="009153CD" w:rsidRDefault="009153CD"/>
    <w:p w14:paraId="3381FF20" w14:textId="77777777" w:rsidR="009153CD" w:rsidRDefault="009153CD"/>
    <w:p w14:paraId="1D254F5C" w14:textId="77777777" w:rsidR="009153CD" w:rsidRDefault="002D55BF">
      <w:pPr>
        <w:jc w:val="right"/>
      </w:pPr>
      <w:r>
        <w:rPr>
          <w:rFonts w:ascii="Calibri" w:hAnsi="Calibri"/>
          <w:b/>
          <w:sz w:val="20"/>
        </w:rPr>
        <w:t>_________________________</w:t>
      </w:r>
      <w:r>
        <w:rPr>
          <w:rFonts w:ascii="Calibri" w:hAnsi="Calibri"/>
          <w:b/>
          <w:sz w:val="20"/>
        </w:rPr>
        <w:br/>
        <w:t>Kichu Khoirom</w:t>
      </w:r>
      <w:r>
        <w:rPr>
          <w:rFonts w:ascii="Calibri" w:hAnsi="Calibri"/>
          <w:b/>
          <w:sz w:val="20"/>
        </w:rPr>
        <w:br/>
        <w:t>University Roll No.: 2433548</w:t>
      </w:r>
      <w:r>
        <w:rPr>
          <w:rFonts w:ascii="Calibri" w:hAnsi="Calibri"/>
          <w:b/>
          <w:sz w:val="20"/>
        </w:rPr>
        <w:br/>
        <w:t>BCA Final Semester</w:t>
      </w:r>
      <w:r>
        <w:rPr>
          <w:rFonts w:ascii="Calibri" w:hAnsi="Calibri"/>
          <w:b/>
          <w:sz w:val="20"/>
        </w:rPr>
        <w:br/>
        <w:t>Gulzar Group of Institutions</w:t>
      </w:r>
    </w:p>
    <w:p w14:paraId="3B624301" w14:textId="77777777" w:rsidR="009153CD" w:rsidRDefault="002D55BF">
      <w:r>
        <w:rPr>
          <w:sz w:val="19"/>
        </w:rPr>
        <w:t>Date: 21st September 2026</w:t>
      </w:r>
      <w:r>
        <w:rPr>
          <w:sz w:val="19"/>
        </w:rPr>
        <w:br/>
        <w:t>Place: Khanna, Punjab</w:t>
      </w:r>
    </w:p>
    <w:p w14:paraId="43B15B40" w14:textId="77777777" w:rsidR="009153CD" w:rsidRDefault="002D55BF">
      <w:r>
        <w:br w:type="page"/>
      </w:r>
    </w:p>
    <w:p w14:paraId="06067095" w14:textId="77777777" w:rsidR="009153CD" w:rsidRDefault="002D55BF">
      <w:pPr>
        <w:pStyle w:val="Heading1"/>
        <w:spacing w:before="240" w:after="100"/>
      </w:pPr>
      <w:r>
        <w:rPr>
          <w:rFonts w:ascii="Georgia" w:hAnsi="Georgia"/>
          <w:color w:val="2B2024"/>
          <w:sz w:val="29"/>
        </w:rPr>
        <w:lastRenderedPageBreak/>
        <w:t>ACKNOWLEDGEMENT</w:t>
      </w:r>
    </w:p>
    <w:p w14:paraId="4019BECC" w14:textId="77777777" w:rsidR="009153CD" w:rsidRDefault="009153CD"/>
    <w:p w14:paraId="36B97A91" w14:textId="77777777" w:rsidR="009153CD" w:rsidRDefault="002D55BF">
      <w:pPr>
        <w:spacing w:after="80"/>
      </w:pPr>
      <w:r>
        <w:rPr>
          <w:rFonts w:ascii="Calibri" w:hAnsi="Calibri"/>
          <w:color w:val="322D30"/>
          <w:sz w:val="20"/>
        </w:rPr>
        <w:t>I would like to express my sincere gratitude to Viro Web Solution for providing me with the opportunity to undergo internship training as a Web Developer and gain valuable practical exposure to the professional software and web development environment.</w:t>
      </w:r>
    </w:p>
    <w:p w14:paraId="049FDA15" w14:textId="77777777" w:rsidR="009153CD" w:rsidRDefault="002D55BF">
      <w:pPr>
        <w:spacing w:after="80"/>
      </w:pPr>
      <w:r>
        <w:rPr>
          <w:rFonts w:ascii="Calibri" w:hAnsi="Calibri"/>
          <w:color w:val="322D30"/>
          <w:sz w:val="20"/>
        </w:rPr>
        <w:t>I am thankful to my industry guide and the technical development team at Viro Web Solution for their guidance, support, feedback, and encouragement throughout the training period. Their practical suggestions helped me understand how modern web development concepts such as React state management, modular REST APIs, and database normalization are applied in real-world commercial projects.</w:t>
      </w:r>
    </w:p>
    <w:p w14:paraId="037DFD19" w14:textId="77777777" w:rsidR="009153CD" w:rsidRDefault="002D55BF">
      <w:pPr>
        <w:spacing w:after="80"/>
      </w:pPr>
      <w:r>
        <w:rPr>
          <w:rFonts w:ascii="Calibri" w:hAnsi="Calibri"/>
          <w:color w:val="322D30"/>
          <w:sz w:val="20"/>
        </w:rPr>
        <w:t>I would also like to thank my faculty guide and the Department of Computer Applications, Gulzar Group of Institutions, Khanna, Punjab, for their valuable guidance, scholastic encouragement, and continuous support during the internship and the preparation of this comprehensive report.</w:t>
      </w:r>
    </w:p>
    <w:p w14:paraId="136354AB" w14:textId="77777777" w:rsidR="009153CD" w:rsidRDefault="002D55BF">
      <w:pPr>
        <w:spacing w:after="80"/>
      </w:pPr>
      <w:r>
        <w:rPr>
          <w:rFonts w:ascii="Calibri" w:hAnsi="Calibri"/>
          <w:color w:val="322D30"/>
          <w:sz w:val="20"/>
        </w:rPr>
        <w:t>Finally, I extend my heartfelt gratitude to the Head of Department, faculty members, family, and friends for their constant motivation, patience, and support throughout my academic studies.</w:t>
      </w:r>
    </w:p>
    <w:p w14:paraId="64B3DA84" w14:textId="77777777" w:rsidR="009153CD" w:rsidRDefault="009153CD"/>
    <w:p w14:paraId="62D2F535" w14:textId="77777777" w:rsidR="009153CD" w:rsidRDefault="009153CD"/>
    <w:p w14:paraId="5215EABD" w14:textId="77777777" w:rsidR="009153CD" w:rsidRDefault="002D55BF">
      <w:pPr>
        <w:jc w:val="right"/>
      </w:pPr>
      <w:r>
        <w:rPr>
          <w:rFonts w:ascii="Calibri" w:hAnsi="Calibri"/>
          <w:b/>
          <w:sz w:val="20"/>
        </w:rPr>
        <w:t>Kichu Khoirom</w:t>
      </w:r>
      <w:r>
        <w:rPr>
          <w:rFonts w:ascii="Calibri" w:hAnsi="Calibri"/>
          <w:b/>
          <w:sz w:val="20"/>
        </w:rPr>
        <w:br/>
        <w:t>University Roll No.: 2433548</w:t>
      </w:r>
      <w:r>
        <w:rPr>
          <w:rFonts w:ascii="Calibri" w:hAnsi="Calibri"/>
          <w:b/>
          <w:sz w:val="20"/>
        </w:rPr>
        <w:br/>
        <w:t>Department of Computer Applications (BCA)</w:t>
      </w:r>
    </w:p>
    <w:p w14:paraId="2DDB317F" w14:textId="77777777" w:rsidR="009153CD" w:rsidRDefault="002D55BF">
      <w:r>
        <w:br w:type="page"/>
      </w:r>
    </w:p>
    <w:p w14:paraId="4D06B100" w14:textId="77777777" w:rsidR="009153CD" w:rsidRDefault="002D55BF">
      <w:pPr>
        <w:pStyle w:val="Heading1"/>
        <w:spacing w:before="240" w:after="100"/>
      </w:pPr>
      <w:r>
        <w:rPr>
          <w:rFonts w:ascii="Georgia" w:hAnsi="Georgia"/>
          <w:color w:val="2B2024"/>
          <w:sz w:val="29"/>
        </w:rPr>
        <w:lastRenderedPageBreak/>
        <w:t>TABLE OF CONTENTS</w:t>
      </w:r>
    </w:p>
    <w:p w14:paraId="14C11B01" w14:textId="77777777" w:rsidR="009153CD" w:rsidRDefault="009153CD"/>
    <w:tbl>
      <w:tblPr>
        <w:tblW w:w="0" w:type="auto"/>
        <w:tblLook w:val="04A0" w:firstRow="1" w:lastRow="0" w:firstColumn="1" w:lastColumn="0" w:noHBand="0" w:noVBand="1"/>
      </w:tblPr>
      <w:tblGrid>
        <w:gridCol w:w="4680"/>
        <w:gridCol w:w="4680"/>
      </w:tblGrid>
      <w:tr w:rsidR="009153CD" w14:paraId="326675C3" w14:textId="77777777">
        <w:tc>
          <w:tcPr>
            <w:tcW w:w="4680" w:type="dxa"/>
          </w:tcPr>
          <w:p w14:paraId="4F35AC36" w14:textId="77777777" w:rsidR="009153CD" w:rsidRDefault="002D55BF">
            <w:r>
              <w:rPr>
                <w:rFonts w:ascii="Calibri" w:hAnsi="Calibri"/>
                <w:sz w:val="19"/>
              </w:rPr>
              <w:t>Internship Completion Certificate</w:t>
            </w:r>
          </w:p>
        </w:tc>
        <w:tc>
          <w:tcPr>
            <w:tcW w:w="4680" w:type="dxa"/>
          </w:tcPr>
          <w:p w14:paraId="591C6BF5" w14:textId="77777777" w:rsidR="009153CD" w:rsidRDefault="002D55BF">
            <w:pPr>
              <w:jc w:val="right"/>
            </w:pPr>
            <w:r>
              <w:rPr>
                <w:rFonts w:ascii="Calibri" w:hAnsi="Calibri"/>
                <w:sz w:val="19"/>
              </w:rPr>
              <w:t>ii</w:t>
            </w:r>
          </w:p>
        </w:tc>
      </w:tr>
      <w:tr w:rsidR="009153CD" w14:paraId="2D22EAD7" w14:textId="77777777">
        <w:tc>
          <w:tcPr>
            <w:tcW w:w="4680" w:type="dxa"/>
          </w:tcPr>
          <w:p w14:paraId="1FC098ED" w14:textId="77777777" w:rsidR="009153CD" w:rsidRDefault="002D55BF">
            <w:r>
              <w:rPr>
                <w:rFonts w:ascii="Calibri" w:hAnsi="Calibri"/>
                <w:sz w:val="19"/>
              </w:rPr>
              <w:t>Student Declaration</w:t>
            </w:r>
          </w:p>
        </w:tc>
        <w:tc>
          <w:tcPr>
            <w:tcW w:w="4680" w:type="dxa"/>
          </w:tcPr>
          <w:p w14:paraId="3AB782D5" w14:textId="77777777" w:rsidR="009153CD" w:rsidRDefault="002D55BF">
            <w:pPr>
              <w:jc w:val="right"/>
            </w:pPr>
            <w:r>
              <w:rPr>
                <w:rFonts w:ascii="Calibri" w:hAnsi="Calibri"/>
                <w:sz w:val="19"/>
              </w:rPr>
              <w:t>iii</w:t>
            </w:r>
          </w:p>
        </w:tc>
      </w:tr>
      <w:tr w:rsidR="009153CD" w14:paraId="0952C08C" w14:textId="77777777">
        <w:tc>
          <w:tcPr>
            <w:tcW w:w="4680" w:type="dxa"/>
          </w:tcPr>
          <w:p w14:paraId="2F97FC32" w14:textId="77777777" w:rsidR="009153CD" w:rsidRDefault="002D55BF">
            <w:r>
              <w:rPr>
                <w:rFonts w:ascii="Calibri" w:hAnsi="Calibri"/>
                <w:sz w:val="19"/>
              </w:rPr>
              <w:t>Acknowledgement</w:t>
            </w:r>
          </w:p>
        </w:tc>
        <w:tc>
          <w:tcPr>
            <w:tcW w:w="4680" w:type="dxa"/>
          </w:tcPr>
          <w:p w14:paraId="74B2C594" w14:textId="77777777" w:rsidR="009153CD" w:rsidRDefault="002D55BF">
            <w:pPr>
              <w:jc w:val="right"/>
            </w:pPr>
            <w:r>
              <w:rPr>
                <w:rFonts w:ascii="Calibri" w:hAnsi="Calibri"/>
                <w:sz w:val="19"/>
              </w:rPr>
              <w:t>iv</w:t>
            </w:r>
          </w:p>
        </w:tc>
      </w:tr>
      <w:tr w:rsidR="009153CD" w14:paraId="75A74AB3" w14:textId="77777777">
        <w:tc>
          <w:tcPr>
            <w:tcW w:w="4680" w:type="dxa"/>
          </w:tcPr>
          <w:p w14:paraId="46B15F0D" w14:textId="77777777" w:rsidR="009153CD" w:rsidRDefault="002D55BF">
            <w:r>
              <w:rPr>
                <w:rFonts w:ascii="Calibri" w:hAnsi="Calibri"/>
                <w:b/>
                <w:color w:val="2B2024"/>
                <w:sz w:val="19"/>
              </w:rPr>
              <w:t>Chapter 1: Introduction</w:t>
            </w:r>
          </w:p>
        </w:tc>
        <w:tc>
          <w:tcPr>
            <w:tcW w:w="4680" w:type="dxa"/>
          </w:tcPr>
          <w:p w14:paraId="1D98454D" w14:textId="77777777" w:rsidR="009153CD" w:rsidRDefault="002D55BF">
            <w:pPr>
              <w:jc w:val="right"/>
            </w:pPr>
            <w:r>
              <w:rPr>
                <w:rFonts w:ascii="Calibri" w:hAnsi="Calibri"/>
                <w:sz w:val="19"/>
              </w:rPr>
              <w:t>1</w:t>
            </w:r>
          </w:p>
        </w:tc>
      </w:tr>
      <w:tr w:rsidR="009153CD" w14:paraId="3F9CF1B5" w14:textId="77777777">
        <w:tc>
          <w:tcPr>
            <w:tcW w:w="4680" w:type="dxa"/>
          </w:tcPr>
          <w:p w14:paraId="2DE9A9EB" w14:textId="77777777" w:rsidR="009153CD" w:rsidRDefault="002D55BF">
            <w:r>
              <w:rPr>
                <w:rFonts w:ascii="Calibri" w:hAnsi="Calibri"/>
                <w:sz w:val="19"/>
              </w:rPr>
              <w:t xml:space="preserve">    1.1 About the Internship Training</w:t>
            </w:r>
          </w:p>
        </w:tc>
        <w:tc>
          <w:tcPr>
            <w:tcW w:w="4680" w:type="dxa"/>
          </w:tcPr>
          <w:p w14:paraId="78285DA1" w14:textId="77777777" w:rsidR="009153CD" w:rsidRDefault="002D55BF">
            <w:pPr>
              <w:jc w:val="right"/>
            </w:pPr>
            <w:r>
              <w:rPr>
                <w:rFonts w:ascii="Calibri" w:hAnsi="Calibri"/>
                <w:sz w:val="19"/>
              </w:rPr>
              <w:t>1</w:t>
            </w:r>
          </w:p>
        </w:tc>
      </w:tr>
      <w:tr w:rsidR="009153CD" w14:paraId="51256D89" w14:textId="77777777">
        <w:tc>
          <w:tcPr>
            <w:tcW w:w="4680" w:type="dxa"/>
          </w:tcPr>
          <w:p w14:paraId="02F18F4A" w14:textId="77777777" w:rsidR="009153CD" w:rsidRDefault="002D55BF">
            <w:r>
              <w:rPr>
                <w:rFonts w:ascii="Calibri" w:hAnsi="Calibri"/>
                <w:sz w:val="19"/>
              </w:rPr>
              <w:t xml:space="preserve">    1.2 Objectives of the Training</w:t>
            </w:r>
          </w:p>
        </w:tc>
        <w:tc>
          <w:tcPr>
            <w:tcW w:w="4680" w:type="dxa"/>
          </w:tcPr>
          <w:p w14:paraId="0812B7E4" w14:textId="77777777" w:rsidR="009153CD" w:rsidRDefault="002D55BF">
            <w:pPr>
              <w:jc w:val="right"/>
            </w:pPr>
            <w:r>
              <w:rPr>
                <w:rFonts w:ascii="Calibri" w:hAnsi="Calibri"/>
                <w:sz w:val="19"/>
              </w:rPr>
              <w:t>1</w:t>
            </w:r>
          </w:p>
        </w:tc>
      </w:tr>
      <w:tr w:rsidR="009153CD" w14:paraId="081A9C1F" w14:textId="77777777">
        <w:tc>
          <w:tcPr>
            <w:tcW w:w="4680" w:type="dxa"/>
          </w:tcPr>
          <w:p w14:paraId="23E80B16" w14:textId="77777777" w:rsidR="009153CD" w:rsidRDefault="002D55BF">
            <w:r>
              <w:rPr>
                <w:rFonts w:ascii="Calibri" w:hAnsi="Calibri"/>
                <w:sz w:val="19"/>
              </w:rPr>
              <w:t xml:space="preserve">    1.3 Scope of the Training</w:t>
            </w:r>
          </w:p>
        </w:tc>
        <w:tc>
          <w:tcPr>
            <w:tcW w:w="4680" w:type="dxa"/>
          </w:tcPr>
          <w:p w14:paraId="17FE0BE2" w14:textId="77777777" w:rsidR="009153CD" w:rsidRDefault="002D55BF">
            <w:pPr>
              <w:jc w:val="right"/>
            </w:pPr>
            <w:r>
              <w:rPr>
                <w:rFonts w:ascii="Calibri" w:hAnsi="Calibri"/>
                <w:sz w:val="19"/>
              </w:rPr>
              <w:t>2</w:t>
            </w:r>
          </w:p>
        </w:tc>
      </w:tr>
      <w:tr w:rsidR="009153CD" w14:paraId="5589EDCA" w14:textId="77777777">
        <w:tc>
          <w:tcPr>
            <w:tcW w:w="4680" w:type="dxa"/>
          </w:tcPr>
          <w:p w14:paraId="7FE3FB85" w14:textId="77777777" w:rsidR="009153CD" w:rsidRDefault="002D55BF">
            <w:r>
              <w:rPr>
                <w:rFonts w:ascii="Calibri" w:hAnsi="Calibri"/>
                <w:b/>
                <w:color w:val="2B2024"/>
                <w:sz w:val="19"/>
              </w:rPr>
              <w:t>Chapter 2: Organization Profile</w:t>
            </w:r>
          </w:p>
        </w:tc>
        <w:tc>
          <w:tcPr>
            <w:tcW w:w="4680" w:type="dxa"/>
          </w:tcPr>
          <w:p w14:paraId="6835083D" w14:textId="77777777" w:rsidR="009153CD" w:rsidRDefault="002D55BF">
            <w:pPr>
              <w:jc w:val="right"/>
            </w:pPr>
            <w:r>
              <w:rPr>
                <w:rFonts w:ascii="Calibri" w:hAnsi="Calibri"/>
                <w:sz w:val="19"/>
              </w:rPr>
              <w:t>3</w:t>
            </w:r>
          </w:p>
        </w:tc>
      </w:tr>
      <w:tr w:rsidR="009153CD" w14:paraId="268F4EB1" w14:textId="77777777">
        <w:tc>
          <w:tcPr>
            <w:tcW w:w="4680" w:type="dxa"/>
          </w:tcPr>
          <w:p w14:paraId="27745239" w14:textId="77777777" w:rsidR="009153CD" w:rsidRDefault="002D55BF">
            <w:r>
              <w:rPr>
                <w:rFonts w:ascii="Calibri" w:hAnsi="Calibri"/>
                <w:sz w:val="19"/>
              </w:rPr>
              <w:t xml:space="preserve">    2.1 About Viro Web Solution</w:t>
            </w:r>
          </w:p>
        </w:tc>
        <w:tc>
          <w:tcPr>
            <w:tcW w:w="4680" w:type="dxa"/>
          </w:tcPr>
          <w:p w14:paraId="34832781" w14:textId="77777777" w:rsidR="009153CD" w:rsidRDefault="002D55BF">
            <w:pPr>
              <w:jc w:val="right"/>
            </w:pPr>
            <w:r>
              <w:rPr>
                <w:rFonts w:ascii="Calibri" w:hAnsi="Calibri"/>
                <w:sz w:val="19"/>
              </w:rPr>
              <w:t>3</w:t>
            </w:r>
          </w:p>
        </w:tc>
      </w:tr>
      <w:tr w:rsidR="009153CD" w14:paraId="0F988E50" w14:textId="77777777">
        <w:tc>
          <w:tcPr>
            <w:tcW w:w="4680" w:type="dxa"/>
          </w:tcPr>
          <w:p w14:paraId="62CA9312" w14:textId="77777777" w:rsidR="009153CD" w:rsidRDefault="002D55BF">
            <w:r>
              <w:rPr>
                <w:rFonts w:ascii="Calibri" w:hAnsi="Calibri"/>
                <w:sz w:val="19"/>
              </w:rPr>
              <w:t xml:space="preserve">    2.2 Vision &amp; Mission</w:t>
            </w:r>
          </w:p>
        </w:tc>
        <w:tc>
          <w:tcPr>
            <w:tcW w:w="4680" w:type="dxa"/>
          </w:tcPr>
          <w:p w14:paraId="10791147" w14:textId="77777777" w:rsidR="009153CD" w:rsidRDefault="002D55BF">
            <w:pPr>
              <w:jc w:val="right"/>
            </w:pPr>
            <w:r>
              <w:rPr>
                <w:rFonts w:ascii="Calibri" w:hAnsi="Calibri"/>
                <w:sz w:val="19"/>
              </w:rPr>
              <w:t>3</w:t>
            </w:r>
          </w:p>
        </w:tc>
      </w:tr>
      <w:tr w:rsidR="009153CD" w14:paraId="464EB41E" w14:textId="77777777">
        <w:tc>
          <w:tcPr>
            <w:tcW w:w="4680" w:type="dxa"/>
          </w:tcPr>
          <w:p w14:paraId="6A984B68" w14:textId="77777777" w:rsidR="009153CD" w:rsidRDefault="002D55BF">
            <w:r>
              <w:rPr>
                <w:rFonts w:ascii="Calibri" w:hAnsi="Calibri"/>
                <w:sz w:val="19"/>
              </w:rPr>
              <w:t xml:space="preserve">    2.3 Products / Services Offered</w:t>
            </w:r>
          </w:p>
        </w:tc>
        <w:tc>
          <w:tcPr>
            <w:tcW w:w="4680" w:type="dxa"/>
          </w:tcPr>
          <w:p w14:paraId="6F91C565" w14:textId="77777777" w:rsidR="009153CD" w:rsidRDefault="002D55BF">
            <w:pPr>
              <w:jc w:val="right"/>
            </w:pPr>
            <w:r>
              <w:rPr>
                <w:rFonts w:ascii="Calibri" w:hAnsi="Calibri"/>
                <w:sz w:val="19"/>
              </w:rPr>
              <w:t>3</w:t>
            </w:r>
          </w:p>
        </w:tc>
      </w:tr>
      <w:tr w:rsidR="009153CD" w14:paraId="1A726B77" w14:textId="77777777">
        <w:tc>
          <w:tcPr>
            <w:tcW w:w="4680" w:type="dxa"/>
          </w:tcPr>
          <w:p w14:paraId="5460C9A0" w14:textId="77777777" w:rsidR="009153CD" w:rsidRDefault="002D55BF">
            <w:r>
              <w:rPr>
                <w:rFonts w:ascii="Calibri" w:hAnsi="Calibri"/>
                <w:sz w:val="19"/>
              </w:rPr>
              <w:t xml:space="preserve">    2.4 Organizational Structure</w:t>
            </w:r>
          </w:p>
        </w:tc>
        <w:tc>
          <w:tcPr>
            <w:tcW w:w="4680" w:type="dxa"/>
          </w:tcPr>
          <w:p w14:paraId="2023DA17" w14:textId="77777777" w:rsidR="009153CD" w:rsidRDefault="002D55BF">
            <w:pPr>
              <w:jc w:val="right"/>
            </w:pPr>
            <w:r>
              <w:rPr>
                <w:rFonts w:ascii="Calibri" w:hAnsi="Calibri"/>
                <w:sz w:val="19"/>
              </w:rPr>
              <w:t>4</w:t>
            </w:r>
          </w:p>
        </w:tc>
      </w:tr>
      <w:tr w:rsidR="009153CD" w14:paraId="6FB06FE2" w14:textId="77777777">
        <w:tc>
          <w:tcPr>
            <w:tcW w:w="4680" w:type="dxa"/>
          </w:tcPr>
          <w:p w14:paraId="3291762B" w14:textId="77777777" w:rsidR="009153CD" w:rsidRDefault="002D55BF">
            <w:r>
              <w:rPr>
                <w:rFonts w:ascii="Calibri" w:hAnsi="Calibri"/>
                <w:b/>
                <w:color w:val="2B2024"/>
                <w:sz w:val="19"/>
              </w:rPr>
              <w:t>Chapter 3: Project Undertaken (Luméa E-Commerce)</w:t>
            </w:r>
          </w:p>
        </w:tc>
        <w:tc>
          <w:tcPr>
            <w:tcW w:w="4680" w:type="dxa"/>
          </w:tcPr>
          <w:p w14:paraId="116F2378" w14:textId="77777777" w:rsidR="009153CD" w:rsidRDefault="002D55BF">
            <w:pPr>
              <w:jc w:val="right"/>
            </w:pPr>
            <w:r>
              <w:rPr>
                <w:rFonts w:ascii="Calibri" w:hAnsi="Calibri"/>
                <w:sz w:val="19"/>
              </w:rPr>
              <w:t>5</w:t>
            </w:r>
          </w:p>
        </w:tc>
      </w:tr>
      <w:tr w:rsidR="009153CD" w14:paraId="7D433462" w14:textId="77777777">
        <w:tc>
          <w:tcPr>
            <w:tcW w:w="4680" w:type="dxa"/>
          </w:tcPr>
          <w:p w14:paraId="5EC12145" w14:textId="77777777" w:rsidR="009153CD" w:rsidRDefault="002D55BF">
            <w:r>
              <w:rPr>
                <w:rFonts w:ascii="Calibri" w:hAnsi="Calibri"/>
                <w:sz w:val="19"/>
              </w:rPr>
              <w:t xml:space="preserve">    3.1 Introduction to the Project</w:t>
            </w:r>
          </w:p>
        </w:tc>
        <w:tc>
          <w:tcPr>
            <w:tcW w:w="4680" w:type="dxa"/>
          </w:tcPr>
          <w:p w14:paraId="32262AC2" w14:textId="77777777" w:rsidR="009153CD" w:rsidRDefault="002D55BF">
            <w:pPr>
              <w:jc w:val="right"/>
            </w:pPr>
            <w:r>
              <w:rPr>
                <w:rFonts w:ascii="Calibri" w:hAnsi="Calibri"/>
                <w:sz w:val="19"/>
              </w:rPr>
              <w:t>5</w:t>
            </w:r>
          </w:p>
        </w:tc>
      </w:tr>
      <w:tr w:rsidR="009153CD" w14:paraId="4897AB7A" w14:textId="77777777">
        <w:tc>
          <w:tcPr>
            <w:tcW w:w="4680" w:type="dxa"/>
          </w:tcPr>
          <w:p w14:paraId="163D80A0" w14:textId="77777777" w:rsidR="009153CD" w:rsidRDefault="002D55BF">
            <w:r>
              <w:rPr>
                <w:rFonts w:ascii="Calibri" w:hAnsi="Calibri"/>
                <w:sz w:val="19"/>
              </w:rPr>
              <w:t xml:space="preserve">    3.2 Problem Definition</w:t>
            </w:r>
          </w:p>
        </w:tc>
        <w:tc>
          <w:tcPr>
            <w:tcW w:w="4680" w:type="dxa"/>
          </w:tcPr>
          <w:p w14:paraId="507C38B0" w14:textId="77777777" w:rsidR="009153CD" w:rsidRDefault="002D55BF">
            <w:pPr>
              <w:jc w:val="right"/>
            </w:pPr>
            <w:r>
              <w:rPr>
                <w:rFonts w:ascii="Calibri" w:hAnsi="Calibri"/>
                <w:sz w:val="19"/>
              </w:rPr>
              <w:t>5</w:t>
            </w:r>
          </w:p>
        </w:tc>
      </w:tr>
      <w:tr w:rsidR="009153CD" w14:paraId="114B020A" w14:textId="77777777">
        <w:tc>
          <w:tcPr>
            <w:tcW w:w="4680" w:type="dxa"/>
          </w:tcPr>
          <w:p w14:paraId="7D9A449A" w14:textId="77777777" w:rsidR="009153CD" w:rsidRDefault="002D55BF">
            <w:r>
              <w:rPr>
                <w:rFonts w:ascii="Calibri" w:hAnsi="Calibri"/>
                <w:sz w:val="19"/>
              </w:rPr>
              <w:t xml:space="preserve">    3.3 Objectives of the Project</w:t>
            </w:r>
          </w:p>
        </w:tc>
        <w:tc>
          <w:tcPr>
            <w:tcW w:w="4680" w:type="dxa"/>
          </w:tcPr>
          <w:p w14:paraId="2246CD9F" w14:textId="77777777" w:rsidR="009153CD" w:rsidRDefault="002D55BF">
            <w:pPr>
              <w:jc w:val="right"/>
            </w:pPr>
            <w:r>
              <w:rPr>
                <w:rFonts w:ascii="Calibri" w:hAnsi="Calibri"/>
                <w:sz w:val="19"/>
              </w:rPr>
              <w:t>6</w:t>
            </w:r>
          </w:p>
        </w:tc>
      </w:tr>
      <w:tr w:rsidR="009153CD" w14:paraId="224269A9" w14:textId="77777777">
        <w:tc>
          <w:tcPr>
            <w:tcW w:w="4680" w:type="dxa"/>
          </w:tcPr>
          <w:p w14:paraId="0599F2BB" w14:textId="77777777" w:rsidR="009153CD" w:rsidRDefault="002D55BF">
            <w:r>
              <w:rPr>
                <w:rFonts w:ascii="Calibri" w:hAnsi="Calibri"/>
                <w:sz w:val="19"/>
              </w:rPr>
              <w:t xml:space="preserve">    3.4 Technologies Used (Frontend, Backend, Database, Tools)</w:t>
            </w:r>
          </w:p>
        </w:tc>
        <w:tc>
          <w:tcPr>
            <w:tcW w:w="4680" w:type="dxa"/>
          </w:tcPr>
          <w:p w14:paraId="7E01B324" w14:textId="77777777" w:rsidR="009153CD" w:rsidRDefault="002D55BF">
            <w:pPr>
              <w:jc w:val="right"/>
            </w:pPr>
            <w:r>
              <w:rPr>
                <w:rFonts w:ascii="Calibri" w:hAnsi="Calibri"/>
                <w:sz w:val="19"/>
              </w:rPr>
              <w:t>6</w:t>
            </w:r>
          </w:p>
        </w:tc>
      </w:tr>
      <w:tr w:rsidR="009153CD" w14:paraId="11FAA1EA" w14:textId="77777777">
        <w:tc>
          <w:tcPr>
            <w:tcW w:w="4680" w:type="dxa"/>
          </w:tcPr>
          <w:p w14:paraId="68DC3C5A" w14:textId="77777777" w:rsidR="009153CD" w:rsidRDefault="002D55BF">
            <w:r>
              <w:rPr>
                <w:rFonts w:ascii="Calibri" w:hAnsi="Calibri"/>
                <w:b/>
                <w:color w:val="2B2024"/>
                <w:sz w:val="19"/>
              </w:rPr>
              <w:t>Chapter 4: System Analysis &amp; Design</w:t>
            </w:r>
          </w:p>
        </w:tc>
        <w:tc>
          <w:tcPr>
            <w:tcW w:w="4680" w:type="dxa"/>
          </w:tcPr>
          <w:p w14:paraId="64043F3B" w14:textId="77777777" w:rsidR="009153CD" w:rsidRDefault="002D55BF">
            <w:pPr>
              <w:jc w:val="right"/>
            </w:pPr>
            <w:r>
              <w:rPr>
                <w:rFonts w:ascii="Calibri" w:hAnsi="Calibri"/>
                <w:sz w:val="19"/>
              </w:rPr>
              <w:t>8</w:t>
            </w:r>
          </w:p>
        </w:tc>
      </w:tr>
      <w:tr w:rsidR="009153CD" w14:paraId="49DBD5DF" w14:textId="77777777">
        <w:tc>
          <w:tcPr>
            <w:tcW w:w="4680" w:type="dxa"/>
          </w:tcPr>
          <w:p w14:paraId="57223B90" w14:textId="77777777" w:rsidR="009153CD" w:rsidRDefault="002D55BF">
            <w:r>
              <w:rPr>
                <w:rFonts w:ascii="Calibri" w:hAnsi="Calibri"/>
                <w:sz w:val="19"/>
              </w:rPr>
              <w:t xml:space="preserve">    4.1 Requirement Analysis (Functional &amp; Non-Functional)</w:t>
            </w:r>
          </w:p>
        </w:tc>
        <w:tc>
          <w:tcPr>
            <w:tcW w:w="4680" w:type="dxa"/>
          </w:tcPr>
          <w:p w14:paraId="5753EDEF" w14:textId="77777777" w:rsidR="009153CD" w:rsidRDefault="002D55BF">
            <w:pPr>
              <w:jc w:val="right"/>
            </w:pPr>
            <w:r>
              <w:rPr>
                <w:rFonts w:ascii="Calibri" w:hAnsi="Calibri"/>
                <w:sz w:val="19"/>
              </w:rPr>
              <w:t>8</w:t>
            </w:r>
          </w:p>
        </w:tc>
      </w:tr>
      <w:tr w:rsidR="009153CD" w14:paraId="56E2FF31" w14:textId="77777777">
        <w:tc>
          <w:tcPr>
            <w:tcW w:w="4680" w:type="dxa"/>
          </w:tcPr>
          <w:p w14:paraId="11A8A302" w14:textId="77777777" w:rsidR="009153CD" w:rsidRDefault="002D55BF">
            <w:r>
              <w:rPr>
                <w:rFonts w:ascii="Calibri" w:hAnsi="Calibri"/>
                <w:sz w:val="19"/>
              </w:rPr>
              <w:t xml:space="preserve">    4.2 Feasibility Study (Technical, Economic, Operational)</w:t>
            </w:r>
          </w:p>
        </w:tc>
        <w:tc>
          <w:tcPr>
            <w:tcW w:w="4680" w:type="dxa"/>
          </w:tcPr>
          <w:p w14:paraId="0D8232C9" w14:textId="77777777" w:rsidR="009153CD" w:rsidRDefault="002D55BF">
            <w:pPr>
              <w:jc w:val="right"/>
            </w:pPr>
            <w:r>
              <w:rPr>
                <w:rFonts w:ascii="Calibri" w:hAnsi="Calibri"/>
                <w:sz w:val="19"/>
              </w:rPr>
              <w:t>9</w:t>
            </w:r>
          </w:p>
        </w:tc>
      </w:tr>
      <w:tr w:rsidR="009153CD" w14:paraId="6547A961" w14:textId="77777777">
        <w:tc>
          <w:tcPr>
            <w:tcW w:w="4680" w:type="dxa"/>
          </w:tcPr>
          <w:p w14:paraId="5D64E127" w14:textId="77777777" w:rsidR="009153CD" w:rsidRDefault="002D55BF">
            <w:r>
              <w:rPr>
                <w:rFonts w:ascii="Calibri" w:hAnsi="Calibri"/>
                <w:sz w:val="19"/>
              </w:rPr>
              <w:t xml:space="preserve">    4.3 System Design &amp; Architecture Flow Diagram</w:t>
            </w:r>
          </w:p>
        </w:tc>
        <w:tc>
          <w:tcPr>
            <w:tcW w:w="4680" w:type="dxa"/>
          </w:tcPr>
          <w:p w14:paraId="021E73A8" w14:textId="77777777" w:rsidR="009153CD" w:rsidRDefault="002D55BF">
            <w:pPr>
              <w:jc w:val="right"/>
            </w:pPr>
            <w:r>
              <w:rPr>
                <w:rFonts w:ascii="Calibri" w:hAnsi="Calibri"/>
                <w:sz w:val="19"/>
              </w:rPr>
              <w:t>9</w:t>
            </w:r>
          </w:p>
        </w:tc>
      </w:tr>
      <w:tr w:rsidR="009153CD" w14:paraId="497D5E81" w14:textId="77777777">
        <w:tc>
          <w:tcPr>
            <w:tcW w:w="4680" w:type="dxa"/>
          </w:tcPr>
          <w:p w14:paraId="0939D4AC" w14:textId="77777777" w:rsidR="009153CD" w:rsidRDefault="002D55BF">
            <w:r>
              <w:rPr>
                <w:rFonts w:ascii="Calibri" w:hAnsi="Calibri"/>
                <w:sz w:val="19"/>
              </w:rPr>
              <w:t xml:space="preserve">    4.4 Database Design &amp; 3NF Schema</w:t>
            </w:r>
          </w:p>
        </w:tc>
        <w:tc>
          <w:tcPr>
            <w:tcW w:w="4680" w:type="dxa"/>
          </w:tcPr>
          <w:p w14:paraId="0AA07A38" w14:textId="77777777" w:rsidR="009153CD" w:rsidRDefault="002D55BF">
            <w:pPr>
              <w:jc w:val="right"/>
            </w:pPr>
            <w:r>
              <w:rPr>
                <w:rFonts w:ascii="Calibri" w:hAnsi="Calibri"/>
                <w:sz w:val="19"/>
              </w:rPr>
              <w:t>10</w:t>
            </w:r>
          </w:p>
        </w:tc>
      </w:tr>
      <w:tr w:rsidR="009153CD" w14:paraId="5E5F0E15" w14:textId="77777777">
        <w:tc>
          <w:tcPr>
            <w:tcW w:w="4680" w:type="dxa"/>
          </w:tcPr>
          <w:p w14:paraId="699F627D" w14:textId="77777777" w:rsidR="009153CD" w:rsidRDefault="002D55BF">
            <w:r>
              <w:rPr>
                <w:rFonts w:ascii="Calibri" w:hAnsi="Calibri"/>
                <w:b/>
                <w:color w:val="2B2024"/>
                <w:sz w:val="19"/>
              </w:rPr>
              <w:t>Chapter 5: Implementation</w:t>
            </w:r>
          </w:p>
        </w:tc>
        <w:tc>
          <w:tcPr>
            <w:tcW w:w="4680" w:type="dxa"/>
          </w:tcPr>
          <w:p w14:paraId="22923745" w14:textId="77777777" w:rsidR="009153CD" w:rsidRDefault="002D55BF">
            <w:pPr>
              <w:jc w:val="right"/>
            </w:pPr>
            <w:r>
              <w:rPr>
                <w:rFonts w:ascii="Calibri" w:hAnsi="Calibri"/>
                <w:sz w:val="19"/>
              </w:rPr>
              <w:t>11</w:t>
            </w:r>
          </w:p>
        </w:tc>
      </w:tr>
      <w:tr w:rsidR="009153CD" w14:paraId="77E9A681" w14:textId="77777777">
        <w:tc>
          <w:tcPr>
            <w:tcW w:w="4680" w:type="dxa"/>
          </w:tcPr>
          <w:p w14:paraId="7FAC286C" w14:textId="77777777" w:rsidR="009153CD" w:rsidRDefault="002D55BF">
            <w:r>
              <w:rPr>
                <w:rFonts w:ascii="Calibri" w:hAnsi="Calibri"/>
                <w:sz w:val="19"/>
              </w:rPr>
              <w:t xml:space="preserve">    5.1 Modules Description</w:t>
            </w:r>
          </w:p>
        </w:tc>
        <w:tc>
          <w:tcPr>
            <w:tcW w:w="4680" w:type="dxa"/>
          </w:tcPr>
          <w:p w14:paraId="0A97AD8D" w14:textId="77777777" w:rsidR="009153CD" w:rsidRDefault="002D55BF">
            <w:pPr>
              <w:jc w:val="right"/>
            </w:pPr>
            <w:r>
              <w:rPr>
                <w:rFonts w:ascii="Calibri" w:hAnsi="Calibri"/>
                <w:sz w:val="19"/>
              </w:rPr>
              <w:t>11</w:t>
            </w:r>
          </w:p>
        </w:tc>
      </w:tr>
      <w:tr w:rsidR="009153CD" w14:paraId="0F622460" w14:textId="77777777">
        <w:tc>
          <w:tcPr>
            <w:tcW w:w="4680" w:type="dxa"/>
          </w:tcPr>
          <w:p w14:paraId="59A58A1D" w14:textId="77777777" w:rsidR="009153CD" w:rsidRDefault="002D55BF">
            <w:r>
              <w:rPr>
                <w:rFonts w:ascii="Calibri" w:hAnsi="Calibri"/>
                <w:sz w:val="19"/>
              </w:rPr>
              <w:lastRenderedPageBreak/>
              <w:t xml:space="preserve">    5.2 Coding Standards Followed</w:t>
            </w:r>
          </w:p>
        </w:tc>
        <w:tc>
          <w:tcPr>
            <w:tcW w:w="4680" w:type="dxa"/>
          </w:tcPr>
          <w:p w14:paraId="3EB06010" w14:textId="77777777" w:rsidR="009153CD" w:rsidRDefault="002D55BF">
            <w:pPr>
              <w:jc w:val="right"/>
            </w:pPr>
            <w:r>
              <w:rPr>
                <w:rFonts w:ascii="Calibri" w:hAnsi="Calibri"/>
                <w:sz w:val="19"/>
              </w:rPr>
              <w:t>12</w:t>
            </w:r>
          </w:p>
        </w:tc>
      </w:tr>
      <w:tr w:rsidR="009153CD" w14:paraId="063F0EA4" w14:textId="77777777">
        <w:tc>
          <w:tcPr>
            <w:tcW w:w="4680" w:type="dxa"/>
          </w:tcPr>
          <w:p w14:paraId="431A3331" w14:textId="77777777" w:rsidR="009153CD" w:rsidRDefault="002D55BF">
            <w:r>
              <w:rPr>
                <w:rFonts w:ascii="Calibri" w:hAnsi="Calibri"/>
                <w:sz w:val="19"/>
              </w:rPr>
              <w:t xml:space="preserve">    5.3 Sample Code Snippets (React Configurator, Express API)</w:t>
            </w:r>
          </w:p>
        </w:tc>
        <w:tc>
          <w:tcPr>
            <w:tcW w:w="4680" w:type="dxa"/>
          </w:tcPr>
          <w:p w14:paraId="5F2AC11B" w14:textId="77777777" w:rsidR="009153CD" w:rsidRDefault="002D55BF">
            <w:pPr>
              <w:jc w:val="right"/>
            </w:pPr>
            <w:r>
              <w:rPr>
                <w:rFonts w:ascii="Calibri" w:hAnsi="Calibri"/>
                <w:sz w:val="19"/>
              </w:rPr>
              <w:t>12</w:t>
            </w:r>
          </w:p>
        </w:tc>
      </w:tr>
      <w:tr w:rsidR="009153CD" w14:paraId="35FE1949" w14:textId="77777777">
        <w:tc>
          <w:tcPr>
            <w:tcW w:w="4680" w:type="dxa"/>
          </w:tcPr>
          <w:p w14:paraId="3C215749" w14:textId="77777777" w:rsidR="009153CD" w:rsidRDefault="002D55BF">
            <w:r>
              <w:rPr>
                <w:rFonts w:ascii="Calibri" w:hAnsi="Calibri"/>
                <w:sz w:val="19"/>
              </w:rPr>
              <w:t xml:space="preserve">    5.4 Role-Based Access Control (RBAC) Matrix</w:t>
            </w:r>
          </w:p>
        </w:tc>
        <w:tc>
          <w:tcPr>
            <w:tcW w:w="4680" w:type="dxa"/>
          </w:tcPr>
          <w:p w14:paraId="661E5DB7" w14:textId="77777777" w:rsidR="009153CD" w:rsidRDefault="002D55BF">
            <w:pPr>
              <w:jc w:val="right"/>
            </w:pPr>
            <w:r>
              <w:rPr>
                <w:rFonts w:ascii="Calibri" w:hAnsi="Calibri"/>
                <w:sz w:val="19"/>
              </w:rPr>
              <w:t>13</w:t>
            </w:r>
          </w:p>
        </w:tc>
      </w:tr>
      <w:tr w:rsidR="009153CD" w14:paraId="0F574353" w14:textId="77777777">
        <w:tc>
          <w:tcPr>
            <w:tcW w:w="4680" w:type="dxa"/>
          </w:tcPr>
          <w:p w14:paraId="701CDD42" w14:textId="77777777" w:rsidR="009153CD" w:rsidRDefault="002D55BF">
            <w:r>
              <w:rPr>
                <w:rFonts w:ascii="Calibri" w:hAnsi="Calibri"/>
                <w:b/>
                <w:color w:val="2B2024"/>
                <w:sz w:val="19"/>
              </w:rPr>
              <w:t>Chapter 6: Testing &amp; Quality Assurance</w:t>
            </w:r>
          </w:p>
        </w:tc>
        <w:tc>
          <w:tcPr>
            <w:tcW w:w="4680" w:type="dxa"/>
          </w:tcPr>
          <w:p w14:paraId="1E6121B8" w14:textId="77777777" w:rsidR="009153CD" w:rsidRDefault="002D55BF">
            <w:pPr>
              <w:jc w:val="right"/>
            </w:pPr>
            <w:r>
              <w:rPr>
                <w:rFonts w:ascii="Calibri" w:hAnsi="Calibri"/>
                <w:sz w:val="19"/>
              </w:rPr>
              <w:t>14</w:t>
            </w:r>
          </w:p>
        </w:tc>
      </w:tr>
      <w:tr w:rsidR="009153CD" w14:paraId="240F9C34" w14:textId="77777777">
        <w:tc>
          <w:tcPr>
            <w:tcW w:w="4680" w:type="dxa"/>
          </w:tcPr>
          <w:p w14:paraId="21BE7277" w14:textId="77777777" w:rsidR="009153CD" w:rsidRDefault="002D55BF">
            <w:r>
              <w:rPr>
                <w:rFonts w:ascii="Calibri" w:hAnsi="Calibri"/>
                <w:sz w:val="19"/>
              </w:rPr>
              <w:t xml:space="preserve">    6.1 Testing Objectives</w:t>
            </w:r>
          </w:p>
        </w:tc>
        <w:tc>
          <w:tcPr>
            <w:tcW w:w="4680" w:type="dxa"/>
          </w:tcPr>
          <w:p w14:paraId="2239F242" w14:textId="77777777" w:rsidR="009153CD" w:rsidRDefault="002D55BF">
            <w:pPr>
              <w:jc w:val="right"/>
            </w:pPr>
            <w:r>
              <w:rPr>
                <w:rFonts w:ascii="Calibri" w:hAnsi="Calibri"/>
                <w:sz w:val="19"/>
              </w:rPr>
              <w:t>14</w:t>
            </w:r>
          </w:p>
        </w:tc>
      </w:tr>
      <w:tr w:rsidR="009153CD" w14:paraId="63A53B40" w14:textId="77777777">
        <w:tc>
          <w:tcPr>
            <w:tcW w:w="4680" w:type="dxa"/>
          </w:tcPr>
          <w:p w14:paraId="05E842A6" w14:textId="77777777" w:rsidR="009153CD" w:rsidRDefault="002D55BF">
            <w:r>
              <w:rPr>
                <w:rFonts w:ascii="Calibri" w:hAnsi="Calibri"/>
                <w:sz w:val="19"/>
              </w:rPr>
              <w:t xml:space="preserve">    6.2 Testing Methods Used</w:t>
            </w:r>
          </w:p>
        </w:tc>
        <w:tc>
          <w:tcPr>
            <w:tcW w:w="4680" w:type="dxa"/>
          </w:tcPr>
          <w:p w14:paraId="3A517FEB" w14:textId="77777777" w:rsidR="009153CD" w:rsidRDefault="002D55BF">
            <w:pPr>
              <w:jc w:val="right"/>
            </w:pPr>
            <w:r>
              <w:rPr>
                <w:rFonts w:ascii="Calibri" w:hAnsi="Calibri"/>
                <w:sz w:val="19"/>
              </w:rPr>
              <w:t>14</w:t>
            </w:r>
          </w:p>
        </w:tc>
      </w:tr>
      <w:tr w:rsidR="009153CD" w14:paraId="1FB8E3B8" w14:textId="77777777">
        <w:tc>
          <w:tcPr>
            <w:tcW w:w="4680" w:type="dxa"/>
          </w:tcPr>
          <w:p w14:paraId="54DF0122" w14:textId="77777777" w:rsidR="009153CD" w:rsidRDefault="002D55BF">
            <w:r>
              <w:rPr>
                <w:rFonts w:ascii="Calibri" w:hAnsi="Calibri"/>
                <w:sz w:val="19"/>
              </w:rPr>
              <w:t xml:space="preserve">    6.3 Test Cases Table &amp; Results</w:t>
            </w:r>
          </w:p>
        </w:tc>
        <w:tc>
          <w:tcPr>
            <w:tcW w:w="4680" w:type="dxa"/>
          </w:tcPr>
          <w:p w14:paraId="0A3B4B00" w14:textId="77777777" w:rsidR="009153CD" w:rsidRDefault="002D55BF">
            <w:pPr>
              <w:jc w:val="right"/>
            </w:pPr>
            <w:r>
              <w:rPr>
                <w:rFonts w:ascii="Calibri" w:hAnsi="Calibri"/>
                <w:sz w:val="19"/>
              </w:rPr>
              <w:t>15</w:t>
            </w:r>
          </w:p>
        </w:tc>
      </w:tr>
      <w:tr w:rsidR="009153CD" w14:paraId="7B0D9009" w14:textId="77777777">
        <w:tc>
          <w:tcPr>
            <w:tcW w:w="4680" w:type="dxa"/>
          </w:tcPr>
          <w:p w14:paraId="1304BD79" w14:textId="77777777" w:rsidR="009153CD" w:rsidRDefault="002D55BF">
            <w:r>
              <w:rPr>
                <w:rFonts w:ascii="Calibri" w:hAnsi="Calibri"/>
                <w:b/>
                <w:color w:val="2B2024"/>
                <w:sz w:val="19"/>
              </w:rPr>
              <w:t>Chapter 7: System Screenshots &amp; Output Verification</w:t>
            </w:r>
          </w:p>
        </w:tc>
        <w:tc>
          <w:tcPr>
            <w:tcW w:w="4680" w:type="dxa"/>
          </w:tcPr>
          <w:p w14:paraId="37E58434" w14:textId="77777777" w:rsidR="009153CD" w:rsidRDefault="002D55BF">
            <w:pPr>
              <w:jc w:val="right"/>
            </w:pPr>
            <w:r>
              <w:rPr>
                <w:rFonts w:ascii="Calibri" w:hAnsi="Calibri"/>
                <w:sz w:val="19"/>
              </w:rPr>
              <w:t>16</w:t>
            </w:r>
          </w:p>
        </w:tc>
      </w:tr>
      <w:tr w:rsidR="009153CD" w14:paraId="0455B77A" w14:textId="77777777">
        <w:tc>
          <w:tcPr>
            <w:tcW w:w="4680" w:type="dxa"/>
          </w:tcPr>
          <w:p w14:paraId="525B9E9B" w14:textId="77777777" w:rsidR="009153CD" w:rsidRDefault="002D55BF">
            <w:r>
              <w:rPr>
                <w:rFonts w:ascii="Calibri" w:hAnsi="Calibri"/>
                <w:b/>
                <w:color w:val="2B2024"/>
                <w:sz w:val="19"/>
              </w:rPr>
              <w:t>Chapter 8: Conclusion &amp; Future Scope</w:t>
            </w:r>
          </w:p>
        </w:tc>
        <w:tc>
          <w:tcPr>
            <w:tcW w:w="4680" w:type="dxa"/>
          </w:tcPr>
          <w:p w14:paraId="1FE08B89" w14:textId="77777777" w:rsidR="009153CD" w:rsidRDefault="002D55BF">
            <w:pPr>
              <w:jc w:val="right"/>
            </w:pPr>
            <w:r>
              <w:rPr>
                <w:rFonts w:ascii="Calibri" w:hAnsi="Calibri"/>
                <w:sz w:val="19"/>
              </w:rPr>
              <w:t>21</w:t>
            </w:r>
          </w:p>
        </w:tc>
      </w:tr>
      <w:tr w:rsidR="009153CD" w14:paraId="61407F54" w14:textId="77777777">
        <w:tc>
          <w:tcPr>
            <w:tcW w:w="4680" w:type="dxa"/>
          </w:tcPr>
          <w:p w14:paraId="676C7957" w14:textId="77777777" w:rsidR="009153CD" w:rsidRDefault="002D55BF">
            <w:r>
              <w:rPr>
                <w:rFonts w:ascii="Calibri" w:hAnsi="Calibri"/>
                <w:sz w:val="19"/>
              </w:rPr>
              <w:t xml:space="preserve">    8.1 Conclusion</w:t>
            </w:r>
          </w:p>
        </w:tc>
        <w:tc>
          <w:tcPr>
            <w:tcW w:w="4680" w:type="dxa"/>
          </w:tcPr>
          <w:p w14:paraId="4777FD62" w14:textId="77777777" w:rsidR="009153CD" w:rsidRDefault="002D55BF">
            <w:pPr>
              <w:jc w:val="right"/>
            </w:pPr>
            <w:r>
              <w:rPr>
                <w:rFonts w:ascii="Calibri" w:hAnsi="Calibri"/>
                <w:sz w:val="19"/>
              </w:rPr>
              <w:t>21</w:t>
            </w:r>
          </w:p>
        </w:tc>
      </w:tr>
      <w:tr w:rsidR="009153CD" w14:paraId="6C40A2AF" w14:textId="77777777">
        <w:tc>
          <w:tcPr>
            <w:tcW w:w="4680" w:type="dxa"/>
          </w:tcPr>
          <w:p w14:paraId="0261947C" w14:textId="77777777" w:rsidR="009153CD" w:rsidRDefault="002D55BF">
            <w:r>
              <w:rPr>
                <w:rFonts w:ascii="Calibri" w:hAnsi="Calibri"/>
                <w:sz w:val="19"/>
              </w:rPr>
              <w:t xml:space="preserve">    8.2 Limitations</w:t>
            </w:r>
          </w:p>
        </w:tc>
        <w:tc>
          <w:tcPr>
            <w:tcW w:w="4680" w:type="dxa"/>
          </w:tcPr>
          <w:p w14:paraId="7489F9CA" w14:textId="77777777" w:rsidR="009153CD" w:rsidRDefault="002D55BF">
            <w:pPr>
              <w:jc w:val="right"/>
            </w:pPr>
            <w:r>
              <w:rPr>
                <w:rFonts w:ascii="Calibri" w:hAnsi="Calibri"/>
                <w:sz w:val="19"/>
              </w:rPr>
              <w:t>21</w:t>
            </w:r>
          </w:p>
        </w:tc>
      </w:tr>
      <w:tr w:rsidR="009153CD" w14:paraId="677A660A" w14:textId="77777777">
        <w:tc>
          <w:tcPr>
            <w:tcW w:w="4680" w:type="dxa"/>
          </w:tcPr>
          <w:p w14:paraId="06ADFE80" w14:textId="77777777" w:rsidR="009153CD" w:rsidRDefault="002D55BF">
            <w:r>
              <w:rPr>
                <w:rFonts w:ascii="Calibri" w:hAnsi="Calibri"/>
                <w:sz w:val="19"/>
              </w:rPr>
              <w:t xml:space="preserve">    8.3 Future Enhancements</w:t>
            </w:r>
          </w:p>
        </w:tc>
        <w:tc>
          <w:tcPr>
            <w:tcW w:w="4680" w:type="dxa"/>
          </w:tcPr>
          <w:p w14:paraId="5C092FC4" w14:textId="77777777" w:rsidR="009153CD" w:rsidRDefault="002D55BF">
            <w:pPr>
              <w:jc w:val="right"/>
            </w:pPr>
            <w:r>
              <w:rPr>
                <w:rFonts w:ascii="Calibri" w:hAnsi="Calibri"/>
                <w:sz w:val="19"/>
              </w:rPr>
              <w:t>21</w:t>
            </w:r>
          </w:p>
        </w:tc>
      </w:tr>
      <w:tr w:rsidR="009153CD" w14:paraId="107B062E" w14:textId="77777777">
        <w:tc>
          <w:tcPr>
            <w:tcW w:w="4680" w:type="dxa"/>
          </w:tcPr>
          <w:p w14:paraId="5DA986CA" w14:textId="77777777" w:rsidR="009153CD" w:rsidRDefault="002D55BF">
            <w:r>
              <w:rPr>
                <w:rFonts w:ascii="Calibri" w:hAnsi="Calibri"/>
                <w:b/>
                <w:color w:val="2B2024"/>
                <w:sz w:val="19"/>
              </w:rPr>
              <w:t>References / Bibliography</w:t>
            </w:r>
          </w:p>
        </w:tc>
        <w:tc>
          <w:tcPr>
            <w:tcW w:w="4680" w:type="dxa"/>
          </w:tcPr>
          <w:p w14:paraId="4BA4E892" w14:textId="77777777" w:rsidR="009153CD" w:rsidRDefault="002D55BF">
            <w:pPr>
              <w:jc w:val="right"/>
            </w:pPr>
            <w:r>
              <w:rPr>
                <w:rFonts w:ascii="Calibri" w:hAnsi="Calibri"/>
                <w:sz w:val="19"/>
              </w:rPr>
              <w:t>22</w:t>
            </w:r>
          </w:p>
        </w:tc>
      </w:tr>
    </w:tbl>
    <w:p w14:paraId="5AA8BDB8" w14:textId="77777777" w:rsidR="009153CD" w:rsidRDefault="002D55BF">
      <w:r>
        <w:br w:type="page"/>
      </w:r>
    </w:p>
    <w:p w14:paraId="16831FBA" w14:textId="77777777" w:rsidR="009153CD" w:rsidRDefault="002D55BF">
      <w:pPr>
        <w:pStyle w:val="Heading1"/>
        <w:spacing w:before="240" w:after="100"/>
      </w:pPr>
      <w:r>
        <w:rPr>
          <w:rFonts w:ascii="Georgia" w:hAnsi="Georgia"/>
          <w:color w:val="2B2024"/>
          <w:sz w:val="29"/>
        </w:rPr>
        <w:lastRenderedPageBreak/>
        <w:t>Chapter 1: Introduction</w:t>
      </w:r>
    </w:p>
    <w:p w14:paraId="3F64DAEB" w14:textId="77777777" w:rsidR="009153CD" w:rsidRDefault="002D55BF">
      <w:pPr>
        <w:pStyle w:val="Heading2"/>
        <w:spacing w:before="180" w:after="60"/>
      </w:pPr>
      <w:r>
        <w:rPr>
          <w:rFonts w:ascii="Calibri" w:hAnsi="Calibri"/>
          <w:color w:val="A94B68"/>
          <w:sz w:val="24"/>
        </w:rPr>
        <w:t>1.1 About the Internship Training</w:t>
      </w:r>
    </w:p>
    <w:p w14:paraId="1B2F33A1" w14:textId="77777777" w:rsidR="009153CD" w:rsidRDefault="002D55BF">
      <w:pPr>
        <w:spacing w:after="80"/>
      </w:pPr>
      <w:r>
        <w:rPr>
          <w:rFonts w:ascii="Calibri" w:hAnsi="Calibri"/>
          <w:color w:val="322D30"/>
          <w:sz w:val="20"/>
        </w:rPr>
        <w:t>Internship training is an indispensable component of professional technical education because it provides students with an opportunity to apply classroom knowledge in a practical working environment. The internship at Viro Web Solution was undertaken in the role of Web Developer from 13th July to 26th August. The training focused on understanding professional web development workflows, designing and implementing interactive web interfaces, developing RESTful server-side services, configuring relational data</w:t>
      </w:r>
      <w:r>
        <w:rPr>
          <w:rFonts w:ascii="Calibri" w:hAnsi="Calibri"/>
          <w:color w:val="322D30"/>
          <w:sz w:val="20"/>
        </w:rPr>
        <w:t>base tables, identifying errors, and adhering to industry-standard coding conventions.</w:t>
      </w:r>
    </w:p>
    <w:p w14:paraId="7CDC5B2F" w14:textId="77777777" w:rsidR="009153CD" w:rsidRDefault="002D55BF">
      <w:pPr>
        <w:spacing w:after="80"/>
      </w:pPr>
      <w:r>
        <w:rPr>
          <w:rFonts w:ascii="Calibri" w:hAnsi="Calibri"/>
          <w:color w:val="322D30"/>
          <w:sz w:val="20"/>
        </w:rPr>
        <w:t>During the internship, the primary emphasis was on practical web development activities. The training helped bridge the gap between academic programming concepts and real-world commercial deliverables. It provided direct experience in analyzing user requirements, planning web page structures, writing clean component-driven code, verifying mobile responsiveness, debugging cross-device defects, and optimizing the overall user experience.</w:t>
      </w:r>
    </w:p>
    <w:p w14:paraId="2CA32704" w14:textId="77777777" w:rsidR="009153CD" w:rsidRDefault="002D55BF">
      <w:pPr>
        <w:pStyle w:val="ListBullet"/>
        <w:spacing w:after="50"/>
      </w:pPr>
      <w:r>
        <w:rPr>
          <w:rFonts w:ascii="Calibri" w:hAnsi="Calibri"/>
          <w:b/>
          <w:color w:val="2B2024"/>
          <w:sz w:val="20"/>
        </w:rPr>
        <w:t xml:space="preserve">Internship Duration: </w:t>
      </w:r>
      <w:r>
        <w:rPr>
          <w:rFonts w:ascii="Calibri" w:hAnsi="Calibri"/>
          <w:color w:val="322D30"/>
          <w:sz w:val="20"/>
        </w:rPr>
        <w:t>13th July to 26th August</w:t>
      </w:r>
    </w:p>
    <w:p w14:paraId="0A1C918F" w14:textId="77777777" w:rsidR="009153CD" w:rsidRDefault="002D55BF">
      <w:pPr>
        <w:pStyle w:val="ListBullet"/>
        <w:spacing w:after="50"/>
      </w:pPr>
      <w:r>
        <w:rPr>
          <w:rFonts w:ascii="Calibri" w:hAnsi="Calibri"/>
          <w:b/>
          <w:color w:val="2B2024"/>
          <w:sz w:val="20"/>
        </w:rPr>
        <w:t xml:space="preserve">Host Organization: </w:t>
      </w:r>
      <w:r>
        <w:rPr>
          <w:rFonts w:ascii="Calibri" w:hAnsi="Calibri"/>
          <w:color w:val="322D30"/>
          <w:sz w:val="20"/>
        </w:rPr>
        <w:t>Viro Web Solution</w:t>
      </w:r>
    </w:p>
    <w:p w14:paraId="0508CAE8" w14:textId="77777777" w:rsidR="009153CD" w:rsidRDefault="002D55BF">
      <w:pPr>
        <w:pStyle w:val="ListBullet"/>
        <w:spacing w:after="50"/>
      </w:pPr>
      <w:r>
        <w:rPr>
          <w:rFonts w:ascii="Calibri" w:hAnsi="Calibri"/>
          <w:b/>
          <w:color w:val="2B2024"/>
          <w:sz w:val="20"/>
        </w:rPr>
        <w:t xml:space="preserve">Assigned Role: </w:t>
      </w:r>
      <w:r>
        <w:rPr>
          <w:rFonts w:ascii="Calibri" w:hAnsi="Calibri"/>
          <w:color w:val="322D30"/>
          <w:sz w:val="20"/>
        </w:rPr>
        <w:t>Web Developer Intern</w:t>
      </w:r>
    </w:p>
    <w:p w14:paraId="3D5CE359" w14:textId="77777777" w:rsidR="009153CD" w:rsidRDefault="002D55BF">
      <w:pPr>
        <w:pStyle w:val="Heading2"/>
        <w:spacing w:before="180" w:after="60"/>
      </w:pPr>
      <w:r>
        <w:rPr>
          <w:rFonts w:ascii="Calibri" w:hAnsi="Calibri"/>
          <w:color w:val="A94B68"/>
          <w:sz w:val="24"/>
        </w:rPr>
        <w:t>1.2 Objectives of the Training</w:t>
      </w:r>
    </w:p>
    <w:p w14:paraId="2F8AA899" w14:textId="77777777" w:rsidR="009153CD" w:rsidRDefault="002D55BF">
      <w:pPr>
        <w:pStyle w:val="ListBullet"/>
        <w:spacing w:after="50"/>
      </w:pPr>
      <w:r>
        <w:rPr>
          <w:rFonts w:ascii="Calibri" w:hAnsi="Calibri"/>
          <w:color w:val="322D30"/>
          <w:sz w:val="20"/>
        </w:rPr>
        <w:t>To gain practical exposure to real-world web development practices and professional software delivery workflows.</w:t>
      </w:r>
    </w:p>
    <w:p w14:paraId="7572B232" w14:textId="77777777" w:rsidR="009153CD" w:rsidRDefault="002D55BF">
      <w:pPr>
        <w:pStyle w:val="ListBullet"/>
        <w:spacing w:after="50"/>
      </w:pPr>
      <w:r>
        <w:rPr>
          <w:rFonts w:ascii="Calibri" w:hAnsi="Calibri"/>
          <w:color w:val="322D30"/>
          <w:sz w:val="20"/>
        </w:rPr>
        <w:t>To apply classroom knowledge of programming, web technologies, and database design to practical business tasks.</w:t>
      </w:r>
    </w:p>
    <w:p w14:paraId="4C2B2658" w14:textId="77777777" w:rsidR="009153CD" w:rsidRDefault="002D55BF">
      <w:pPr>
        <w:pStyle w:val="ListBullet"/>
        <w:spacing w:after="50"/>
      </w:pPr>
      <w:r>
        <w:rPr>
          <w:rFonts w:ascii="Calibri" w:hAnsi="Calibri"/>
          <w:color w:val="322D30"/>
          <w:sz w:val="20"/>
        </w:rPr>
        <w:t>To understand the complete lifecycle of a web-based e-commerce platform from conception to deployment.</w:t>
      </w:r>
    </w:p>
    <w:p w14:paraId="2E6AD350" w14:textId="77777777" w:rsidR="009153CD" w:rsidRDefault="002D55BF">
      <w:pPr>
        <w:pStyle w:val="ListBullet"/>
        <w:spacing w:after="50"/>
      </w:pPr>
      <w:r>
        <w:rPr>
          <w:rFonts w:ascii="Calibri" w:hAnsi="Calibri"/>
          <w:color w:val="322D30"/>
          <w:sz w:val="20"/>
        </w:rPr>
        <w:t>To improve technical proficiency in designing responsive, user-friendly, and accessible web interfaces across small and large screens.</w:t>
      </w:r>
    </w:p>
    <w:p w14:paraId="533979A1" w14:textId="77777777" w:rsidR="009153CD" w:rsidRDefault="002D55BF">
      <w:pPr>
        <w:pStyle w:val="ListBullet"/>
        <w:spacing w:after="50"/>
      </w:pPr>
      <w:r>
        <w:rPr>
          <w:rFonts w:ascii="Calibri" w:hAnsi="Calibri"/>
          <w:color w:val="322D30"/>
          <w:sz w:val="20"/>
        </w:rPr>
        <w:t>To learn effective coding standards, systematic debugging, comprehensive test-case execution, and documentation practices.</w:t>
      </w:r>
    </w:p>
    <w:p w14:paraId="5EFBFFF6" w14:textId="77777777" w:rsidR="009153CD" w:rsidRDefault="002D55BF">
      <w:pPr>
        <w:pStyle w:val="ListBullet"/>
        <w:spacing w:after="50"/>
      </w:pPr>
      <w:r>
        <w:rPr>
          <w:rFonts w:ascii="Calibri" w:hAnsi="Calibri"/>
          <w:color w:val="322D30"/>
          <w:sz w:val="20"/>
        </w:rPr>
        <w:t>To understand professional communication, deadline-based execution, and collaborative version control using Git and GitHub.</w:t>
      </w:r>
    </w:p>
    <w:p w14:paraId="04975E7B" w14:textId="77777777" w:rsidR="009153CD" w:rsidRDefault="002D55BF">
      <w:pPr>
        <w:pStyle w:val="Heading2"/>
        <w:spacing w:before="180" w:after="60"/>
      </w:pPr>
      <w:r>
        <w:rPr>
          <w:rFonts w:ascii="Calibri" w:hAnsi="Calibri"/>
          <w:color w:val="A94B68"/>
          <w:sz w:val="24"/>
        </w:rPr>
        <w:t>1.3 Scope of the Training</w:t>
      </w:r>
    </w:p>
    <w:p w14:paraId="3E104D8E" w14:textId="77777777" w:rsidR="009153CD" w:rsidRDefault="002D55BF">
      <w:pPr>
        <w:spacing w:after="80"/>
      </w:pPr>
      <w:r>
        <w:rPr>
          <w:rFonts w:ascii="Calibri" w:hAnsi="Calibri"/>
          <w:color w:val="322D30"/>
          <w:sz w:val="20"/>
        </w:rPr>
        <w:t>The scope of the internship covered practical web development activities performed within the responsibilities assigned to the trainee. The work included understanding requirements, planning component hierarchies, structuring web content, styling interfaces using utility-first CSS frameworks, implementing interactive client-side logic in React, developing REST API endpoints in Node.js, establishing relational database schemas, testing interfaces on diverse screen viewports, and handling edge cases.</w:t>
      </w:r>
    </w:p>
    <w:p w14:paraId="127C1542" w14:textId="77777777" w:rsidR="009153CD" w:rsidRDefault="002D55BF">
      <w:pPr>
        <w:spacing w:after="80"/>
      </w:pPr>
      <w:r>
        <w:rPr>
          <w:rFonts w:ascii="Calibri" w:hAnsi="Calibri"/>
          <w:color w:val="322D30"/>
          <w:sz w:val="20"/>
        </w:rPr>
        <w:t>The project scope was intentionally focused on web application development. Enterprise production responsibilities such as large-scale cloud Kubernetes cluster orchestration, multi-region database replication, or unrestricted administrative access to proprietary company systems were outside the scope of this undergraduate training.</w:t>
      </w:r>
    </w:p>
    <w:p w14:paraId="3D484232" w14:textId="77777777" w:rsidR="009153CD" w:rsidRDefault="002D55BF">
      <w:r>
        <w:br w:type="page"/>
      </w:r>
    </w:p>
    <w:p w14:paraId="18203B01" w14:textId="77777777" w:rsidR="009153CD" w:rsidRDefault="002D55BF">
      <w:pPr>
        <w:pStyle w:val="Heading1"/>
        <w:spacing w:before="240" w:after="100"/>
      </w:pPr>
      <w:r>
        <w:rPr>
          <w:rFonts w:ascii="Georgia" w:hAnsi="Georgia"/>
          <w:color w:val="2B2024"/>
          <w:sz w:val="29"/>
        </w:rPr>
        <w:lastRenderedPageBreak/>
        <w:t>Chapter 2: Organization Profile</w:t>
      </w:r>
    </w:p>
    <w:p w14:paraId="278449BD" w14:textId="77777777" w:rsidR="009153CD" w:rsidRDefault="002D55BF">
      <w:pPr>
        <w:pStyle w:val="Heading2"/>
        <w:spacing w:before="180" w:after="60"/>
      </w:pPr>
      <w:r>
        <w:rPr>
          <w:rFonts w:ascii="Calibri" w:hAnsi="Calibri"/>
          <w:color w:val="A94B68"/>
          <w:sz w:val="24"/>
        </w:rPr>
        <w:t>2.1 About the Organization</w:t>
      </w:r>
    </w:p>
    <w:p w14:paraId="190DB03A" w14:textId="77777777" w:rsidR="009153CD" w:rsidRDefault="002D55BF">
      <w:pPr>
        <w:spacing w:after="80"/>
      </w:pPr>
      <w:r>
        <w:rPr>
          <w:rFonts w:ascii="Calibri" w:hAnsi="Calibri"/>
          <w:color w:val="322D30"/>
          <w:sz w:val="20"/>
        </w:rPr>
        <w:t>Viro Web Solution was the host organization for the internship training. The internship was completed in the Web Development domain, where the trainee worked on practical activities related to the design, full-stack development, improvement, and testing of responsive web applications.</w:t>
      </w:r>
    </w:p>
    <w:p w14:paraId="3D2E6F5F" w14:textId="77777777" w:rsidR="009153CD" w:rsidRDefault="002D55BF">
      <w:pPr>
        <w:pStyle w:val="ListBullet"/>
        <w:spacing w:after="50"/>
      </w:pPr>
      <w:r>
        <w:rPr>
          <w:rFonts w:ascii="Calibri" w:hAnsi="Calibri"/>
          <w:b/>
          <w:color w:val="2B2024"/>
          <w:sz w:val="20"/>
        </w:rPr>
        <w:t xml:space="preserve">Organization Name: </w:t>
      </w:r>
      <w:r>
        <w:rPr>
          <w:rFonts w:ascii="Calibri" w:hAnsi="Calibri"/>
          <w:color w:val="322D30"/>
          <w:sz w:val="20"/>
        </w:rPr>
        <w:t>Viro Web Solution</w:t>
      </w:r>
    </w:p>
    <w:p w14:paraId="3973623C" w14:textId="77777777" w:rsidR="009153CD" w:rsidRDefault="002D55BF">
      <w:pPr>
        <w:pStyle w:val="ListBullet"/>
        <w:spacing w:after="50"/>
      </w:pPr>
      <w:r>
        <w:rPr>
          <w:rFonts w:ascii="Calibri" w:hAnsi="Calibri"/>
          <w:b/>
          <w:color w:val="2B2024"/>
          <w:sz w:val="20"/>
        </w:rPr>
        <w:t xml:space="preserve">Internship Domain: </w:t>
      </w:r>
      <w:r>
        <w:rPr>
          <w:rFonts w:ascii="Calibri" w:hAnsi="Calibri"/>
          <w:color w:val="322D30"/>
          <w:sz w:val="20"/>
        </w:rPr>
        <w:t>Full-Stack Web Development &amp; IT Solutions</w:t>
      </w:r>
    </w:p>
    <w:p w14:paraId="1A8C5FA8" w14:textId="77777777" w:rsidR="009153CD" w:rsidRDefault="002D55BF">
      <w:pPr>
        <w:pStyle w:val="ListBullet"/>
        <w:spacing w:after="50"/>
      </w:pPr>
      <w:r>
        <w:rPr>
          <w:rFonts w:ascii="Calibri" w:hAnsi="Calibri"/>
          <w:b/>
          <w:color w:val="2B2024"/>
          <w:sz w:val="20"/>
        </w:rPr>
        <w:t xml:space="preserve">Assigned Designation: </w:t>
      </w:r>
      <w:r>
        <w:rPr>
          <w:rFonts w:ascii="Calibri" w:hAnsi="Calibri"/>
          <w:color w:val="322D30"/>
          <w:sz w:val="20"/>
        </w:rPr>
        <w:t>Web Developer Intern</w:t>
      </w:r>
    </w:p>
    <w:p w14:paraId="163E6AEE" w14:textId="77777777" w:rsidR="009153CD" w:rsidRDefault="002D55BF">
      <w:pPr>
        <w:pStyle w:val="ListBullet"/>
        <w:spacing w:after="50"/>
      </w:pPr>
      <w:r>
        <w:rPr>
          <w:rFonts w:ascii="Calibri" w:hAnsi="Calibri"/>
          <w:b/>
          <w:color w:val="2B2024"/>
          <w:sz w:val="20"/>
        </w:rPr>
        <w:t xml:space="preserve">Core Competencies: </w:t>
      </w:r>
      <w:r>
        <w:rPr>
          <w:rFonts w:ascii="Calibri" w:hAnsi="Calibri"/>
          <w:color w:val="322D30"/>
          <w:sz w:val="20"/>
        </w:rPr>
        <w:t>Custom Website &amp; Application Engineering, D2C Portals, API Development</w:t>
      </w:r>
    </w:p>
    <w:p w14:paraId="7398D718" w14:textId="77777777" w:rsidR="009153CD" w:rsidRDefault="002D55BF">
      <w:pPr>
        <w:pStyle w:val="Heading2"/>
        <w:spacing w:before="180" w:after="60"/>
      </w:pPr>
      <w:r>
        <w:rPr>
          <w:rFonts w:ascii="Calibri" w:hAnsi="Calibri"/>
          <w:color w:val="A94B68"/>
          <w:sz w:val="24"/>
        </w:rPr>
        <w:t>2.2 Vision &amp; Mission</w:t>
      </w:r>
    </w:p>
    <w:p w14:paraId="49809B1F" w14:textId="77777777" w:rsidR="009153CD" w:rsidRDefault="002D55BF">
      <w:pPr>
        <w:spacing w:after="80"/>
      </w:pPr>
      <w:r>
        <w:rPr>
          <w:rFonts w:ascii="Calibri" w:hAnsi="Calibri"/>
          <w:b/>
          <w:color w:val="2B2024"/>
          <w:sz w:val="20"/>
        </w:rPr>
        <w:t xml:space="preserve">Vision Statement: </w:t>
      </w:r>
      <w:r>
        <w:rPr>
          <w:rFonts w:ascii="Calibri" w:hAnsi="Calibri"/>
          <w:color w:val="322D30"/>
          <w:sz w:val="20"/>
        </w:rPr>
        <w:t>To be a distinguished web solutions provider recognized for engineering excellence, creative user experiences, and maintainable software architectures that empower businesses to thrive in modern digital economies.</w:t>
      </w:r>
    </w:p>
    <w:p w14:paraId="65CBC136" w14:textId="77777777" w:rsidR="009153CD" w:rsidRDefault="002D55BF">
      <w:pPr>
        <w:spacing w:after="80"/>
      </w:pPr>
      <w:r>
        <w:rPr>
          <w:rFonts w:ascii="Calibri" w:hAnsi="Calibri"/>
          <w:b/>
          <w:color w:val="2B2024"/>
          <w:sz w:val="20"/>
        </w:rPr>
        <w:t xml:space="preserve">Mission Statement: </w:t>
      </w:r>
      <w:r>
        <w:rPr>
          <w:rFonts w:ascii="Calibri" w:hAnsi="Calibri"/>
          <w:color w:val="322D30"/>
          <w:sz w:val="20"/>
        </w:rPr>
        <w:t>To deliver functional, high-performance, and secure digital web applications while cultivating engineering talent through hands-on technical mentorship and structured agile development practices.</w:t>
      </w:r>
    </w:p>
    <w:p w14:paraId="54C0235C" w14:textId="77777777" w:rsidR="009153CD" w:rsidRDefault="002D55BF">
      <w:pPr>
        <w:pStyle w:val="Heading2"/>
        <w:spacing w:before="180" w:after="60"/>
      </w:pPr>
      <w:r>
        <w:rPr>
          <w:rFonts w:ascii="Calibri" w:hAnsi="Calibri"/>
          <w:color w:val="A94B68"/>
          <w:sz w:val="24"/>
        </w:rPr>
        <w:t>2.3 Products / Services Offered</w:t>
      </w:r>
    </w:p>
    <w:p w14:paraId="6A196C17" w14:textId="77777777" w:rsidR="009153CD" w:rsidRDefault="002D55BF">
      <w:pPr>
        <w:spacing w:after="80"/>
      </w:pPr>
      <w:r>
        <w:rPr>
          <w:rFonts w:ascii="Calibri" w:hAnsi="Calibri"/>
          <w:color w:val="322D30"/>
          <w:sz w:val="20"/>
        </w:rPr>
        <w:t>Viro Web Solution delivers solutions across multiple digital service verticals:</w:t>
      </w:r>
    </w:p>
    <w:p w14:paraId="6C54AF3B" w14:textId="77777777" w:rsidR="009153CD" w:rsidRDefault="002D55BF">
      <w:pPr>
        <w:pStyle w:val="ListBullet"/>
        <w:spacing w:after="50"/>
      </w:pPr>
      <w:r>
        <w:rPr>
          <w:rFonts w:ascii="Calibri" w:hAnsi="Calibri"/>
          <w:b/>
          <w:color w:val="2B2024"/>
          <w:sz w:val="20"/>
        </w:rPr>
        <w:t xml:space="preserve">Web Design &amp; Development: </w:t>
      </w:r>
      <w:r>
        <w:rPr>
          <w:rFonts w:ascii="Calibri" w:hAnsi="Calibri"/>
          <w:color w:val="322D30"/>
          <w:sz w:val="20"/>
        </w:rPr>
        <w:t>Custom Single-Page Applications (SPAs) and corporate portals built on React and modern JavaScript.</w:t>
      </w:r>
    </w:p>
    <w:p w14:paraId="07D35476" w14:textId="77777777" w:rsidR="009153CD" w:rsidRDefault="002D55BF">
      <w:pPr>
        <w:pStyle w:val="ListBullet"/>
        <w:spacing w:after="50"/>
      </w:pPr>
      <w:r>
        <w:rPr>
          <w:rFonts w:ascii="Calibri" w:hAnsi="Calibri"/>
          <w:b/>
          <w:color w:val="2B2024"/>
          <w:sz w:val="20"/>
        </w:rPr>
        <w:t xml:space="preserve">D2C &amp; E-Commerce Solutions: </w:t>
      </w:r>
      <w:r>
        <w:rPr>
          <w:rFonts w:ascii="Calibri" w:hAnsi="Calibri"/>
          <w:color w:val="322D30"/>
          <w:sz w:val="20"/>
        </w:rPr>
        <w:t>Tailored storefronts featuring product configurators, inventory tracking, and payment gateways.</w:t>
      </w:r>
    </w:p>
    <w:p w14:paraId="515BE73E" w14:textId="77777777" w:rsidR="009153CD" w:rsidRDefault="002D55BF">
      <w:pPr>
        <w:pStyle w:val="ListBullet"/>
        <w:spacing w:after="50"/>
      </w:pPr>
      <w:r>
        <w:rPr>
          <w:rFonts w:ascii="Calibri" w:hAnsi="Calibri"/>
          <w:b/>
          <w:color w:val="2B2024"/>
          <w:sz w:val="20"/>
        </w:rPr>
        <w:t xml:space="preserve">REST API &amp; Backend Services: </w:t>
      </w:r>
      <w:r>
        <w:rPr>
          <w:rFonts w:ascii="Calibri" w:hAnsi="Calibri"/>
          <w:color w:val="322D30"/>
          <w:sz w:val="20"/>
        </w:rPr>
        <w:t>Express and Node.js microservices, MySQL database normalization, and third-party API connectivity.</w:t>
      </w:r>
    </w:p>
    <w:p w14:paraId="4DC30E17" w14:textId="77777777" w:rsidR="009153CD" w:rsidRDefault="002D55BF">
      <w:pPr>
        <w:pStyle w:val="ListBullet"/>
        <w:spacing w:after="50"/>
      </w:pPr>
      <w:r>
        <w:rPr>
          <w:rFonts w:ascii="Calibri" w:hAnsi="Calibri"/>
          <w:b/>
          <w:color w:val="2B2024"/>
          <w:sz w:val="20"/>
        </w:rPr>
        <w:t xml:space="preserve">Responsive UI/UX &amp; Optimization: </w:t>
      </w:r>
      <w:r>
        <w:rPr>
          <w:rFonts w:ascii="Calibri" w:hAnsi="Calibri"/>
          <w:color w:val="322D30"/>
          <w:sz w:val="20"/>
        </w:rPr>
        <w:t>Mobile-first layouts, cross-device compatibility testing, performance profiling, and UI modernization.</w:t>
      </w:r>
    </w:p>
    <w:p w14:paraId="4F0056A8" w14:textId="77777777" w:rsidR="009153CD" w:rsidRDefault="002D55BF">
      <w:pPr>
        <w:pStyle w:val="Heading2"/>
        <w:spacing w:before="180" w:after="60"/>
      </w:pPr>
      <w:r>
        <w:rPr>
          <w:rFonts w:ascii="Calibri" w:hAnsi="Calibri"/>
          <w:color w:val="A94B68"/>
          <w:sz w:val="24"/>
        </w:rPr>
        <w:t>2.4 Organizational Structure</w:t>
      </w:r>
    </w:p>
    <w:p w14:paraId="5B093DC0" w14:textId="77777777" w:rsidR="009153CD" w:rsidRDefault="002D55BF">
      <w:pPr>
        <w:spacing w:after="80"/>
      </w:pPr>
      <w:r>
        <w:rPr>
          <w:rFonts w:ascii="Calibri" w:hAnsi="Calibri"/>
          <w:color w:val="322D30"/>
          <w:sz w:val="20"/>
        </w:rPr>
        <w:t>The operational team structure at Viro Web Solution relevant to the internship is represented as follows:</w:t>
      </w:r>
    </w:p>
    <w:p w14:paraId="0C92DCF9" w14:textId="77777777" w:rsidR="009153CD" w:rsidRDefault="002D55BF">
      <w:pPr>
        <w:pStyle w:val="ListBullet"/>
        <w:spacing w:after="50"/>
      </w:pPr>
      <w:r>
        <w:rPr>
          <w:rFonts w:ascii="Calibri" w:hAnsi="Calibri"/>
          <w:b/>
          <w:color w:val="2B2024"/>
          <w:sz w:val="20"/>
        </w:rPr>
        <w:t xml:space="preserve">Management / Technical Director: </w:t>
      </w:r>
      <w:r>
        <w:rPr>
          <w:rFonts w:ascii="Calibri" w:hAnsi="Calibri"/>
          <w:color w:val="322D30"/>
          <w:sz w:val="20"/>
        </w:rPr>
        <w:t>Oversees company strategy, client relationships, and technological direction.</w:t>
      </w:r>
    </w:p>
    <w:p w14:paraId="7933F759" w14:textId="77777777" w:rsidR="009153CD" w:rsidRDefault="002D55BF">
      <w:pPr>
        <w:pStyle w:val="ListBullet"/>
        <w:spacing w:after="50"/>
      </w:pPr>
      <w:r>
        <w:rPr>
          <w:rFonts w:ascii="Calibri" w:hAnsi="Calibri"/>
          <w:b/>
          <w:color w:val="2B2024"/>
          <w:sz w:val="20"/>
        </w:rPr>
        <w:t xml:space="preserve">Project &amp; Team Lead: </w:t>
      </w:r>
      <w:r>
        <w:rPr>
          <w:rFonts w:ascii="Calibri" w:hAnsi="Calibri"/>
          <w:color w:val="322D30"/>
          <w:sz w:val="20"/>
        </w:rPr>
        <w:t>Guides architecture, performs code reviews, assigns sprint tasks, and mentors developers.</w:t>
      </w:r>
    </w:p>
    <w:p w14:paraId="59A508B1" w14:textId="77777777" w:rsidR="009153CD" w:rsidRDefault="002D55BF">
      <w:pPr>
        <w:pStyle w:val="ListBullet"/>
        <w:spacing w:after="50"/>
      </w:pPr>
      <w:r>
        <w:rPr>
          <w:rFonts w:ascii="Calibri" w:hAnsi="Calibri"/>
          <w:b/>
          <w:color w:val="2B2024"/>
          <w:sz w:val="20"/>
        </w:rPr>
        <w:t xml:space="preserve">Web Development Team: </w:t>
      </w:r>
      <w:r>
        <w:rPr>
          <w:rFonts w:ascii="Calibri" w:hAnsi="Calibri"/>
          <w:color w:val="322D30"/>
          <w:sz w:val="20"/>
        </w:rPr>
        <w:t>Implements client-side components, backend services, and database integration.</w:t>
      </w:r>
    </w:p>
    <w:p w14:paraId="2B4B55C7" w14:textId="77777777" w:rsidR="009153CD" w:rsidRDefault="002D55BF">
      <w:pPr>
        <w:pStyle w:val="ListBullet"/>
        <w:spacing w:after="50"/>
      </w:pPr>
      <w:r>
        <w:rPr>
          <w:rFonts w:ascii="Calibri" w:hAnsi="Calibri"/>
          <w:b/>
          <w:color w:val="2B2024"/>
          <w:sz w:val="20"/>
        </w:rPr>
        <w:t xml:space="preserve">Web Developer Intern (Trainee): </w:t>
      </w:r>
      <w:r>
        <w:rPr>
          <w:rFonts w:ascii="Calibri" w:hAnsi="Calibri"/>
          <w:color w:val="322D30"/>
          <w:sz w:val="20"/>
        </w:rPr>
        <w:t>Undergoes structured mentorship, builds assigned modules, executes testing, and documents deliverables.</w:t>
      </w:r>
    </w:p>
    <w:p w14:paraId="04268737" w14:textId="77777777" w:rsidR="009153CD" w:rsidRDefault="002D55BF">
      <w:r>
        <w:br w:type="page"/>
      </w:r>
    </w:p>
    <w:p w14:paraId="551E0D3D" w14:textId="77777777" w:rsidR="009153CD" w:rsidRDefault="002D55BF">
      <w:pPr>
        <w:pStyle w:val="Heading1"/>
        <w:spacing w:before="240" w:after="100"/>
      </w:pPr>
      <w:r>
        <w:rPr>
          <w:rFonts w:ascii="Georgia" w:hAnsi="Georgia"/>
          <w:color w:val="2B2024"/>
          <w:sz w:val="29"/>
        </w:rPr>
        <w:lastRenderedPageBreak/>
        <w:t>Chapter 3: Project Undertaken — Luméa E-Commerce</w:t>
      </w:r>
    </w:p>
    <w:p w14:paraId="7CEEC934" w14:textId="77777777" w:rsidR="009153CD" w:rsidRDefault="002D55BF">
      <w:pPr>
        <w:pStyle w:val="Heading2"/>
        <w:spacing w:before="180" w:after="60"/>
      </w:pPr>
      <w:r>
        <w:rPr>
          <w:rFonts w:ascii="Calibri" w:hAnsi="Calibri"/>
          <w:color w:val="A94B68"/>
          <w:sz w:val="24"/>
        </w:rPr>
        <w:t>3.1 Introduction to the Project</w:t>
      </w:r>
    </w:p>
    <w:p w14:paraId="6FA9CD3E" w14:textId="77777777" w:rsidR="009153CD" w:rsidRDefault="002D55BF">
      <w:pPr>
        <w:spacing w:after="80"/>
      </w:pPr>
      <w:r>
        <w:rPr>
          <w:rFonts w:ascii="Calibri" w:hAnsi="Calibri"/>
          <w:color w:val="322D30"/>
          <w:sz w:val="20"/>
        </w:rPr>
        <w:t>During the internship at Viro Web Solution, the trainee worked as a Web Developer and was assigned the project: "Luméa: Single-Product Beauty E-Commerce Platform". The project focused on building an end-to-end, high-performance direct-to-consumer (D2C) web application centered on a flagship cosmetic product — the "Luméa Glow Tint" (priced at ₹799).</w:t>
      </w:r>
    </w:p>
    <w:p w14:paraId="6033BF61" w14:textId="77777777" w:rsidR="009153CD" w:rsidRDefault="002D55BF">
      <w:pPr>
        <w:spacing w:after="80"/>
      </w:pPr>
      <w:r>
        <w:rPr>
          <w:rFonts w:ascii="Calibri" w:hAnsi="Calibri"/>
          <w:color w:val="322D30"/>
          <w:sz w:val="20"/>
        </w:rPr>
        <w:t xml:space="preserve">Unlike complex multi-category marketplaces that overwhelm shoppers, modern beauty brands thrive on laser-focused, visually engaging single-product storytelling. Luméa offers the product across six hand-picked shades: Rose Petal, Peach Bloom, Berry Kiss, Soft Coral, Nude Glow, and Pink Champagne. The trainee was tasked with architecting the frontend user interface in React 18, styling it with a custom beauty palette in Tailwind CSS, connecting it to an Express REST API backend, and establishing a normalized </w:t>
      </w:r>
      <w:r>
        <w:rPr>
          <w:rFonts w:ascii="Calibri" w:hAnsi="Calibri"/>
          <w:color w:val="322D30"/>
          <w:sz w:val="20"/>
        </w:rPr>
        <w:t>MySQL database.</w:t>
      </w:r>
    </w:p>
    <w:p w14:paraId="3C41CFD2" w14:textId="77777777" w:rsidR="009153CD" w:rsidRDefault="002D55BF">
      <w:pPr>
        <w:pStyle w:val="Heading2"/>
        <w:spacing w:before="180" w:after="60"/>
      </w:pPr>
      <w:r>
        <w:rPr>
          <w:rFonts w:ascii="Calibri" w:hAnsi="Calibri"/>
          <w:color w:val="A94B68"/>
          <w:sz w:val="24"/>
        </w:rPr>
        <w:t>3.2 Problem Definition</w:t>
      </w:r>
    </w:p>
    <w:p w14:paraId="43CE6E20" w14:textId="77777777" w:rsidR="009153CD" w:rsidRDefault="002D55BF">
      <w:pPr>
        <w:spacing w:after="80"/>
      </w:pPr>
      <w:r>
        <w:rPr>
          <w:rFonts w:ascii="Calibri" w:hAnsi="Calibri"/>
          <w:color w:val="322D30"/>
          <w:sz w:val="20"/>
        </w:rPr>
        <w:t>The project addressed multiple well-documented friction points that plague cosmetic e-commerce stores:</w:t>
      </w:r>
    </w:p>
    <w:p w14:paraId="61639C5D" w14:textId="77777777" w:rsidR="009153CD" w:rsidRDefault="002D55BF">
      <w:pPr>
        <w:pStyle w:val="ListBullet"/>
        <w:spacing w:after="50"/>
      </w:pPr>
      <w:r>
        <w:rPr>
          <w:rFonts w:ascii="Calibri" w:hAnsi="Calibri"/>
          <w:b/>
          <w:color w:val="2B2024"/>
          <w:sz w:val="20"/>
        </w:rPr>
        <w:t xml:space="preserve">Shade Ambiguity: </w:t>
      </w:r>
      <w:r>
        <w:rPr>
          <w:rFonts w:ascii="Calibri" w:hAnsi="Calibri"/>
          <w:color w:val="322D30"/>
          <w:sz w:val="20"/>
        </w:rPr>
        <w:t>Customers frequently abandon beauty carts because static product listings fail to accurately convey how different shade variants appear on skin.</w:t>
      </w:r>
    </w:p>
    <w:p w14:paraId="4572745A" w14:textId="77777777" w:rsidR="009153CD" w:rsidRDefault="002D55BF">
      <w:pPr>
        <w:pStyle w:val="ListBullet"/>
        <w:spacing w:after="50"/>
      </w:pPr>
      <w:r>
        <w:rPr>
          <w:rFonts w:ascii="Calibri" w:hAnsi="Calibri"/>
          <w:b/>
          <w:color w:val="2B2024"/>
          <w:sz w:val="20"/>
        </w:rPr>
        <w:t xml:space="preserve">Checkout Friction: </w:t>
      </w:r>
      <w:r>
        <w:rPr>
          <w:rFonts w:ascii="Calibri" w:hAnsi="Calibri"/>
          <w:color w:val="322D30"/>
          <w:sz w:val="20"/>
        </w:rPr>
        <w:t>Excessive page redirects, mandatory multi-step account registrations, and complicated checkout flows cause severe conversion drops.</w:t>
      </w:r>
    </w:p>
    <w:p w14:paraId="52E66EFF" w14:textId="77777777" w:rsidR="009153CD" w:rsidRDefault="002D55BF">
      <w:pPr>
        <w:pStyle w:val="ListBullet"/>
        <w:spacing w:after="50"/>
      </w:pPr>
      <w:r>
        <w:rPr>
          <w:rFonts w:ascii="Calibri" w:hAnsi="Calibri"/>
          <w:b/>
          <w:color w:val="2B2024"/>
          <w:sz w:val="20"/>
        </w:rPr>
        <w:t xml:space="preserve">Post-Purchase Blindness: </w:t>
      </w:r>
      <w:r>
        <w:rPr>
          <w:rFonts w:ascii="Calibri" w:hAnsi="Calibri"/>
          <w:color w:val="322D30"/>
          <w:sz w:val="20"/>
        </w:rPr>
        <w:t>Shoppers experience anxiety after placing orders when stores lack self-service tracking or cancellation controls.</w:t>
      </w:r>
    </w:p>
    <w:p w14:paraId="6D3CFF5B" w14:textId="77777777" w:rsidR="009153CD" w:rsidRDefault="002D55BF">
      <w:pPr>
        <w:pStyle w:val="ListBullet"/>
        <w:spacing w:after="50"/>
      </w:pPr>
      <w:r>
        <w:rPr>
          <w:rFonts w:ascii="Calibri" w:hAnsi="Calibri"/>
          <w:b/>
          <w:color w:val="2B2024"/>
          <w:sz w:val="20"/>
        </w:rPr>
        <w:t xml:space="preserve">Administrative Barriers: </w:t>
      </w:r>
      <w:r>
        <w:rPr>
          <w:rFonts w:ascii="Calibri" w:hAnsi="Calibri"/>
          <w:color w:val="322D30"/>
          <w:sz w:val="20"/>
        </w:rPr>
        <w:t>Store managers require accessible administrative tools to promote sub-administrators and update orders without touching raw SQL databases.</w:t>
      </w:r>
    </w:p>
    <w:p w14:paraId="581D3447" w14:textId="77777777" w:rsidR="009153CD" w:rsidRDefault="002D55BF">
      <w:pPr>
        <w:pStyle w:val="Heading2"/>
        <w:spacing w:before="180" w:after="60"/>
      </w:pPr>
      <w:r>
        <w:rPr>
          <w:rFonts w:ascii="Calibri" w:hAnsi="Calibri"/>
          <w:color w:val="A94B68"/>
          <w:sz w:val="24"/>
        </w:rPr>
        <w:t>3.3 Objectives of the Project</w:t>
      </w:r>
    </w:p>
    <w:p w14:paraId="736B691F" w14:textId="77777777" w:rsidR="009153CD" w:rsidRDefault="002D55BF">
      <w:pPr>
        <w:pStyle w:val="ListBullet"/>
        <w:spacing w:after="50"/>
      </w:pPr>
      <w:r>
        <w:rPr>
          <w:rFonts w:ascii="Calibri" w:hAnsi="Calibri"/>
          <w:color w:val="322D30"/>
          <w:sz w:val="20"/>
        </w:rPr>
        <w:t>To design an interactive shade configurator that synchronizes photos, color swatches, and ambient glow accents in real time.</w:t>
      </w:r>
    </w:p>
    <w:p w14:paraId="7AACC896" w14:textId="77777777" w:rsidR="009153CD" w:rsidRDefault="002D55BF">
      <w:pPr>
        <w:pStyle w:val="ListBullet"/>
        <w:spacing w:after="50"/>
      </w:pPr>
      <w:r>
        <w:rPr>
          <w:rFonts w:ascii="Calibri" w:hAnsi="Calibri"/>
          <w:color w:val="322D30"/>
          <w:sz w:val="20"/>
        </w:rPr>
        <w:t>To implement an off-canvas shopping bag drawer and frictionless Cash on Delivery (COD) checkout workflow.</w:t>
      </w:r>
    </w:p>
    <w:p w14:paraId="51982C49" w14:textId="77777777" w:rsidR="009153CD" w:rsidRDefault="002D55BF">
      <w:pPr>
        <w:pStyle w:val="ListBullet"/>
        <w:spacing w:after="50"/>
      </w:pPr>
      <w:r>
        <w:rPr>
          <w:rFonts w:ascii="Calibri" w:hAnsi="Calibri"/>
          <w:color w:val="322D30"/>
          <w:sz w:val="20"/>
        </w:rPr>
        <w:t>To build an order tracking page with a 5-stage fulfillment stepper and customer-initiated cancellation.</w:t>
      </w:r>
    </w:p>
    <w:p w14:paraId="55E7C7DB" w14:textId="77777777" w:rsidR="009153CD" w:rsidRDefault="002D55BF">
      <w:pPr>
        <w:pStyle w:val="ListBullet"/>
        <w:spacing w:after="50"/>
      </w:pPr>
      <w:r>
        <w:rPr>
          <w:rFonts w:ascii="Calibri" w:hAnsi="Calibri"/>
          <w:color w:val="322D30"/>
          <w:sz w:val="20"/>
        </w:rPr>
        <w:t>To provide an integrated customer support ticketing desk for shade exchange inquiries.</w:t>
      </w:r>
    </w:p>
    <w:p w14:paraId="37EB0682" w14:textId="77777777" w:rsidR="009153CD" w:rsidRDefault="002D55BF">
      <w:pPr>
        <w:pStyle w:val="ListBullet"/>
        <w:spacing w:after="50"/>
      </w:pPr>
      <w:r>
        <w:rPr>
          <w:rFonts w:ascii="Calibri" w:hAnsi="Calibri"/>
          <w:color w:val="322D30"/>
          <w:sz w:val="20"/>
        </w:rPr>
        <w:t>To construct a protected Admin Portal with Role-Based Access Control (Super Admin, Sub-Admin, Customer).</w:t>
      </w:r>
    </w:p>
    <w:p w14:paraId="4E657CEC" w14:textId="77777777" w:rsidR="009153CD" w:rsidRDefault="002D55BF">
      <w:pPr>
        <w:pStyle w:val="ListBullet"/>
        <w:spacing w:after="50"/>
      </w:pPr>
      <w:r>
        <w:rPr>
          <w:rFonts w:ascii="Calibri" w:hAnsi="Calibri"/>
          <w:color w:val="322D30"/>
          <w:sz w:val="20"/>
        </w:rPr>
        <w:t>To guarantee fault tolerance via custom 404/503 error handling and automatic in-memory database fallback.</w:t>
      </w:r>
    </w:p>
    <w:p w14:paraId="26763F74" w14:textId="77777777" w:rsidR="009153CD" w:rsidRDefault="002D55BF">
      <w:pPr>
        <w:pStyle w:val="Heading2"/>
        <w:spacing w:before="180" w:after="60"/>
      </w:pPr>
      <w:r>
        <w:rPr>
          <w:rFonts w:ascii="Calibri" w:hAnsi="Calibri"/>
          <w:color w:val="A94B68"/>
          <w:sz w:val="24"/>
        </w:rPr>
        <w:t>3.4 Tools &amp; Technologies Used</w:t>
      </w:r>
    </w:p>
    <w:tbl>
      <w:tblPr>
        <w:tblW w:w="0" w:type="auto"/>
        <w:jc w:val="center"/>
        <w:tblLook w:val="04A0" w:firstRow="1" w:lastRow="0" w:firstColumn="1" w:lastColumn="0" w:noHBand="0" w:noVBand="1"/>
      </w:tblPr>
      <w:tblGrid>
        <w:gridCol w:w="3120"/>
        <w:gridCol w:w="3120"/>
        <w:gridCol w:w="3120"/>
      </w:tblGrid>
      <w:tr w:rsidR="009153CD" w14:paraId="3363597E" w14:textId="77777777">
        <w:trPr>
          <w:jc w:val="center"/>
        </w:trPr>
        <w:tc>
          <w:tcPr>
            <w:tcW w:w="3120" w:type="dxa"/>
            <w:shd w:val="clear" w:color="auto" w:fill="2B2024"/>
          </w:tcPr>
          <w:p w14:paraId="216D1730" w14:textId="77777777" w:rsidR="009153CD" w:rsidRDefault="002D55BF">
            <w:r>
              <w:rPr>
                <w:b/>
                <w:color w:val="FFFFFF"/>
                <w:sz w:val="17"/>
              </w:rPr>
              <w:t>Technology / Tool</w:t>
            </w:r>
          </w:p>
        </w:tc>
        <w:tc>
          <w:tcPr>
            <w:tcW w:w="3120" w:type="dxa"/>
            <w:shd w:val="clear" w:color="auto" w:fill="2B2024"/>
          </w:tcPr>
          <w:p w14:paraId="711F624D" w14:textId="77777777" w:rsidR="009153CD" w:rsidRDefault="002D55BF">
            <w:r>
              <w:rPr>
                <w:b/>
                <w:color w:val="FFFFFF"/>
                <w:sz w:val="17"/>
              </w:rPr>
              <w:t>Classification</w:t>
            </w:r>
          </w:p>
        </w:tc>
        <w:tc>
          <w:tcPr>
            <w:tcW w:w="3120" w:type="dxa"/>
            <w:shd w:val="clear" w:color="auto" w:fill="2B2024"/>
          </w:tcPr>
          <w:p w14:paraId="5C0B2A51" w14:textId="77777777" w:rsidR="009153CD" w:rsidRDefault="002D55BF">
            <w:r>
              <w:rPr>
                <w:b/>
                <w:color w:val="FFFFFF"/>
                <w:sz w:val="17"/>
              </w:rPr>
              <w:t>Specific Purpose in Luméa</w:t>
            </w:r>
          </w:p>
        </w:tc>
      </w:tr>
      <w:tr w:rsidR="009153CD" w14:paraId="7D35C45C" w14:textId="77777777">
        <w:trPr>
          <w:jc w:val="center"/>
        </w:trPr>
        <w:tc>
          <w:tcPr>
            <w:tcW w:w="3120" w:type="dxa"/>
            <w:shd w:val="clear" w:color="auto" w:fill="FFF8FA"/>
          </w:tcPr>
          <w:p w14:paraId="056CF81D" w14:textId="77777777" w:rsidR="009153CD" w:rsidRDefault="002D55BF">
            <w:r>
              <w:rPr>
                <w:b/>
                <w:sz w:val="17"/>
              </w:rPr>
              <w:t>React 18</w:t>
            </w:r>
          </w:p>
        </w:tc>
        <w:tc>
          <w:tcPr>
            <w:tcW w:w="3120" w:type="dxa"/>
            <w:shd w:val="clear" w:color="auto" w:fill="FFF8FA"/>
          </w:tcPr>
          <w:p w14:paraId="407732FF" w14:textId="77777777" w:rsidR="009153CD" w:rsidRDefault="002D55BF">
            <w:r>
              <w:rPr>
                <w:sz w:val="17"/>
              </w:rPr>
              <w:t>Frontend Framework</w:t>
            </w:r>
          </w:p>
        </w:tc>
        <w:tc>
          <w:tcPr>
            <w:tcW w:w="3120" w:type="dxa"/>
            <w:shd w:val="clear" w:color="auto" w:fill="FFF8FA"/>
          </w:tcPr>
          <w:p w14:paraId="37EC3EE6" w14:textId="77777777" w:rsidR="009153CD" w:rsidRDefault="002D55BF">
            <w:r>
              <w:rPr>
                <w:sz w:val="17"/>
              </w:rPr>
              <w:t>Declarative UI rendering, component reusability, and Context state management.</w:t>
            </w:r>
          </w:p>
        </w:tc>
      </w:tr>
      <w:tr w:rsidR="009153CD" w14:paraId="067D1B6F" w14:textId="77777777">
        <w:trPr>
          <w:jc w:val="center"/>
        </w:trPr>
        <w:tc>
          <w:tcPr>
            <w:tcW w:w="3120" w:type="dxa"/>
          </w:tcPr>
          <w:p w14:paraId="12BAF037" w14:textId="77777777" w:rsidR="009153CD" w:rsidRDefault="002D55BF">
            <w:r>
              <w:rPr>
                <w:b/>
                <w:sz w:val="17"/>
              </w:rPr>
              <w:t>Vite 5.4</w:t>
            </w:r>
          </w:p>
        </w:tc>
        <w:tc>
          <w:tcPr>
            <w:tcW w:w="3120" w:type="dxa"/>
          </w:tcPr>
          <w:p w14:paraId="289E2BF3" w14:textId="77777777" w:rsidR="009153CD" w:rsidRDefault="002D55BF">
            <w:r>
              <w:rPr>
                <w:sz w:val="17"/>
              </w:rPr>
              <w:t>Build Tool</w:t>
            </w:r>
          </w:p>
        </w:tc>
        <w:tc>
          <w:tcPr>
            <w:tcW w:w="3120" w:type="dxa"/>
          </w:tcPr>
          <w:p w14:paraId="5708C512" w14:textId="77777777" w:rsidR="009153CD" w:rsidRDefault="002D55BF">
            <w:r>
              <w:rPr>
                <w:sz w:val="17"/>
              </w:rPr>
              <w:t>Next-generation bundling with ultra-fast Hot Module Replacement (HMR).</w:t>
            </w:r>
          </w:p>
        </w:tc>
      </w:tr>
      <w:tr w:rsidR="009153CD" w14:paraId="0B95724D" w14:textId="77777777">
        <w:trPr>
          <w:jc w:val="center"/>
        </w:trPr>
        <w:tc>
          <w:tcPr>
            <w:tcW w:w="3120" w:type="dxa"/>
            <w:shd w:val="clear" w:color="auto" w:fill="FFF8FA"/>
          </w:tcPr>
          <w:p w14:paraId="08922747" w14:textId="77777777" w:rsidR="009153CD" w:rsidRDefault="002D55BF">
            <w:r>
              <w:rPr>
                <w:b/>
                <w:sz w:val="17"/>
              </w:rPr>
              <w:t>Tailwind CSS 3.4</w:t>
            </w:r>
          </w:p>
        </w:tc>
        <w:tc>
          <w:tcPr>
            <w:tcW w:w="3120" w:type="dxa"/>
            <w:shd w:val="clear" w:color="auto" w:fill="FFF8FA"/>
          </w:tcPr>
          <w:p w14:paraId="69F979E0" w14:textId="77777777" w:rsidR="009153CD" w:rsidRDefault="002D55BF">
            <w:r>
              <w:rPr>
                <w:sz w:val="17"/>
              </w:rPr>
              <w:t>CSS Framework</w:t>
            </w:r>
          </w:p>
        </w:tc>
        <w:tc>
          <w:tcPr>
            <w:tcW w:w="3120" w:type="dxa"/>
            <w:shd w:val="clear" w:color="auto" w:fill="FFF8FA"/>
          </w:tcPr>
          <w:p w14:paraId="22C5713A" w14:textId="77777777" w:rsidR="009153CD" w:rsidRDefault="002D55BF">
            <w:r>
              <w:rPr>
                <w:sz w:val="17"/>
              </w:rPr>
              <w:t xml:space="preserve">Utility-first responsive design, custom brand palette (#FFF8FA, #D96C8A, </w:t>
            </w:r>
            <w:r>
              <w:rPr>
                <w:sz w:val="17"/>
              </w:rPr>
              <w:lastRenderedPageBreak/>
              <w:t>#2B2024).</w:t>
            </w:r>
          </w:p>
        </w:tc>
      </w:tr>
      <w:tr w:rsidR="009153CD" w14:paraId="0FD09F8F" w14:textId="77777777">
        <w:trPr>
          <w:jc w:val="center"/>
        </w:trPr>
        <w:tc>
          <w:tcPr>
            <w:tcW w:w="3120" w:type="dxa"/>
          </w:tcPr>
          <w:p w14:paraId="7F4E983C" w14:textId="77777777" w:rsidR="009153CD" w:rsidRDefault="002D55BF">
            <w:r>
              <w:rPr>
                <w:b/>
                <w:sz w:val="17"/>
              </w:rPr>
              <w:lastRenderedPageBreak/>
              <w:t>Node.js &amp; Express</w:t>
            </w:r>
          </w:p>
        </w:tc>
        <w:tc>
          <w:tcPr>
            <w:tcW w:w="3120" w:type="dxa"/>
          </w:tcPr>
          <w:p w14:paraId="053332B5" w14:textId="77777777" w:rsidR="009153CD" w:rsidRDefault="002D55BF">
            <w:r>
              <w:rPr>
                <w:sz w:val="17"/>
              </w:rPr>
              <w:t>Backend Server</w:t>
            </w:r>
          </w:p>
        </w:tc>
        <w:tc>
          <w:tcPr>
            <w:tcW w:w="3120" w:type="dxa"/>
          </w:tcPr>
          <w:p w14:paraId="182CF571" w14:textId="77777777" w:rsidR="009153CD" w:rsidRDefault="002D55BF">
            <w:r>
              <w:rPr>
                <w:sz w:val="17"/>
              </w:rPr>
              <w:t>Asynchronous event-driven REST API handling orders, tickets, products, and users.</w:t>
            </w:r>
          </w:p>
        </w:tc>
      </w:tr>
      <w:tr w:rsidR="009153CD" w14:paraId="78888A5A" w14:textId="77777777">
        <w:trPr>
          <w:jc w:val="center"/>
        </w:trPr>
        <w:tc>
          <w:tcPr>
            <w:tcW w:w="3120" w:type="dxa"/>
            <w:shd w:val="clear" w:color="auto" w:fill="FFF8FA"/>
          </w:tcPr>
          <w:p w14:paraId="5185EA91" w14:textId="77777777" w:rsidR="009153CD" w:rsidRDefault="002D55BF">
            <w:r>
              <w:rPr>
                <w:b/>
                <w:sz w:val="17"/>
              </w:rPr>
              <w:t>MySQL 8.0</w:t>
            </w:r>
          </w:p>
        </w:tc>
        <w:tc>
          <w:tcPr>
            <w:tcW w:w="3120" w:type="dxa"/>
            <w:shd w:val="clear" w:color="auto" w:fill="FFF8FA"/>
          </w:tcPr>
          <w:p w14:paraId="1984B0AB" w14:textId="77777777" w:rsidR="009153CD" w:rsidRDefault="002D55BF">
            <w:r>
              <w:rPr>
                <w:sz w:val="17"/>
              </w:rPr>
              <w:t>Database</w:t>
            </w:r>
          </w:p>
        </w:tc>
        <w:tc>
          <w:tcPr>
            <w:tcW w:w="3120" w:type="dxa"/>
            <w:shd w:val="clear" w:color="auto" w:fill="FFF8FA"/>
          </w:tcPr>
          <w:p w14:paraId="127A4A7E" w14:textId="77777777" w:rsidR="009153CD" w:rsidRDefault="002D55BF">
            <w:r>
              <w:rPr>
                <w:sz w:val="17"/>
              </w:rPr>
              <w:t>Relational persistence normalized to 3NF with foreign key constraints.</w:t>
            </w:r>
          </w:p>
        </w:tc>
      </w:tr>
      <w:tr w:rsidR="009153CD" w14:paraId="00355AF0" w14:textId="77777777">
        <w:trPr>
          <w:jc w:val="center"/>
        </w:trPr>
        <w:tc>
          <w:tcPr>
            <w:tcW w:w="3120" w:type="dxa"/>
          </w:tcPr>
          <w:p w14:paraId="2930A2F2" w14:textId="77777777" w:rsidR="009153CD" w:rsidRDefault="002D55BF">
            <w:r>
              <w:rPr>
                <w:b/>
                <w:sz w:val="17"/>
              </w:rPr>
              <w:t>In-Memory Fallback</w:t>
            </w:r>
          </w:p>
        </w:tc>
        <w:tc>
          <w:tcPr>
            <w:tcW w:w="3120" w:type="dxa"/>
          </w:tcPr>
          <w:p w14:paraId="49E7E851" w14:textId="77777777" w:rsidR="009153CD" w:rsidRDefault="002D55BF">
            <w:r>
              <w:rPr>
                <w:sz w:val="17"/>
              </w:rPr>
              <w:t>Resilience Engine</w:t>
            </w:r>
          </w:p>
        </w:tc>
        <w:tc>
          <w:tcPr>
            <w:tcW w:w="3120" w:type="dxa"/>
          </w:tcPr>
          <w:p w14:paraId="60C8536D" w14:textId="77777777" w:rsidR="009153CD" w:rsidRDefault="002D55BF">
            <w:r>
              <w:rPr>
                <w:sz w:val="17"/>
              </w:rPr>
              <w:t>Automated in-memory store activated whenever MySQL server is unreachable.</w:t>
            </w:r>
          </w:p>
        </w:tc>
      </w:tr>
      <w:tr w:rsidR="009153CD" w14:paraId="5780997F" w14:textId="77777777">
        <w:trPr>
          <w:jc w:val="center"/>
        </w:trPr>
        <w:tc>
          <w:tcPr>
            <w:tcW w:w="3120" w:type="dxa"/>
            <w:shd w:val="clear" w:color="auto" w:fill="FFF8FA"/>
          </w:tcPr>
          <w:p w14:paraId="19EE509A" w14:textId="77777777" w:rsidR="009153CD" w:rsidRDefault="002D55BF">
            <w:r>
              <w:rPr>
                <w:b/>
                <w:sz w:val="17"/>
              </w:rPr>
              <w:t>Git &amp; GitHub</w:t>
            </w:r>
          </w:p>
        </w:tc>
        <w:tc>
          <w:tcPr>
            <w:tcW w:w="3120" w:type="dxa"/>
            <w:shd w:val="clear" w:color="auto" w:fill="FFF8FA"/>
          </w:tcPr>
          <w:p w14:paraId="6696EC40" w14:textId="77777777" w:rsidR="009153CD" w:rsidRDefault="002D55BF">
            <w:r>
              <w:rPr>
                <w:sz w:val="17"/>
              </w:rPr>
              <w:t>Version Control</w:t>
            </w:r>
          </w:p>
        </w:tc>
        <w:tc>
          <w:tcPr>
            <w:tcW w:w="3120" w:type="dxa"/>
            <w:shd w:val="clear" w:color="auto" w:fill="FFF8FA"/>
          </w:tcPr>
          <w:p w14:paraId="46F24652" w14:textId="77777777" w:rsidR="009153CD" w:rsidRDefault="002D55BF">
            <w:r>
              <w:rPr>
                <w:sz w:val="17"/>
              </w:rPr>
              <w:t>Branching workflows and public open-source repository (Gibson990/LUMEA).</w:t>
            </w:r>
          </w:p>
        </w:tc>
      </w:tr>
      <w:tr w:rsidR="009153CD" w14:paraId="1F810FB4" w14:textId="77777777">
        <w:trPr>
          <w:jc w:val="center"/>
        </w:trPr>
        <w:tc>
          <w:tcPr>
            <w:tcW w:w="3120" w:type="dxa"/>
          </w:tcPr>
          <w:p w14:paraId="7B8D7194" w14:textId="77777777" w:rsidR="009153CD" w:rsidRDefault="002D55BF">
            <w:r>
              <w:rPr>
                <w:b/>
                <w:sz w:val="17"/>
              </w:rPr>
              <w:t>Chrome &amp; Edge DevTools</w:t>
            </w:r>
          </w:p>
        </w:tc>
        <w:tc>
          <w:tcPr>
            <w:tcW w:w="3120" w:type="dxa"/>
          </w:tcPr>
          <w:p w14:paraId="7C4B2FCD" w14:textId="77777777" w:rsidR="009153CD" w:rsidRDefault="002D55BF">
            <w:r>
              <w:rPr>
                <w:sz w:val="17"/>
              </w:rPr>
              <w:t>Testing &amp; Debugging</w:t>
            </w:r>
          </w:p>
        </w:tc>
        <w:tc>
          <w:tcPr>
            <w:tcW w:w="3120" w:type="dxa"/>
          </w:tcPr>
          <w:p w14:paraId="6B75C12F" w14:textId="77777777" w:rsidR="009153CD" w:rsidRDefault="002D55BF">
            <w:r>
              <w:rPr>
                <w:sz w:val="17"/>
              </w:rPr>
              <w:t>Viewport emulation, network profiling, and CDP screenshot capture.</w:t>
            </w:r>
          </w:p>
        </w:tc>
      </w:tr>
    </w:tbl>
    <w:p w14:paraId="354427F6" w14:textId="77777777" w:rsidR="009153CD" w:rsidRDefault="002D55BF">
      <w:r>
        <w:br w:type="page"/>
      </w:r>
    </w:p>
    <w:p w14:paraId="12BDCB5B" w14:textId="77777777" w:rsidR="009153CD" w:rsidRDefault="002D55BF">
      <w:pPr>
        <w:pStyle w:val="Heading1"/>
        <w:spacing w:before="240" w:after="100"/>
      </w:pPr>
      <w:r>
        <w:rPr>
          <w:rFonts w:ascii="Georgia" w:hAnsi="Georgia"/>
          <w:color w:val="2B2024"/>
          <w:sz w:val="29"/>
        </w:rPr>
        <w:lastRenderedPageBreak/>
        <w:t>Chapter 4: System Analysis &amp; Design</w:t>
      </w:r>
    </w:p>
    <w:p w14:paraId="162F245F" w14:textId="77777777" w:rsidR="009153CD" w:rsidRDefault="002D55BF">
      <w:pPr>
        <w:pStyle w:val="Heading2"/>
        <w:spacing w:before="180" w:after="60"/>
      </w:pPr>
      <w:r>
        <w:rPr>
          <w:rFonts w:ascii="Calibri" w:hAnsi="Calibri"/>
          <w:color w:val="A94B68"/>
          <w:sz w:val="24"/>
        </w:rPr>
        <w:t>4.1 Requirement Analysis</w:t>
      </w:r>
    </w:p>
    <w:p w14:paraId="299320D6" w14:textId="77777777" w:rsidR="009153CD" w:rsidRDefault="002D55BF">
      <w:pPr>
        <w:spacing w:after="80"/>
      </w:pPr>
      <w:r>
        <w:rPr>
          <w:rFonts w:ascii="Calibri" w:hAnsi="Calibri"/>
          <w:color w:val="322D30"/>
          <w:sz w:val="20"/>
        </w:rPr>
        <w:t>The system requirements were categorized into functional and non-functional requirements:</w:t>
      </w:r>
    </w:p>
    <w:p w14:paraId="0C5F80CC" w14:textId="77777777" w:rsidR="009153CD" w:rsidRDefault="002D55BF">
      <w:pPr>
        <w:pStyle w:val="ListBullet"/>
        <w:spacing w:after="50"/>
      </w:pPr>
      <w:r>
        <w:rPr>
          <w:rFonts w:ascii="Calibri" w:hAnsi="Calibri"/>
          <w:b/>
          <w:color w:val="2B2024"/>
          <w:sz w:val="20"/>
        </w:rPr>
        <w:t xml:space="preserve">FR-1: Catalog Display: </w:t>
      </w:r>
      <w:r>
        <w:rPr>
          <w:rFonts w:ascii="Calibri" w:hAnsi="Calibri"/>
          <w:color w:val="322D30"/>
          <w:sz w:val="20"/>
        </w:rPr>
        <w:t>Display Luméa Glow Tint details, live stock counters, formula specs, and customer reviews.</w:t>
      </w:r>
    </w:p>
    <w:p w14:paraId="46DCB76C" w14:textId="77777777" w:rsidR="009153CD" w:rsidRDefault="002D55BF">
      <w:pPr>
        <w:pStyle w:val="ListBullet"/>
        <w:spacing w:after="50"/>
      </w:pPr>
      <w:r>
        <w:rPr>
          <w:rFonts w:ascii="Calibri" w:hAnsi="Calibri"/>
          <w:b/>
          <w:color w:val="2B2024"/>
          <w:sz w:val="20"/>
        </w:rPr>
        <w:t xml:space="preserve">FR-2: Dynamic Swatches: </w:t>
      </w:r>
      <w:r>
        <w:rPr>
          <w:rFonts w:ascii="Calibri" w:hAnsi="Calibri"/>
          <w:color w:val="322D30"/>
          <w:sz w:val="20"/>
        </w:rPr>
        <w:t>Update active product photo, color badge, and ambient glow when a shade swatch is clicked.</w:t>
      </w:r>
    </w:p>
    <w:p w14:paraId="1C75959C" w14:textId="77777777" w:rsidR="009153CD" w:rsidRDefault="002D55BF">
      <w:pPr>
        <w:pStyle w:val="ListBullet"/>
        <w:spacing w:after="50"/>
      </w:pPr>
      <w:r>
        <w:rPr>
          <w:rFonts w:ascii="Calibri" w:hAnsi="Calibri"/>
          <w:b/>
          <w:color w:val="2B2024"/>
          <w:sz w:val="20"/>
        </w:rPr>
        <w:t xml:space="preserve">FR-3: Bag Management: </w:t>
      </w:r>
      <w:r>
        <w:rPr>
          <w:rFonts w:ascii="Calibri" w:hAnsi="Calibri"/>
          <w:color w:val="322D30"/>
          <w:sz w:val="20"/>
        </w:rPr>
        <w:t>Manage quantities, calculate subtotals, and trigger off-canvas cart visibility.</w:t>
      </w:r>
    </w:p>
    <w:p w14:paraId="65F9404F" w14:textId="77777777" w:rsidR="009153CD" w:rsidRDefault="002D55BF">
      <w:pPr>
        <w:pStyle w:val="ListBullet"/>
        <w:spacing w:after="50"/>
      </w:pPr>
      <w:r>
        <w:rPr>
          <w:rFonts w:ascii="Calibri" w:hAnsi="Calibri"/>
          <w:b/>
          <w:color w:val="2B2024"/>
          <w:sz w:val="20"/>
        </w:rPr>
        <w:t xml:space="preserve">FR-4: Order Placement: </w:t>
      </w:r>
      <w:r>
        <w:rPr>
          <w:rFonts w:ascii="Calibri" w:hAnsi="Calibri"/>
          <w:color w:val="322D30"/>
          <w:sz w:val="20"/>
        </w:rPr>
        <w:t>Validate shipping inputs, support Cash on Delivery, and generate unique order codes (#LM1024).</w:t>
      </w:r>
    </w:p>
    <w:p w14:paraId="26251135" w14:textId="77777777" w:rsidR="009153CD" w:rsidRDefault="002D55BF">
      <w:pPr>
        <w:pStyle w:val="ListBullet"/>
        <w:spacing w:after="50"/>
      </w:pPr>
      <w:r>
        <w:rPr>
          <w:rFonts w:ascii="Calibri" w:hAnsi="Calibri"/>
          <w:b/>
          <w:color w:val="2B2024"/>
          <w:sz w:val="20"/>
        </w:rPr>
        <w:t xml:space="preserve">FR-5: Order Tracking: </w:t>
      </w:r>
      <w:r>
        <w:rPr>
          <w:rFonts w:ascii="Calibri" w:hAnsi="Calibri"/>
          <w:color w:val="322D30"/>
          <w:sz w:val="20"/>
        </w:rPr>
        <w:t>Track 5-stage fulfillment lifecycle and permit self-service cancellation in 'Pending' state.</w:t>
      </w:r>
    </w:p>
    <w:p w14:paraId="7711F76A" w14:textId="77777777" w:rsidR="009153CD" w:rsidRDefault="002D55BF">
      <w:pPr>
        <w:pStyle w:val="ListBullet"/>
        <w:spacing w:after="50"/>
      </w:pPr>
      <w:r>
        <w:rPr>
          <w:rFonts w:ascii="Calibri" w:hAnsi="Calibri"/>
          <w:b/>
          <w:color w:val="2B2024"/>
          <w:sz w:val="20"/>
        </w:rPr>
        <w:t xml:space="preserve">FR-6: Support Desk: </w:t>
      </w:r>
      <w:r>
        <w:rPr>
          <w:rFonts w:ascii="Calibri" w:hAnsi="Calibri"/>
          <w:color w:val="322D30"/>
          <w:sz w:val="20"/>
        </w:rPr>
        <w:t>Accept customer support tickets and generate reference ticket IDs (#TCK-101).</w:t>
      </w:r>
    </w:p>
    <w:p w14:paraId="074DA38F" w14:textId="77777777" w:rsidR="009153CD" w:rsidRDefault="002D55BF">
      <w:pPr>
        <w:pStyle w:val="ListBullet"/>
        <w:spacing w:after="50"/>
      </w:pPr>
      <w:r>
        <w:rPr>
          <w:rFonts w:ascii="Calibri" w:hAnsi="Calibri"/>
          <w:b/>
          <w:color w:val="2B2024"/>
          <w:sz w:val="20"/>
        </w:rPr>
        <w:t xml:space="preserve">FR-7: RBAC Access: </w:t>
      </w:r>
      <w:r>
        <w:rPr>
          <w:rFonts w:ascii="Calibri" w:hAnsi="Calibri"/>
          <w:color w:val="322D30"/>
          <w:sz w:val="20"/>
        </w:rPr>
        <w:t>Restrict administrative dashboard access based on roles (Super Admin, Sub-Admin, Customer).</w:t>
      </w:r>
    </w:p>
    <w:p w14:paraId="488856C7" w14:textId="77777777" w:rsidR="009153CD" w:rsidRDefault="002D55BF">
      <w:pPr>
        <w:pStyle w:val="ListBullet"/>
        <w:spacing w:after="50"/>
      </w:pPr>
      <w:r>
        <w:rPr>
          <w:rFonts w:ascii="Calibri" w:hAnsi="Calibri"/>
          <w:b/>
          <w:color w:val="2B2024"/>
          <w:sz w:val="20"/>
        </w:rPr>
        <w:t xml:space="preserve">NFR-1: Performance: </w:t>
      </w:r>
      <w:r>
        <w:rPr>
          <w:rFonts w:ascii="Calibri" w:hAnsi="Calibri"/>
          <w:color w:val="322D30"/>
          <w:sz w:val="20"/>
        </w:rPr>
        <w:t>Maintain sub-1.5 second initial load and 60 FPS touch scroll performance on mobile screens.</w:t>
      </w:r>
    </w:p>
    <w:p w14:paraId="3175E21E" w14:textId="77777777" w:rsidR="009153CD" w:rsidRDefault="002D55BF">
      <w:pPr>
        <w:pStyle w:val="ListBullet"/>
        <w:spacing w:after="50"/>
      </w:pPr>
      <w:r>
        <w:rPr>
          <w:rFonts w:ascii="Calibri" w:hAnsi="Calibri"/>
          <w:b/>
          <w:color w:val="2B2024"/>
          <w:sz w:val="20"/>
        </w:rPr>
        <w:t xml:space="preserve">NFR-2: Responsiveness: </w:t>
      </w:r>
      <w:r>
        <w:rPr>
          <w:rFonts w:ascii="Calibri" w:hAnsi="Calibri"/>
          <w:color w:val="322D30"/>
          <w:sz w:val="20"/>
        </w:rPr>
        <w:t>Fully responsive layouts across mobile (360px+), tablet (768px+), and desktop (1280px+).</w:t>
      </w:r>
    </w:p>
    <w:p w14:paraId="127059DD" w14:textId="77777777" w:rsidR="009153CD" w:rsidRDefault="002D55BF">
      <w:pPr>
        <w:pStyle w:val="ListBullet"/>
        <w:spacing w:after="50"/>
      </w:pPr>
      <w:r>
        <w:rPr>
          <w:rFonts w:ascii="Calibri" w:hAnsi="Calibri"/>
          <w:b/>
          <w:color w:val="2B2024"/>
          <w:sz w:val="20"/>
        </w:rPr>
        <w:t xml:space="preserve">NFR-3: Fault Tolerance: </w:t>
      </w:r>
      <w:r>
        <w:rPr>
          <w:rFonts w:ascii="Calibri" w:hAnsi="Calibri"/>
          <w:color w:val="322D30"/>
          <w:sz w:val="20"/>
        </w:rPr>
        <w:t>Graceful error recovery via custom 404, 503, and root React ErrorBoundary.</w:t>
      </w:r>
    </w:p>
    <w:p w14:paraId="7B343944" w14:textId="77777777" w:rsidR="009153CD" w:rsidRDefault="002D55BF">
      <w:pPr>
        <w:pStyle w:val="Heading2"/>
        <w:spacing w:before="180" w:after="60"/>
      </w:pPr>
      <w:r>
        <w:rPr>
          <w:rFonts w:ascii="Calibri" w:hAnsi="Calibri"/>
          <w:color w:val="A94B68"/>
          <w:sz w:val="24"/>
        </w:rPr>
        <w:t>4.2 Feasibility Study</w:t>
      </w:r>
    </w:p>
    <w:p w14:paraId="1D85D892" w14:textId="77777777" w:rsidR="009153CD" w:rsidRDefault="002D55BF">
      <w:pPr>
        <w:spacing w:after="80"/>
      </w:pPr>
      <w:r>
        <w:rPr>
          <w:rFonts w:ascii="Calibri" w:hAnsi="Calibri"/>
          <w:b/>
          <w:color w:val="2B2024"/>
          <w:sz w:val="20"/>
        </w:rPr>
        <w:t xml:space="preserve">Technical Feasibility: </w:t>
      </w:r>
      <w:r>
        <w:rPr>
          <w:rFonts w:ascii="Calibri" w:hAnsi="Calibri"/>
          <w:color w:val="322D30"/>
          <w:sz w:val="20"/>
        </w:rPr>
        <w:t>Technical feasibility is assured using widely supported open-source stacks (React 18, Express, MySQL) with extensive developer documentation and zero proprietary runtime costs.</w:t>
      </w:r>
    </w:p>
    <w:p w14:paraId="32D21E0D" w14:textId="77777777" w:rsidR="009153CD" w:rsidRDefault="002D55BF">
      <w:pPr>
        <w:spacing w:after="80"/>
      </w:pPr>
      <w:r>
        <w:rPr>
          <w:rFonts w:ascii="Calibri" w:hAnsi="Calibri"/>
          <w:b/>
          <w:color w:val="2B2024"/>
          <w:sz w:val="20"/>
        </w:rPr>
        <w:t xml:space="preserve">Economic Feasibility: </w:t>
      </w:r>
      <w:r>
        <w:rPr>
          <w:rFonts w:ascii="Calibri" w:hAnsi="Calibri"/>
          <w:color w:val="322D30"/>
          <w:sz w:val="20"/>
        </w:rPr>
        <w:t>Economic feasibility is high since the static frontend can be deployed on zero-cost tiers (Vercel, Netlify) and the Node.js API operates within 256MB RAM constraints.</w:t>
      </w:r>
    </w:p>
    <w:p w14:paraId="41D7975D" w14:textId="77777777" w:rsidR="009153CD" w:rsidRDefault="002D55BF">
      <w:pPr>
        <w:spacing w:after="80"/>
      </w:pPr>
      <w:r>
        <w:rPr>
          <w:rFonts w:ascii="Calibri" w:hAnsi="Calibri"/>
          <w:b/>
          <w:color w:val="2B2024"/>
          <w:sz w:val="20"/>
        </w:rPr>
        <w:t xml:space="preserve">Operational Feasibility: </w:t>
      </w:r>
      <w:r>
        <w:rPr>
          <w:rFonts w:ascii="Calibri" w:hAnsi="Calibri"/>
          <w:color w:val="322D30"/>
          <w:sz w:val="20"/>
        </w:rPr>
        <w:t>Operational feasibility is validated through intuitive single-product user journeys requiring zero technical training for shoppers or administrative staff.</w:t>
      </w:r>
    </w:p>
    <w:p w14:paraId="06D69EEF" w14:textId="77777777" w:rsidR="009153CD" w:rsidRDefault="002D55BF">
      <w:pPr>
        <w:pStyle w:val="Heading2"/>
        <w:spacing w:before="180" w:after="60"/>
      </w:pPr>
      <w:r>
        <w:rPr>
          <w:rFonts w:ascii="Calibri" w:hAnsi="Calibri"/>
          <w:color w:val="A94B68"/>
          <w:sz w:val="24"/>
        </w:rPr>
        <w:t>4.3 System Design &amp; Architecture Flow</w:t>
      </w:r>
    </w:p>
    <w:p w14:paraId="729BE99F" w14:textId="77777777" w:rsidR="009153CD" w:rsidRDefault="002D55BF">
      <w:pPr>
        <w:spacing w:after="80"/>
      </w:pPr>
      <w:r>
        <w:rPr>
          <w:rFonts w:ascii="Calibri" w:hAnsi="Calibri"/>
          <w:color w:val="322D30"/>
          <w:sz w:val="20"/>
        </w:rPr>
        <w:t>The decoupled three-tier system architecture and the order fulfillment state machine are illustrated below:</w:t>
      </w:r>
    </w:p>
    <w:p w14:paraId="625E7ECF" w14:textId="77777777" w:rsidR="009153CD" w:rsidRDefault="002D55BF">
      <w:pPr>
        <w:spacing w:before="80" w:after="40"/>
        <w:jc w:val="center"/>
      </w:pPr>
      <w:r>
        <w:rPr>
          <w:noProof/>
        </w:rPr>
        <w:drawing>
          <wp:inline distT="0" distB="0" distL="0" distR="0" wp14:anchorId="4F7D8D74" wp14:editId="1EA86AB8">
            <wp:extent cx="5303520" cy="19092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architecture.png"/>
                    <pic:cNvPicPr/>
                  </pic:nvPicPr>
                  <pic:blipFill>
                    <a:blip r:embed="rId8"/>
                    <a:stretch>
                      <a:fillRect/>
                    </a:stretch>
                  </pic:blipFill>
                  <pic:spPr>
                    <a:xfrm>
                      <a:off x="0" y="0"/>
                      <a:ext cx="5303520" cy="1909267"/>
                    </a:xfrm>
                    <a:prstGeom prst="rect">
                      <a:avLst/>
                    </a:prstGeom>
                  </pic:spPr>
                </pic:pic>
              </a:graphicData>
            </a:graphic>
          </wp:inline>
        </w:drawing>
      </w:r>
    </w:p>
    <w:p w14:paraId="5E33A363" w14:textId="77777777" w:rsidR="009153CD" w:rsidRDefault="002D55BF">
      <w:pPr>
        <w:spacing w:before="20" w:after="160"/>
        <w:jc w:val="center"/>
      </w:pPr>
      <w:r>
        <w:rPr>
          <w:rFonts w:ascii="Calibri" w:hAnsi="Calibri"/>
          <w:i/>
          <w:color w:val="6E5F65"/>
          <w:sz w:val="17"/>
        </w:rPr>
        <w:t>Figure 4.1: Luméa Decoupled Client-Server Architecture &amp; Request Flow</w:t>
      </w:r>
    </w:p>
    <w:p w14:paraId="7E100525" w14:textId="77777777" w:rsidR="009153CD" w:rsidRDefault="002D55BF">
      <w:pPr>
        <w:spacing w:before="80" w:after="40"/>
        <w:jc w:val="center"/>
      </w:pPr>
      <w:r>
        <w:rPr>
          <w:noProof/>
        </w:rPr>
        <w:lastRenderedPageBreak/>
        <w:drawing>
          <wp:inline distT="0" distB="0" distL="0" distR="0" wp14:anchorId="3E12C493" wp14:editId="710C09ED">
            <wp:extent cx="5303520" cy="16971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order_lifecycle.png"/>
                    <pic:cNvPicPr/>
                  </pic:nvPicPr>
                  <pic:blipFill>
                    <a:blip r:embed="rId9"/>
                    <a:stretch>
                      <a:fillRect/>
                    </a:stretch>
                  </pic:blipFill>
                  <pic:spPr>
                    <a:xfrm>
                      <a:off x="0" y="0"/>
                      <a:ext cx="5303520" cy="1697126"/>
                    </a:xfrm>
                    <a:prstGeom prst="rect">
                      <a:avLst/>
                    </a:prstGeom>
                  </pic:spPr>
                </pic:pic>
              </a:graphicData>
            </a:graphic>
          </wp:inline>
        </w:drawing>
      </w:r>
    </w:p>
    <w:p w14:paraId="47A26A21" w14:textId="77777777" w:rsidR="009153CD" w:rsidRDefault="002D55BF">
      <w:pPr>
        <w:spacing w:before="20" w:after="160"/>
        <w:jc w:val="center"/>
      </w:pPr>
      <w:r>
        <w:rPr>
          <w:rFonts w:ascii="Calibri" w:hAnsi="Calibri"/>
          <w:i/>
          <w:color w:val="6E5F65"/>
          <w:sz w:val="17"/>
        </w:rPr>
        <w:t>Figure 4.2: Order Fulfillment Lifecycle &amp; Customer Cancellation State Machine</w:t>
      </w:r>
    </w:p>
    <w:p w14:paraId="3CCE6069" w14:textId="77777777" w:rsidR="009153CD" w:rsidRDefault="002D55BF">
      <w:pPr>
        <w:pStyle w:val="Heading2"/>
        <w:spacing w:before="180" w:after="60"/>
      </w:pPr>
      <w:r>
        <w:rPr>
          <w:rFonts w:ascii="Calibri" w:hAnsi="Calibri"/>
          <w:color w:val="A94B68"/>
          <w:sz w:val="24"/>
        </w:rPr>
        <w:t>4.4 Database Design &amp; 3NF Schema</w:t>
      </w:r>
    </w:p>
    <w:p w14:paraId="54556F9D" w14:textId="77777777" w:rsidR="009153CD" w:rsidRDefault="002D55BF">
      <w:pPr>
        <w:spacing w:after="80"/>
      </w:pPr>
      <w:r>
        <w:rPr>
          <w:rFonts w:ascii="Calibri" w:hAnsi="Calibri"/>
          <w:color w:val="322D30"/>
          <w:sz w:val="20"/>
        </w:rPr>
        <w:t>The MySQL database schema (lumea_db) is normalized to Third Normal Form (3NF) to eliminate insertion, update, and deletion anomalies:</w:t>
      </w:r>
    </w:p>
    <w:tbl>
      <w:tblPr>
        <w:tblW w:w="0" w:type="auto"/>
        <w:jc w:val="center"/>
        <w:tblLook w:val="04A0" w:firstRow="1" w:lastRow="0" w:firstColumn="1" w:lastColumn="0" w:noHBand="0" w:noVBand="1"/>
      </w:tblPr>
      <w:tblGrid>
        <w:gridCol w:w="2340"/>
        <w:gridCol w:w="2340"/>
        <w:gridCol w:w="2340"/>
        <w:gridCol w:w="2340"/>
      </w:tblGrid>
      <w:tr w:rsidR="009153CD" w14:paraId="5675E820" w14:textId="77777777">
        <w:trPr>
          <w:jc w:val="center"/>
        </w:trPr>
        <w:tc>
          <w:tcPr>
            <w:tcW w:w="2340" w:type="dxa"/>
            <w:shd w:val="clear" w:color="auto" w:fill="2B2024"/>
          </w:tcPr>
          <w:p w14:paraId="6CA7C136" w14:textId="77777777" w:rsidR="009153CD" w:rsidRDefault="002D55BF">
            <w:r>
              <w:rPr>
                <w:b/>
                <w:color w:val="FFFFFF"/>
                <w:sz w:val="17"/>
              </w:rPr>
              <w:t>Table Name</w:t>
            </w:r>
          </w:p>
        </w:tc>
        <w:tc>
          <w:tcPr>
            <w:tcW w:w="2340" w:type="dxa"/>
            <w:shd w:val="clear" w:color="auto" w:fill="2B2024"/>
          </w:tcPr>
          <w:p w14:paraId="7AAC1306" w14:textId="77777777" w:rsidR="009153CD" w:rsidRDefault="002D55BF">
            <w:r>
              <w:rPr>
                <w:b/>
                <w:color w:val="FFFFFF"/>
                <w:sz w:val="17"/>
              </w:rPr>
              <w:t>Primary Key</w:t>
            </w:r>
          </w:p>
        </w:tc>
        <w:tc>
          <w:tcPr>
            <w:tcW w:w="2340" w:type="dxa"/>
            <w:shd w:val="clear" w:color="auto" w:fill="2B2024"/>
          </w:tcPr>
          <w:p w14:paraId="3662C84A" w14:textId="77777777" w:rsidR="009153CD" w:rsidRDefault="002D55BF">
            <w:r>
              <w:rPr>
                <w:b/>
                <w:color w:val="FFFFFF"/>
                <w:sz w:val="17"/>
              </w:rPr>
              <w:t>Foreign Keys</w:t>
            </w:r>
          </w:p>
        </w:tc>
        <w:tc>
          <w:tcPr>
            <w:tcW w:w="2340" w:type="dxa"/>
            <w:shd w:val="clear" w:color="auto" w:fill="2B2024"/>
          </w:tcPr>
          <w:p w14:paraId="06AA8325" w14:textId="77777777" w:rsidR="009153CD" w:rsidRDefault="002D55BF">
            <w:r>
              <w:rPr>
                <w:b/>
                <w:color w:val="FFFFFF"/>
                <w:sz w:val="17"/>
              </w:rPr>
              <w:t>Description</w:t>
            </w:r>
          </w:p>
        </w:tc>
      </w:tr>
      <w:tr w:rsidR="009153CD" w14:paraId="3B5715D4" w14:textId="77777777">
        <w:trPr>
          <w:jc w:val="center"/>
        </w:trPr>
        <w:tc>
          <w:tcPr>
            <w:tcW w:w="2340" w:type="dxa"/>
            <w:shd w:val="clear" w:color="auto" w:fill="FFF8FA"/>
          </w:tcPr>
          <w:p w14:paraId="0456EA9F" w14:textId="77777777" w:rsidR="009153CD" w:rsidRDefault="002D55BF">
            <w:r>
              <w:rPr>
                <w:b/>
                <w:sz w:val="17"/>
              </w:rPr>
              <w:t>products</w:t>
            </w:r>
          </w:p>
        </w:tc>
        <w:tc>
          <w:tcPr>
            <w:tcW w:w="2340" w:type="dxa"/>
            <w:shd w:val="clear" w:color="auto" w:fill="FFF8FA"/>
          </w:tcPr>
          <w:p w14:paraId="157384D2" w14:textId="77777777" w:rsidR="009153CD" w:rsidRDefault="002D55BF">
            <w:r>
              <w:rPr>
                <w:sz w:val="17"/>
              </w:rPr>
              <w:t>id (INT)</w:t>
            </w:r>
          </w:p>
        </w:tc>
        <w:tc>
          <w:tcPr>
            <w:tcW w:w="2340" w:type="dxa"/>
            <w:shd w:val="clear" w:color="auto" w:fill="FFF8FA"/>
          </w:tcPr>
          <w:p w14:paraId="0BBB2277" w14:textId="77777777" w:rsidR="009153CD" w:rsidRDefault="002D55BF">
            <w:r>
              <w:rPr>
                <w:sz w:val="17"/>
              </w:rPr>
              <w:t>None</w:t>
            </w:r>
          </w:p>
        </w:tc>
        <w:tc>
          <w:tcPr>
            <w:tcW w:w="2340" w:type="dxa"/>
            <w:shd w:val="clear" w:color="auto" w:fill="FFF8FA"/>
          </w:tcPr>
          <w:p w14:paraId="2525EF39" w14:textId="77777777" w:rsidR="009153CD" w:rsidRDefault="002D55BF">
            <w:r>
              <w:rPr>
                <w:sz w:val="17"/>
              </w:rPr>
              <w:t>Master product information, pricing, description, stock.</w:t>
            </w:r>
          </w:p>
        </w:tc>
      </w:tr>
      <w:tr w:rsidR="009153CD" w14:paraId="634B95B7" w14:textId="77777777">
        <w:trPr>
          <w:jc w:val="center"/>
        </w:trPr>
        <w:tc>
          <w:tcPr>
            <w:tcW w:w="2340" w:type="dxa"/>
          </w:tcPr>
          <w:p w14:paraId="16ED41BB" w14:textId="77777777" w:rsidR="009153CD" w:rsidRDefault="002D55BF">
            <w:r>
              <w:rPr>
                <w:b/>
                <w:sz w:val="17"/>
              </w:rPr>
              <w:t>product_variants</w:t>
            </w:r>
          </w:p>
        </w:tc>
        <w:tc>
          <w:tcPr>
            <w:tcW w:w="2340" w:type="dxa"/>
          </w:tcPr>
          <w:p w14:paraId="26FF6300" w14:textId="77777777" w:rsidR="009153CD" w:rsidRDefault="002D55BF">
            <w:r>
              <w:rPr>
                <w:sz w:val="17"/>
              </w:rPr>
              <w:t>id (INT)</w:t>
            </w:r>
          </w:p>
        </w:tc>
        <w:tc>
          <w:tcPr>
            <w:tcW w:w="2340" w:type="dxa"/>
          </w:tcPr>
          <w:p w14:paraId="2E85B617" w14:textId="77777777" w:rsidR="009153CD" w:rsidRDefault="002D55BF">
            <w:r>
              <w:rPr>
                <w:sz w:val="17"/>
              </w:rPr>
              <w:t>product_id -&gt; products(id)</w:t>
            </w:r>
          </w:p>
        </w:tc>
        <w:tc>
          <w:tcPr>
            <w:tcW w:w="2340" w:type="dxa"/>
          </w:tcPr>
          <w:p w14:paraId="5AA767F2" w14:textId="77777777" w:rsidR="009153CD" w:rsidRDefault="002D55BF">
            <w:r>
              <w:rPr>
                <w:sz w:val="17"/>
              </w:rPr>
              <w:t>The 6 shade variants, color hex codes, unit stocks, images.</w:t>
            </w:r>
          </w:p>
        </w:tc>
      </w:tr>
      <w:tr w:rsidR="009153CD" w14:paraId="2400827F" w14:textId="77777777">
        <w:trPr>
          <w:jc w:val="center"/>
        </w:trPr>
        <w:tc>
          <w:tcPr>
            <w:tcW w:w="2340" w:type="dxa"/>
            <w:shd w:val="clear" w:color="auto" w:fill="FFF8FA"/>
          </w:tcPr>
          <w:p w14:paraId="65BB6F69" w14:textId="77777777" w:rsidR="009153CD" w:rsidRDefault="002D55BF">
            <w:r>
              <w:rPr>
                <w:b/>
                <w:sz w:val="17"/>
              </w:rPr>
              <w:t>customers</w:t>
            </w:r>
          </w:p>
        </w:tc>
        <w:tc>
          <w:tcPr>
            <w:tcW w:w="2340" w:type="dxa"/>
            <w:shd w:val="clear" w:color="auto" w:fill="FFF8FA"/>
          </w:tcPr>
          <w:p w14:paraId="62ADF87E" w14:textId="77777777" w:rsidR="009153CD" w:rsidRDefault="002D55BF">
            <w:r>
              <w:rPr>
                <w:sz w:val="17"/>
              </w:rPr>
              <w:t>id (INT)</w:t>
            </w:r>
          </w:p>
        </w:tc>
        <w:tc>
          <w:tcPr>
            <w:tcW w:w="2340" w:type="dxa"/>
            <w:shd w:val="clear" w:color="auto" w:fill="FFF8FA"/>
          </w:tcPr>
          <w:p w14:paraId="4722E273" w14:textId="77777777" w:rsidR="009153CD" w:rsidRDefault="002D55BF">
            <w:r>
              <w:rPr>
                <w:sz w:val="17"/>
              </w:rPr>
              <w:t>None</w:t>
            </w:r>
          </w:p>
        </w:tc>
        <w:tc>
          <w:tcPr>
            <w:tcW w:w="2340" w:type="dxa"/>
            <w:shd w:val="clear" w:color="auto" w:fill="FFF8FA"/>
          </w:tcPr>
          <w:p w14:paraId="2056261A" w14:textId="77777777" w:rsidR="009153CD" w:rsidRDefault="002D55BF">
            <w:r>
              <w:rPr>
                <w:sz w:val="17"/>
              </w:rPr>
              <w:t>Customer profiles, contact phone numbers, delivery addresses.</w:t>
            </w:r>
          </w:p>
        </w:tc>
      </w:tr>
      <w:tr w:rsidR="009153CD" w14:paraId="70B8BB22" w14:textId="77777777">
        <w:trPr>
          <w:jc w:val="center"/>
        </w:trPr>
        <w:tc>
          <w:tcPr>
            <w:tcW w:w="2340" w:type="dxa"/>
          </w:tcPr>
          <w:p w14:paraId="429B0DD1" w14:textId="77777777" w:rsidR="009153CD" w:rsidRDefault="002D55BF">
            <w:r>
              <w:rPr>
                <w:b/>
                <w:sz w:val="17"/>
              </w:rPr>
              <w:t>orders</w:t>
            </w:r>
          </w:p>
        </w:tc>
        <w:tc>
          <w:tcPr>
            <w:tcW w:w="2340" w:type="dxa"/>
          </w:tcPr>
          <w:p w14:paraId="516DCFEF" w14:textId="77777777" w:rsidR="009153CD" w:rsidRDefault="002D55BF">
            <w:r>
              <w:rPr>
                <w:sz w:val="17"/>
              </w:rPr>
              <w:t>id (INT)</w:t>
            </w:r>
          </w:p>
        </w:tc>
        <w:tc>
          <w:tcPr>
            <w:tcW w:w="2340" w:type="dxa"/>
          </w:tcPr>
          <w:p w14:paraId="7CCEE8D3" w14:textId="77777777" w:rsidR="009153CD" w:rsidRDefault="002D55BF">
            <w:r>
              <w:rPr>
                <w:sz w:val="17"/>
              </w:rPr>
              <w:t>customer_id -&gt; customers(id)</w:t>
            </w:r>
          </w:p>
        </w:tc>
        <w:tc>
          <w:tcPr>
            <w:tcW w:w="2340" w:type="dxa"/>
          </w:tcPr>
          <w:p w14:paraId="28C6E129" w14:textId="77777777" w:rsidR="009153CD" w:rsidRDefault="002D55BF">
            <w:r>
              <w:rPr>
                <w:sz w:val="17"/>
              </w:rPr>
              <w:t>Order reference codes (#LM1024), amounts, fulfillment statuses.</w:t>
            </w:r>
          </w:p>
        </w:tc>
      </w:tr>
      <w:tr w:rsidR="009153CD" w14:paraId="69B4C518" w14:textId="77777777">
        <w:trPr>
          <w:jc w:val="center"/>
        </w:trPr>
        <w:tc>
          <w:tcPr>
            <w:tcW w:w="2340" w:type="dxa"/>
            <w:shd w:val="clear" w:color="auto" w:fill="FFF8FA"/>
          </w:tcPr>
          <w:p w14:paraId="79EFEE00" w14:textId="77777777" w:rsidR="009153CD" w:rsidRDefault="002D55BF">
            <w:r>
              <w:rPr>
                <w:b/>
                <w:sz w:val="17"/>
              </w:rPr>
              <w:t>order_items</w:t>
            </w:r>
          </w:p>
        </w:tc>
        <w:tc>
          <w:tcPr>
            <w:tcW w:w="2340" w:type="dxa"/>
            <w:shd w:val="clear" w:color="auto" w:fill="FFF8FA"/>
          </w:tcPr>
          <w:p w14:paraId="048A7083" w14:textId="77777777" w:rsidR="009153CD" w:rsidRDefault="002D55BF">
            <w:r>
              <w:rPr>
                <w:sz w:val="17"/>
              </w:rPr>
              <w:t>id (INT)</w:t>
            </w:r>
          </w:p>
        </w:tc>
        <w:tc>
          <w:tcPr>
            <w:tcW w:w="2340" w:type="dxa"/>
            <w:shd w:val="clear" w:color="auto" w:fill="FFF8FA"/>
          </w:tcPr>
          <w:p w14:paraId="4E0B0477" w14:textId="77777777" w:rsidR="009153CD" w:rsidRDefault="002D55BF">
            <w:r>
              <w:rPr>
                <w:sz w:val="17"/>
              </w:rPr>
              <w:t>order_id, variant_id</w:t>
            </w:r>
          </w:p>
        </w:tc>
        <w:tc>
          <w:tcPr>
            <w:tcW w:w="2340" w:type="dxa"/>
            <w:shd w:val="clear" w:color="auto" w:fill="FFF8FA"/>
          </w:tcPr>
          <w:p w14:paraId="17B72FE3" w14:textId="77777777" w:rsidR="009153CD" w:rsidRDefault="002D55BF">
            <w:r>
              <w:rPr>
                <w:sz w:val="17"/>
              </w:rPr>
              <w:t>Transactional line items, quantities purchased, unit prices.</w:t>
            </w:r>
          </w:p>
        </w:tc>
      </w:tr>
      <w:tr w:rsidR="009153CD" w14:paraId="106A6F6B" w14:textId="77777777">
        <w:trPr>
          <w:jc w:val="center"/>
        </w:trPr>
        <w:tc>
          <w:tcPr>
            <w:tcW w:w="2340" w:type="dxa"/>
          </w:tcPr>
          <w:p w14:paraId="56FA1B4F" w14:textId="77777777" w:rsidR="009153CD" w:rsidRDefault="002D55BF">
            <w:r>
              <w:rPr>
                <w:b/>
                <w:sz w:val="17"/>
              </w:rPr>
              <w:t>users</w:t>
            </w:r>
          </w:p>
        </w:tc>
        <w:tc>
          <w:tcPr>
            <w:tcW w:w="2340" w:type="dxa"/>
          </w:tcPr>
          <w:p w14:paraId="53F68DA0" w14:textId="77777777" w:rsidR="009153CD" w:rsidRDefault="002D55BF">
            <w:r>
              <w:rPr>
                <w:sz w:val="17"/>
              </w:rPr>
              <w:t>id (INT)</w:t>
            </w:r>
          </w:p>
        </w:tc>
        <w:tc>
          <w:tcPr>
            <w:tcW w:w="2340" w:type="dxa"/>
          </w:tcPr>
          <w:p w14:paraId="34A40A7E" w14:textId="77777777" w:rsidR="009153CD" w:rsidRDefault="002D55BF">
            <w:r>
              <w:rPr>
                <w:sz w:val="17"/>
              </w:rPr>
              <w:t>None</w:t>
            </w:r>
          </w:p>
        </w:tc>
        <w:tc>
          <w:tcPr>
            <w:tcW w:w="2340" w:type="dxa"/>
          </w:tcPr>
          <w:p w14:paraId="143355AC" w14:textId="77777777" w:rsidR="009153CD" w:rsidRDefault="002D55BF">
            <w:r>
              <w:rPr>
                <w:sz w:val="17"/>
              </w:rPr>
              <w:t>User accounts and RBAC access roles (admin, subadmin, customer).</w:t>
            </w:r>
          </w:p>
        </w:tc>
      </w:tr>
      <w:tr w:rsidR="009153CD" w14:paraId="28E04336" w14:textId="77777777">
        <w:trPr>
          <w:jc w:val="center"/>
        </w:trPr>
        <w:tc>
          <w:tcPr>
            <w:tcW w:w="2340" w:type="dxa"/>
            <w:shd w:val="clear" w:color="auto" w:fill="FFF8FA"/>
          </w:tcPr>
          <w:p w14:paraId="5E411DBB" w14:textId="77777777" w:rsidR="009153CD" w:rsidRDefault="002D55BF">
            <w:r>
              <w:rPr>
                <w:b/>
                <w:sz w:val="17"/>
              </w:rPr>
              <w:t>tickets</w:t>
            </w:r>
          </w:p>
        </w:tc>
        <w:tc>
          <w:tcPr>
            <w:tcW w:w="2340" w:type="dxa"/>
            <w:shd w:val="clear" w:color="auto" w:fill="FFF8FA"/>
          </w:tcPr>
          <w:p w14:paraId="031E822D" w14:textId="77777777" w:rsidR="009153CD" w:rsidRDefault="002D55BF">
            <w:r>
              <w:rPr>
                <w:sz w:val="17"/>
              </w:rPr>
              <w:t>id (INT)</w:t>
            </w:r>
          </w:p>
        </w:tc>
        <w:tc>
          <w:tcPr>
            <w:tcW w:w="2340" w:type="dxa"/>
            <w:shd w:val="clear" w:color="auto" w:fill="FFF8FA"/>
          </w:tcPr>
          <w:p w14:paraId="4474B9C3" w14:textId="77777777" w:rsidR="009153CD" w:rsidRDefault="002D55BF">
            <w:r>
              <w:rPr>
                <w:sz w:val="17"/>
              </w:rPr>
              <w:t>None</w:t>
            </w:r>
          </w:p>
        </w:tc>
        <w:tc>
          <w:tcPr>
            <w:tcW w:w="2340" w:type="dxa"/>
            <w:shd w:val="clear" w:color="auto" w:fill="FFF8FA"/>
          </w:tcPr>
          <w:p w14:paraId="4D073745" w14:textId="77777777" w:rsidR="009153CD" w:rsidRDefault="002D55BF">
            <w:r>
              <w:rPr>
                <w:sz w:val="17"/>
              </w:rPr>
              <w:t>Customer support inquiries and issue resolution statuses.</w:t>
            </w:r>
          </w:p>
        </w:tc>
      </w:tr>
    </w:tbl>
    <w:p w14:paraId="3E7F2CBC" w14:textId="77777777" w:rsidR="009153CD" w:rsidRDefault="002D55BF">
      <w:r>
        <w:br w:type="page"/>
      </w:r>
    </w:p>
    <w:p w14:paraId="2FE3F207" w14:textId="77777777" w:rsidR="009153CD" w:rsidRDefault="002D55BF">
      <w:pPr>
        <w:pStyle w:val="Heading1"/>
        <w:spacing w:before="240" w:after="100"/>
      </w:pPr>
      <w:r>
        <w:rPr>
          <w:rFonts w:ascii="Georgia" w:hAnsi="Georgia"/>
          <w:color w:val="2B2024"/>
          <w:sz w:val="29"/>
        </w:rPr>
        <w:lastRenderedPageBreak/>
        <w:t>Chapter 5: Implementation</w:t>
      </w:r>
    </w:p>
    <w:p w14:paraId="56C8C631" w14:textId="77777777" w:rsidR="009153CD" w:rsidRDefault="002D55BF">
      <w:pPr>
        <w:pStyle w:val="Heading2"/>
        <w:spacing w:before="180" w:after="60"/>
      </w:pPr>
      <w:r>
        <w:rPr>
          <w:rFonts w:ascii="Calibri" w:hAnsi="Calibri"/>
          <w:color w:val="A94B68"/>
          <w:sz w:val="24"/>
        </w:rPr>
        <w:t>5.1 Modules Description</w:t>
      </w:r>
    </w:p>
    <w:p w14:paraId="6F6822DC" w14:textId="77777777" w:rsidR="009153CD" w:rsidRDefault="002D55BF">
      <w:pPr>
        <w:pStyle w:val="ListBullet"/>
        <w:spacing w:after="50"/>
      </w:pPr>
      <w:r>
        <w:rPr>
          <w:rFonts w:ascii="Calibri" w:hAnsi="Calibri"/>
          <w:b/>
          <w:color w:val="2B2024"/>
          <w:sz w:val="20"/>
        </w:rPr>
        <w:t xml:space="preserve">1. Storefront Hero Module: </w:t>
      </w:r>
      <w:r>
        <w:rPr>
          <w:rFonts w:ascii="Calibri" w:hAnsi="Calibri"/>
          <w:color w:val="322D30"/>
          <w:sz w:val="20"/>
        </w:rPr>
        <w:t>Presents the flagship Glow Tint with interactive swatches, dynamic photography updates, rating breakdown, and value guarantees.</w:t>
      </w:r>
    </w:p>
    <w:p w14:paraId="090E42B1" w14:textId="77777777" w:rsidR="009153CD" w:rsidRDefault="002D55BF">
      <w:pPr>
        <w:pStyle w:val="ListBullet"/>
        <w:spacing w:after="50"/>
      </w:pPr>
      <w:r>
        <w:rPr>
          <w:rFonts w:ascii="Calibri" w:hAnsi="Calibri"/>
          <w:b/>
          <w:color w:val="2B2024"/>
          <w:sz w:val="20"/>
        </w:rPr>
        <w:t xml:space="preserve">2. Shopping Bag Drawer: </w:t>
      </w:r>
      <w:r>
        <w:rPr>
          <w:rFonts w:ascii="Calibri" w:hAnsi="Calibri"/>
          <w:color w:val="322D30"/>
          <w:sz w:val="20"/>
        </w:rPr>
        <w:t>Off-canvas slide-out bag with quantity increment/decrement, subtotal calculation, and direct checkout link.</w:t>
      </w:r>
    </w:p>
    <w:p w14:paraId="03214204" w14:textId="77777777" w:rsidR="009153CD" w:rsidRDefault="002D55BF">
      <w:pPr>
        <w:pStyle w:val="ListBullet"/>
        <w:spacing w:after="50"/>
      </w:pPr>
      <w:r>
        <w:rPr>
          <w:rFonts w:ascii="Calibri" w:hAnsi="Calibri"/>
          <w:b/>
          <w:color w:val="2B2024"/>
          <w:sz w:val="20"/>
        </w:rPr>
        <w:t xml:space="preserve">3. Order Checkout Flow: </w:t>
      </w:r>
      <w:r>
        <w:rPr>
          <w:rFonts w:ascii="Calibri" w:hAnsi="Calibri"/>
          <w:color w:val="322D30"/>
          <w:sz w:val="20"/>
        </w:rPr>
        <w:t>Address validation, Cash on Delivery support, and clear UPI maintenance notifications.</w:t>
      </w:r>
    </w:p>
    <w:p w14:paraId="2DEE5265" w14:textId="77777777" w:rsidR="009153CD" w:rsidRDefault="002D55BF">
      <w:pPr>
        <w:pStyle w:val="ListBullet"/>
        <w:spacing w:after="50"/>
      </w:pPr>
      <w:r>
        <w:rPr>
          <w:rFonts w:ascii="Calibri" w:hAnsi="Calibri"/>
          <w:b/>
          <w:color w:val="2B2024"/>
          <w:sz w:val="20"/>
        </w:rPr>
        <w:t xml:space="preserve">4. Self-Service Order Tracking: </w:t>
      </w:r>
      <w:r>
        <w:rPr>
          <w:rFonts w:ascii="Calibri" w:hAnsi="Calibri"/>
          <w:color w:val="322D30"/>
          <w:sz w:val="20"/>
        </w:rPr>
        <w:t>Search orders by code (#LM1024) to render a 5-step fulfillment stepper with cancellation capability.</w:t>
      </w:r>
    </w:p>
    <w:p w14:paraId="2ADBB65A" w14:textId="77777777" w:rsidR="009153CD" w:rsidRDefault="002D55BF">
      <w:pPr>
        <w:pStyle w:val="ListBullet"/>
        <w:spacing w:after="50"/>
      </w:pPr>
      <w:r>
        <w:rPr>
          <w:rFonts w:ascii="Calibri" w:hAnsi="Calibri"/>
          <w:b/>
          <w:color w:val="2B2024"/>
          <w:sz w:val="20"/>
        </w:rPr>
        <w:t xml:space="preserve">5. Customer Support Desk: </w:t>
      </w:r>
      <w:r>
        <w:rPr>
          <w:rFonts w:ascii="Calibri" w:hAnsi="Calibri"/>
          <w:color w:val="322D30"/>
          <w:sz w:val="20"/>
        </w:rPr>
        <w:t>Interactive ticket submission desk generating customer inquiry references (#TCK-101).</w:t>
      </w:r>
    </w:p>
    <w:p w14:paraId="49EF5404" w14:textId="77777777" w:rsidR="009153CD" w:rsidRDefault="002D55BF">
      <w:pPr>
        <w:pStyle w:val="ListBullet"/>
        <w:spacing w:after="50"/>
      </w:pPr>
      <w:r>
        <w:rPr>
          <w:rFonts w:ascii="Calibri" w:hAnsi="Calibri"/>
          <w:b/>
          <w:color w:val="2B2024"/>
          <w:sz w:val="20"/>
        </w:rPr>
        <w:t xml:space="preserve">6. RBAC Admin Portal: </w:t>
      </w:r>
      <w:r>
        <w:rPr>
          <w:rFonts w:ascii="Calibri" w:hAnsi="Calibri"/>
          <w:color w:val="322D30"/>
          <w:sz w:val="20"/>
        </w:rPr>
        <w:t>Role-guarded control center with sales KPIs, order workflow updating, and sub-admin promotion.</w:t>
      </w:r>
    </w:p>
    <w:p w14:paraId="7D76F591" w14:textId="77777777" w:rsidR="009153CD" w:rsidRDefault="002D55BF">
      <w:pPr>
        <w:pStyle w:val="Heading2"/>
        <w:spacing w:before="180" w:after="60"/>
      </w:pPr>
      <w:r>
        <w:rPr>
          <w:rFonts w:ascii="Calibri" w:hAnsi="Calibri"/>
          <w:color w:val="A94B68"/>
          <w:sz w:val="24"/>
        </w:rPr>
        <w:t>5.2 Coding Standards Followed</w:t>
      </w:r>
    </w:p>
    <w:p w14:paraId="57B7ACE4" w14:textId="77777777" w:rsidR="009153CD" w:rsidRDefault="002D55BF">
      <w:pPr>
        <w:pStyle w:val="ListBullet"/>
        <w:spacing w:after="50"/>
      </w:pPr>
      <w:r>
        <w:rPr>
          <w:rFonts w:ascii="Calibri" w:hAnsi="Calibri"/>
          <w:color w:val="322D30"/>
          <w:sz w:val="20"/>
        </w:rPr>
        <w:t>Adhered to declarative, functional React component patterns and standardized custom hooks.</w:t>
      </w:r>
    </w:p>
    <w:p w14:paraId="3C70925A" w14:textId="77777777" w:rsidR="009153CD" w:rsidRDefault="002D55BF">
      <w:pPr>
        <w:pStyle w:val="ListBullet"/>
        <w:spacing w:after="50"/>
      </w:pPr>
      <w:r>
        <w:rPr>
          <w:rFonts w:ascii="Calibri" w:hAnsi="Calibri"/>
          <w:color w:val="322D30"/>
          <w:sz w:val="20"/>
        </w:rPr>
        <w:t>Used semantic HTML5 elements (&lt;header&gt;, &lt;nav&gt;, &lt;main&gt;, &lt;section&gt;, &lt;footer&gt;) for accessibility.</w:t>
      </w:r>
    </w:p>
    <w:p w14:paraId="45AB5346" w14:textId="77777777" w:rsidR="009153CD" w:rsidRDefault="002D55BF">
      <w:pPr>
        <w:pStyle w:val="ListBullet"/>
        <w:spacing w:after="50"/>
      </w:pPr>
      <w:r>
        <w:rPr>
          <w:rFonts w:ascii="Calibri" w:hAnsi="Calibri"/>
          <w:color w:val="322D30"/>
          <w:sz w:val="20"/>
        </w:rPr>
        <w:t>Established consistent camelCase for variables/functions and PascalCase for React components.</w:t>
      </w:r>
    </w:p>
    <w:p w14:paraId="58A67055" w14:textId="77777777" w:rsidR="009153CD" w:rsidRDefault="002D55BF">
      <w:pPr>
        <w:pStyle w:val="ListBullet"/>
        <w:spacing w:after="50"/>
      </w:pPr>
      <w:r>
        <w:rPr>
          <w:rFonts w:ascii="Calibri" w:hAnsi="Calibri"/>
          <w:color w:val="322D30"/>
          <w:sz w:val="20"/>
        </w:rPr>
        <w:t>Separated stateful context logic (Auth, Cart, Notification) from presentation components.</w:t>
      </w:r>
    </w:p>
    <w:p w14:paraId="043046CC" w14:textId="77777777" w:rsidR="009153CD" w:rsidRDefault="002D55BF">
      <w:pPr>
        <w:pStyle w:val="ListBullet"/>
        <w:spacing w:after="50"/>
      </w:pPr>
      <w:r>
        <w:rPr>
          <w:rFonts w:ascii="Calibri" w:hAnsi="Calibri"/>
          <w:color w:val="322D30"/>
          <w:sz w:val="20"/>
        </w:rPr>
        <w:t>Optimized CSS performance by eliminating heavyweight backdrop-filter blur on mobile screens.</w:t>
      </w:r>
    </w:p>
    <w:p w14:paraId="4B18B263" w14:textId="77777777" w:rsidR="009153CD" w:rsidRDefault="002D55BF">
      <w:pPr>
        <w:pStyle w:val="Heading2"/>
        <w:spacing w:before="180" w:after="60"/>
      </w:pPr>
      <w:r>
        <w:rPr>
          <w:rFonts w:ascii="Calibri" w:hAnsi="Calibri"/>
          <w:color w:val="A94B68"/>
          <w:sz w:val="24"/>
        </w:rPr>
        <w:t>5.3 Sample Code Snippets</w:t>
      </w:r>
    </w:p>
    <w:p w14:paraId="0D80553D" w14:textId="77777777" w:rsidR="009153CD" w:rsidRDefault="002D55BF">
      <w:pPr>
        <w:spacing w:before="100" w:after="40"/>
      </w:pPr>
      <w:r>
        <w:rPr>
          <w:rFonts w:ascii="Calibri" w:hAnsi="Calibri"/>
          <w:b/>
          <w:color w:val="A94B68"/>
          <w:sz w:val="19"/>
        </w:rPr>
        <w:t>Listing 5.1: Interactive Shade Selector Component (React)</w:t>
      </w:r>
    </w:p>
    <w:tbl>
      <w:tblPr>
        <w:tblW w:w="0" w:type="auto"/>
        <w:jc w:val="center"/>
        <w:tblLook w:val="04A0" w:firstRow="1" w:lastRow="0" w:firstColumn="1" w:lastColumn="0" w:noHBand="0" w:noVBand="1"/>
      </w:tblPr>
      <w:tblGrid>
        <w:gridCol w:w="9360"/>
      </w:tblGrid>
      <w:tr w:rsidR="009153CD" w14:paraId="71D2EA48" w14:textId="77777777">
        <w:trPr>
          <w:jc w:val="center"/>
        </w:trPr>
        <w:tc>
          <w:tcPr>
            <w:tcW w:w="9360" w:type="dxa"/>
            <w:shd w:val="clear" w:color="auto" w:fill="F7F2F4"/>
          </w:tcPr>
          <w:p w14:paraId="0F52AD66" w14:textId="77777777" w:rsidR="009153CD" w:rsidRDefault="002D55BF">
            <w:pPr>
              <w:spacing w:before="60" w:after="60" w:line="252" w:lineRule="auto"/>
            </w:pPr>
            <w:r>
              <w:rPr>
                <w:rFonts w:ascii="Consolas" w:hAnsi="Consolas"/>
                <w:color w:val="2B2024"/>
                <w:sz w:val="17"/>
              </w:rPr>
              <w:t>// ShadeSelector.jsx - Real-time swatch selection handler</w:t>
            </w:r>
            <w:r>
              <w:rPr>
                <w:rFonts w:ascii="Consolas" w:hAnsi="Consolas"/>
                <w:color w:val="2B2024"/>
                <w:sz w:val="17"/>
              </w:rPr>
              <w:br/>
              <w:t>export default function ShadeSelector({ variants, selectedVariant, onSelectVariant }) {</w:t>
            </w:r>
            <w:r>
              <w:rPr>
                <w:rFonts w:ascii="Consolas" w:hAnsi="Consolas"/>
                <w:color w:val="2B2024"/>
                <w:sz w:val="17"/>
              </w:rPr>
              <w:br/>
              <w:t xml:space="preserve">  return (</w:t>
            </w:r>
            <w:r>
              <w:rPr>
                <w:rFonts w:ascii="Consolas" w:hAnsi="Consolas"/>
                <w:color w:val="2B2024"/>
                <w:sz w:val="17"/>
              </w:rPr>
              <w:br/>
              <w:t xml:space="preserve">    &lt;div id="shades" className="space-y-3"&gt;</w:t>
            </w:r>
            <w:r>
              <w:rPr>
                <w:rFonts w:ascii="Consolas" w:hAnsi="Consolas"/>
                <w:color w:val="2B2024"/>
                <w:sz w:val="17"/>
              </w:rPr>
              <w:br/>
              <w:t xml:space="preserve">      &lt;div className="flex justify-between text-xs"&gt;</w:t>
            </w:r>
            <w:r>
              <w:rPr>
                <w:rFonts w:ascii="Consolas" w:hAnsi="Consolas"/>
                <w:color w:val="2B2024"/>
                <w:sz w:val="17"/>
              </w:rPr>
              <w:br/>
              <w:t xml:space="preserve">        &lt;span&gt;Select Shade: &lt;strong&gt;{selectedVariant?.name}&lt;/strong&gt;&lt;/span&gt;</w:t>
            </w:r>
            <w:r>
              <w:rPr>
                <w:rFonts w:ascii="Consolas" w:hAnsi="Consolas"/>
                <w:color w:val="2B2024"/>
                <w:sz w:val="17"/>
              </w:rPr>
              <w:br/>
              <w:t xml:space="preserve">        &lt;span&gt;{selectedVariant?.stock &gt; 0 ? `${selectedVariant.stock} available` : 'Out of stock'}&lt;/span&gt;</w:t>
            </w:r>
            <w:r>
              <w:rPr>
                <w:rFonts w:ascii="Consolas" w:hAnsi="Consolas"/>
                <w:color w:val="2B2024"/>
                <w:sz w:val="17"/>
              </w:rPr>
              <w:br/>
              <w:t xml:space="preserve">      &lt;/div&gt;</w:t>
            </w:r>
            <w:r>
              <w:rPr>
                <w:rFonts w:ascii="Consolas" w:hAnsi="Consolas"/>
                <w:color w:val="2B2024"/>
                <w:sz w:val="17"/>
              </w:rPr>
              <w:br/>
              <w:t xml:space="preserve">      &lt;div className="grid grid-cols-6 gap-2"&gt;</w:t>
            </w:r>
            <w:r>
              <w:rPr>
                <w:rFonts w:ascii="Consolas" w:hAnsi="Consolas"/>
                <w:color w:val="2B2024"/>
                <w:sz w:val="17"/>
              </w:rPr>
              <w:br/>
              <w:t xml:space="preserve">        {variants.map((variant) =&gt; (</w:t>
            </w:r>
            <w:r>
              <w:rPr>
                <w:rFonts w:ascii="Consolas" w:hAnsi="Consolas"/>
                <w:color w:val="2B2024"/>
                <w:sz w:val="17"/>
              </w:rPr>
              <w:br/>
              <w:t xml:space="preserve">          &lt;button key={variant.id} o</w:t>
            </w:r>
            <w:r>
              <w:rPr>
                <w:rFonts w:ascii="Consolas" w:hAnsi="Consolas"/>
                <w:color w:val="2B2024"/>
                <w:sz w:val="17"/>
              </w:rPr>
              <w:t>nClick={() =&gt; onSelectVariant(variant)}</w:t>
            </w:r>
            <w:r>
              <w:rPr>
                <w:rFonts w:ascii="Consolas" w:hAnsi="Consolas"/>
                <w:color w:val="2B2024"/>
                <w:sz w:val="17"/>
              </w:rPr>
              <w:br/>
              <w:t xml:space="preserve">            className={`p-2 rounded-2xl ${selectedVariant?.id === variant.id ? 'ring-2 ring-[#D96C8A]' : ''}`}&gt;</w:t>
            </w:r>
            <w:r>
              <w:rPr>
                <w:rFonts w:ascii="Consolas" w:hAnsi="Consolas"/>
                <w:color w:val="2B2024"/>
                <w:sz w:val="17"/>
              </w:rPr>
              <w:br/>
              <w:t xml:space="preserve">            &lt;div className="w-8 h-8 rounded-full border-2 border-white" style={{ backgroundColor: variant.color_hex }} /&gt;</w:t>
            </w:r>
            <w:r>
              <w:rPr>
                <w:rFonts w:ascii="Consolas" w:hAnsi="Consolas"/>
                <w:color w:val="2B2024"/>
                <w:sz w:val="17"/>
              </w:rPr>
              <w:br/>
              <w:t xml:space="preserve">            &lt;span className="text-[11px] font-medium"&gt;{variant.name}&lt;/span&gt;</w:t>
            </w:r>
            <w:r>
              <w:rPr>
                <w:rFonts w:ascii="Consolas" w:hAnsi="Consolas"/>
                <w:color w:val="2B2024"/>
                <w:sz w:val="17"/>
              </w:rPr>
              <w:br/>
              <w:t xml:space="preserve">          &lt;/button&gt;</w:t>
            </w:r>
            <w:r>
              <w:rPr>
                <w:rFonts w:ascii="Consolas" w:hAnsi="Consolas"/>
                <w:color w:val="2B2024"/>
                <w:sz w:val="17"/>
              </w:rPr>
              <w:br/>
              <w:t xml:space="preserve">        ))}</w:t>
            </w:r>
            <w:r>
              <w:rPr>
                <w:rFonts w:ascii="Consolas" w:hAnsi="Consolas"/>
                <w:color w:val="2B2024"/>
                <w:sz w:val="17"/>
              </w:rPr>
              <w:br/>
              <w:t xml:space="preserve">      &lt;/div&gt;</w:t>
            </w:r>
            <w:r>
              <w:rPr>
                <w:rFonts w:ascii="Consolas" w:hAnsi="Consolas"/>
                <w:color w:val="2B2024"/>
                <w:sz w:val="17"/>
              </w:rPr>
              <w:br/>
              <w:t xml:space="preserve">    &lt;/div&gt;</w:t>
            </w:r>
            <w:r>
              <w:rPr>
                <w:rFonts w:ascii="Consolas" w:hAnsi="Consolas"/>
                <w:color w:val="2B2024"/>
                <w:sz w:val="17"/>
              </w:rPr>
              <w:br/>
              <w:t xml:space="preserve">  );</w:t>
            </w:r>
            <w:r>
              <w:rPr>
                <w:rFonts w:ascii="Consolas" w:hAnsi="Consolas"/>
                <w:color w:val="2B2024"/>
                <w:sz w:val="17"/>
              </w:rPr>
              <w:br/>
              <w:t>}</w:t>
            </w:r>
          </w:p>
        </w:tc>
      </w:tr>
    </w:tbl>
    <w:p w14:paraId="4372D041" w14:textId="77777777" w:rsidR="009153CD" w:rsidRDefault="002D55BF">
      <w:pPr>
        <w:spacing w:before="100" w:after="40"/>
      </w:pPr>
      <w:r>
        <w:rPr>
          <w:rFonts w:ascii="Calibri" w:hAnsi="Calibri"/>
          <w:b/>
          <w:color w:val="A94B68"/>
          <w:sz w:val="19"/>
        </w:rPr>
        <w:t>Listing 5.2: Express.js REST API Order Placement Handler</w:t>
      </w:r>
    </w:p>
    <w:tbl>
      <w:tblPr>
        <w:tblW w:w="0" w:type="auto"/>
        <w:jc w:val="center"/>
        <w:tblLook w:val="04A0" w:firstRow="1" w:lastRow="0" w:firstColumn="1" w:lastColumn="0" w:noHBand="0" w:noVBand="1"/>
      </w:tblPr>
      <w:tblGrid>
        <w:gridCol w:w="9360"/>
      </w:tblGrid>
      <w:tr w:rsidR="009153CD" w14:paraId="36CB4F4B" w14:textId="77777777">
        <w:trPr>
          <w:jc w:val="center"/>
        </w:trPr>
        <w:tc>
          <w:tcPr>
            <w:tcW w:w="9360" w:type="dxa"/>
            <w:shd w:val="clear" w:color="auto" w:fill="F7F2F4"/>
          </w:tcPr>
          <w:p w14:paraId="26AC3072" w14:textId="77777777" w:rsidR="009153CD" w:rsidRDefault="002D55BF">
            <w:pPr>
              <w:spacing w:before="60" w:after="60" w:line="252" w:lineRule="auto"/>
            </w:pPr>
            <w:r>
              <w:rPr>
                <w:rFonts w:ascii="Consolas" w:hAnsi="Consolas"/>
                <w:color w:val="2B2024"/>
                <w:sz w:val="17"/>
              </w:rPr>
              <w:lastRenderedPageBreak/>
              <w:t>// server.js - Order Creation Endpoint with Dual-Mode Resilience</w:t>
            </w:r>
            <w:r>
              <w:rPr>
                <w:rFonts w:ascii="Consolas" w:hAnsi="Consolas"/>
                <w:color w:val="2B2024"/>
                <w:sz w:val="17"/>
              </w:rPr>
              <w:br/>
              <w:t>app.post('/api/orders', async (req, res) =&gt; {</w:t>
            </w:r>
            <w:r>
              <w:rPr>
                <w:rFonts w:ascii="Consolas" w:hAnsi="Consolas"/>
                <w:color w:val="2B2024"/>
                <w:sz w:val="17"/>
              </w:rPr>
              <w:br/>
              <w:t xml:space="preserve">  const { customer, items, payment_method } = req.body;</w:t>
            </w:r>
            <w:r>
              <w:rPr>
                <w:rFonts w:ascii="Consolas" w:hAnsi="Consolas"/>
                <w:color w:val="2B2024"/>
                <w:sz w:val="17"/>
              </w:rPr>
              <w:br/>
              <w:t xml:space="preserve">  const orderCode = '#LM' + Math.floor(1000 + Math.random() * 9000);</w:t>
            </w:r>
            <w:r>
              <w:rPr>
                <w:rFonts w:ascii="Consolas" w:hAnsi="Consolas"/>
                <w:color w:val="2B2024"/>
                <w:sz w:val="17"/>
              </w:rPr>
              <w:br/>
            </w:r>
            <w:r>
              <w:rPr>
                <w:rFonts w:ascii="Consolas" w:hAnsi="Consolas"/>
                <w:color w:val="2B2024"/>
                <w:sz w:val="17"/>
              </w:rPr>
              <w:br/>
              <w:t xml:space="preserve">  if (isFallback()) {</w:t>
            </w:r>
            <w:r>
              <w:rPr>
                <w:rFonts w:ascii="Consolas" w:hAnsi="Consolas"/>
                <w:color w:val="2B2024"/>
                <w:sz w:val="17"/>
              </w:rPr>
              <w:br/>
              <w:t xml:space="preserve">    // In-memory fallback mode</w:t>
            </w:r>
            <w:r>
              <w:rPr>
                <w:rFonts w:ascii="Consolas" w:hAnsi="Consolas"/>
                <w:color w:val="2B2024"/>
                <w:sz w:val="17"/>
              </w:rPr>
              <w:br/>
              <w:t xml:space="preserve">    const newOrder = { id: Date.now(), order_code: orderCode, customer_name: customer.name,</w:t>
            </w:r>
            <w:r>
              <w:rPr>
                <w:rFonts w:ascii="Consolas" w:hAnsi="Consolas"/>
                <w:color w:val="2B2024"/>
                <w:sz w:val="17"/>
              </w:rPr>
              <w:br/>
              <w:t xml:space="preserve">      shade_name: 'Rose Petal', quantity: items[0].quantity,</w:t>
            </w:r>
            <w:r>
              <w:rPr>
                <w:rFonts w:ascii="Consolas" w:hAnsi="Consolas"/>
                <w:color w:val="2B2024"/>
                <w:sz w:val="17"/>
              </w:rPr>
              <w:br/>
              <w:t xml:space="preserve">      total_amount: items[0].price * items[0].quantity, status: 'Pending',</w:t>
            </w:r>
            <w:r>
              <w:rPr>
                <w:rFonts w:ascii="Consolas" w:hAnsi="Consolas"/>
                <w:color w:val="2B2024"/>
                <w:sz w:val="17"/>
              </w:rPr>
              <w:br/>
              <w:t xml:space="preserve">      payment_method, created_at: new Date().toISOString()</w:t>
            </w:r>
            <w:r>
              <w:rPr>
                <w:rFonts w:ascii="Consolas" w:hAnsi="Consolas"/>
                <w:color w:val="2B2024"/>
                <w:sz w:val="17"/>
              </w:rPr>
              <w:t xml:space="preserve"> };</w:t>
            </w:r>
            <w:r>
              <w:rPr>
                <w:rFonts w:ascii="Consolas" w:hAnsi="Consolas"/>
                <w:color w:val="2B2024"/>
                <w:sz w:val="17"/>
              </w:rPr>
              <w:br/>
              <w:t xml:space="preserve">    memoryStore.orders.unshift(newOrder);</w:t>
            </w:r>
            <w:r>
              <w:rPr>
                <w:rFonts w:ascii="Consolas" w:hAnsi="Consolas"/>
                <w:color w:val="2B2024"/>
                <w:sz w:val="17"/>
              </w:rPr>
              <w:br/>
              <w:t xml:space="preserve">    return res.status(201).json({ success: true, order: newOrder });</w:t>
            </w:r>
            <w:r>
              <w:rPr>
                <w:rFonts w:ascii="Consolas" w:hAnsi="Consolas"/>
                <w:color w:val="2B2024"/>
                <w:sz w:val="17"/>
              </w:rPr>
              <w:br/>
              <w:t xml:space="preserve">  }</w:t>
            </w:r>
            <w:r>
              <w:rPr>
                <w:rFonts w:ascii="Consolas" w:hAnsi="Consolas"/>
                <w:color w:val="2B2024"/>
                <w:sz w:val="17"/>
              </w:rPr>
              <w:br/>
            </w:r>
            <w:r>
              <w:rPr>
                <w:rFonts w:ascii="Consolas" w:hAnsi="Consolas"/>
                <w:color w:val="2B2024"/>
                <w:sz w:val="17"/>
              </w:rPr>
              <w:br/>
              <w:t xml:space="preserve">  // MySQL transactional persistence</w:t>
            </w:r>
            <w:r>
              <w:rPr>
                <w:rFonts w:ascii="Consolas" w:hAnsi="Consolas"/>
                <w:color w:val="2B2024"/>
                <w:sz w:val="17"/>
              </w:rPr>
              <w:br/>
              <w:t xml:space="preserve">  const pool = getPool();</w:t>
            </w:r>
            <w:r>
              <w:rPr>
                <w:rFonts w:ascii="Consolas" w:hAnsi="Consolas"/>
                <w:color w:val="2B2024"/>
                <w:sz w:val="17"/>
              </w:rPr>
              <w:br/>
              <w:t xml:space="preserve">  const conn = await pool.getConnection();</w:t>
            </w:r>
            <w:r>
              <w:rPr>
                <w:rFonts w:ascii="Consolas" w:hAnsi="Consolas"/>
                <w:color w:val="2B2024"/>
                <w:sz w:val="17"/>
              </w:rPr>
              <w:br/>
              <w:t xml:space="preserve">  await conn.query('INSERT INTO orders (order_code, total_amount, status) VALUES (?, ?, ?)',</w:t>
            </w:r>
            <w:r>
              <w:rPr>
                <w:rFonts w:ascii="Consolas" w:hAnsi="Consolas"/>
                <w:color w:val="2B2024"/>
                <w:sz w:val="17"/>
              </w:rPr>
              <w:br/>
              <w:t xml:space="preserve">    [orderCode, items[0].price * items[0].quantity, 'Pending']);</w:t>
            </w:r>
            <w:r>
              <w:rPr>
                <w:rFonts w:ascii="Consolas" w:hAnsi="Consolas"/>
                <w:color w:val="2B2024"/>
                <w:sz w:val="17"/>
              </w:rPr>
              <w:br/>
              <w:t xml:space="preserve">  conn.release();</w:t>
            </w:r>
            <w:r>
              <w:rPr>
                <w:rFonts w:ascii="Consolas" w:hAnsi="Consolas"/>
                <w:color w:val="2B2024"/>
                <w:sz w:val="17"/>
              </w:rPr>
              <w:br/>
              <w:t xml:space="preserve">  res.status(201).json({ success: true, order_code: orderCode });</w:t>
            </w:r>
            <w:r>
              <w:rPr>
                <w:rFonts w:ascii="Consolas" w:hAnsi="Consolas"/>
                <w:color w:val="2B2024"/>
                <w:sz w:val="17"/>
              </w:rPr>
              <w:br/>
              <w:t>});</w:t>
            </w:r>
          </w:p>
        </w:tc>
      </w:tr>
    </w:tbl>
    <w:p w14:paraId="30ADCDD5" w14:textId="77777777" w:rsidR="009153CD" w:rsidRDefault="002D55BF">
      <w:pPr>
        <w:pStyle w:val="Heading2"/>
        <w:spacing w:before="180" w:after="60"/>
      </w:pPr>
      <w:r>
        <w:rPr>
          <w:rFonts w:ascii="Calibri" w:hAnsi="Calibri"/>
          <w:color w:val="A94B68"/>
          <w:sz w:val="24"/>
        </w:rPr>
        <w:t>5.4 Role-Based Access Control (RBAC) Matrix</w:t>
      </w:r>
    </w:p>
    <w:tbl>
      <w:tblPr>
        <w:tblW w:w="0" w:type="auto"/>
        <w:jc w:val="center"/>
        <w:tblLook w:val="04A0" w:firstRow="1" w:lastRow="0" w:firstColumn="1" w:lastColumn="0" w:noHBand="0" w:noVBand="1"/>
      </w:tblPr>
      <w:tblGrid>
        <w:gridCol w:w="2340"/>
        <w:gridCol w:w="2340"/>
        <w:gridCol w:w="2340"/>
        <w:gridCol w:w="2340"/>
      </w:tblGrid>
      <w:tr w:rsidR="009153CD" w14:paraId="239544B2" w14:textId="77777777">
        <w:trPr>
          <w:jc w:val="center"/>
        </w:trPr>
        <w:tc>
          <w:tcPr>
            <w:tcW w:w="2340" w:type="dxa"/>
            <w:shd w:val="clear" w:color="auto" w:fill="2B2024"/>
          </w:tcPr>
          <w:p w14:paraId="16BE3933" w14:textId="77777777" w:rsidR="009153CD" w:rsidRDefault="002D55BF">
            <w:r>
              <w:rPr>
                <w:b/>
                <w:color w:val="FFFFFF"/>
                <w:sz w:val="17"/>
              </w:rPr>
              <w:t>Feature / Permission</w:t>
            </w:r>
          </w:p>
        </w:tc>
        <w:tc>
          <w:tcPr>
            <w:tcW w:w="2340" w:type="dxa"/>
            <w:shd w:val="clear" w:color="auto" w:fill="2B2024"/>
          </w:tcPr>
          <w:p w14:paraId="1AA524AF" w14:textId="77777777" w:rsidR="009153CD" w:rsidRDefault="002D55BF">
            <w:r>
              <w:rPr>
                <w:b/>
                <w:color w:val="FFFFFF"/>
                <w:sz w:val="17"/>
              </w:rPr>
              <w:t>Customer (James)</w:t>
            </w:r>
          </w:p>
        </w:tc>
        <w:tc>
          <w:tcPr>
            <w:tcW w:w="2340" w:type="dxa"/>
            <w:shd w:val="clear" w:color="auto" w:fill="2B2024"/>
          </w:tcPr>
          <w:p w14:paraId="4C7D082B" w14:textId="77777777" w:rsidR="009153CD" w:rsidRDefault="002D55BF">
            <w:r>
              <w:rPr>
                <w:b/>
                <w:color w:val="FFFFFF"/>
                <w:sz w:val="17"/>
              </w:rPr>
              <w:t>Sub-Admin (Pardeep)</w:t>
            </w:r>
          </w:p>
        </w:tc>
        <w:tc>
          <w:tcPr>
            <w:tcW w:w="2340" w:type="dxa"/>
            <w:shd w:val="clear" w:color="auto" w:fill="2B2024"/>
          </w:tcPr>
          <w:p w14:paraId="73AF351B" w14:textId="77777777" w:rsidR="009153CD" w:rsidRDefault="002D55BF">
            <w:r>
              <w:rPr>
                <w:b/>
                <w:color w:val="FFFFFF"/>
                <w:sz w:val="17"/>
              </w:rPr>
              <w:t>Super Admin (Kichu)</w:t>
            </w:r>
          </w:p>
        </w:tc>
      </w:tr>
      <w:tr w:rsidR="009153CD" w14:paraId="29D5722B" w14:textId="77777777">
        <w:trPr>
          <w:jc w:val="center"/>
        </w:trPr>
        <w:tc>
          <w:tcPr>
            <w:tcW w:w="2340" w:type="dxa"/>
            <w:shd w:val="clear" w:color="auto" w:fill="FFF8FA"/>
          </w:tcPr>
          <w:p w14:paraId="30792C1E" w14:textId="77777777" w:rsidR="009153CD" w:rsidRDefault="002D55BF">
            <w:r>
              <w:rPr>
                <w:b/>
                <w:sz w:val="17"/>
              </w:rPr>
              <w:t>Browse Storefront &amp; Swatches</w:t>
            </w:r>
          </w:p>
        </w:tc>
        <w:tc>
          <w:tcPr>
            <w:tcW w:w="2340" w:type="dxa"/>
            <w:shd w:val="clear" w:color="auto" w:fill="FFF8FA"/>
          </w:tcPr>
          <w:p w14:paraId="339E515E" w14:textId="77777777" w:rsidR="009153CD" w:rsidRDefault="002D55BF">
            <w:r>
              <w:rPr>
                <w:sz w:val="17"/>
              </w:rPr>
              <w:t>Allowed</w:t>
            </w:r>
          </w:p>
        </w:tc>
        <w:tc>
          <w:tcPr>
            <w:tcW w:w="2340" w:type="dxa"/>
            <w:shd w:val="clear" w:color="auto" w:fill="FFF8FA"/>
          </w:tcPr>
          <w:p w14:paraId="5BA44E26" w14:textId="77777777" w:rsidR="009153CD" w:rsidRDefault="002D55BF">
            <w:r>
              <w:rPr>
                <w:sz w:val="17"/>
              </w:rPr>
              <w:t>Allowed</w:t>
            </w:r>
          </w:p>
        </w:tc>
        <w:tc>
          <w:tcPr>
            <w:tcW w:w="2340" w:type="dxa"/>
            <w:shd w:val="clear" w:color="auto" w:fill="FFF8FA"/>
          </w:tcPr>
          <w:p w14:paraId="49570130" w14:textId="77777777" w:rsidR="009153CD" w:rsidRDefault="002D55BF">
            <w:r>
              <w:rPr>
                <w:sz w:val="17"/>
              </w:rPr>
              <w:t>Allowed</w:t>
            </w:r>
          </w:p>
        </w:tc>
      </w:tr>
      <w:tr w:rsidR="009153CD" w14:paraId="7AC48C46" w14:textId="77777777">
        <w:trPr>
          <w:jc w:val="center"/>
        </w:trPr>
        <w:tc>
          <w:tcPr>
            <w:tcW w:w="2340" w:type="dxa"/>
          </w:tcPr>
          <w:p w14:paraId="7C89AC64" w14:textId="77777777" w:rsidR="009153CD" w:rsidRDefault="002D55BF">
            <w:r>
              <w:rPr>
                <w:b/>
                <w:sz w:val="17"/>
              </w:rPr>
              <w:t>Place Orders (Cash on Delivery)</w:t>
            </w:r>
          </w:p>
        </w:tc>
        <w:tc>
          <w:tcPr>
            <w:tcW w:w="2340" w:type="dxa"/>
          </w:tcPr>
          <w:p w14:paraId="48A77130" w14:textId="77777777" w:rsidR="009153CD" w:rsidRDefault="002D55BF">
            <w:r>
              <w:rPr>
                <w:sz w:val="17"/>
              </w:rPr>
              <w:t>Allowed</w:t>
            </w:r>
          </w:p>
        </w:tc>
        <w:tc>
          <w:tcPr>
            <w:tcW w:w="2340" w:type="dxa"/>
          </w:tcPr>
          <w:p w14:paraId="5AAE17D3" w14:textId="77777777" w:rsidR="009153CD" w:rsidRDefault="002D55BF">
            <w:r>
              <w:rPr>
                <w:sz w:val="17"/>
              </w:rPr>
              <w:t>Allowed</w:t>
            </w:r>
          </w:p>
        </w:tc>
        <w:tc>
          <w:tcPr>
            <w:tcW w:w="2340" w:type="dxa"/>
          </w:tcPr>
          <w:p w14:paraId="63D4EE3D" w14:textId="77777777" w:rsidR="009153CD" w:rsidRDefault="002D55BF">
            <w:r>
              <w:rPr>
                <w:sz w:val="17"/>
              </w:rPr>
              <w:t>Allowed</w:t>
            </w:r>
          </w:p>
        </w:tc>
      </w:tr>
      <w:tr w:rsidR="009153CD" w14:paraId="4A70A72C" w14:textId="77777777">
        <w:trPr>
          <w:jc w:val="center"/>
        </w:trPr>
        <w:tc>
          <w:tcPr>
            <w:tcW w:w="2340" w:type="dxa"/>
            <w:shd w:val="clear" w:color="auto" w:fill="FFF8FA"/>
          </w:tcPr>
          <w:p w14:paraId="61464BC5" w14:textId="77777777" w:rsidR="009153CD" w:rsidRDefault="002D55BF">
            <w:r>
              <w:rPr>
                <w:b/>
                <w:sz w:val="17"/>
              </w:rPr>
              <w:t>Track Order &amp; Self-Cancel</w:t>
            </w:r>
          </w:p>
        </w:tc>
        <w:tc>
          <w:tcPr>
            <w:tcW w:w="2340" w:type="dxa"/>
            <w:shd w:val="clear" w:color="auto" w:fill="FFF8FA"/>
          </w:tcPr>
          <w:p w14:paraId="60D5A599" w14:textId="77777777" w:rsidR="009153CD" w:rsidRDefault="002D55BF">
            <w:r>
              <w:rPr>
                <w:sz w:val="17"/>
              </w:rPr>
              <w:t>Allowed</w:t>
            </w:r>
          </w:p>
        </w:tc>
        <w:tc>
          <w:tcPr>
            <w:tcW w:w="2340" w:type="dxa"/>
            <w:shd w:val="clear" w:color="auto" w:fill="FFF8FA"/>
          </w:tcPr>
          <w:p w14:paraId="7F3EC109" w14:textId="77777777" w:rsidR="009153CD" w:rsidRDefault="002D55BF">
            <w:r>
              <w:rPr>
                <w:sz w:val="17"/>
              </w:rPr>
              <w:t>Allowed</w:t>
            </w:r>
          </w:p>
        </w:tc>
        <w:tc>
          <w:tcPr>
            <w:tcW w:w="2340" w:type="dxa"/>
            <w:shd w:val="clear" w:color="auto" w:fill="FFF8FA"/>
          </w:tcPr>
          <w:p w14:paraId="25806A09" w14:textId="77777777" w:rsidR="009153CD" w:rsidRDefault="002D55BF">
            <w:r>
              <w:rPr>
                <w:sz w:val="17"/>
              </w:rPr>
              <w:t>Allowed</w:t>
            </w:r>
          </w:p>
        </w:tc>
      </w:tr>
      <w:tr w:rsidR="009153CD" w14:paraId="276F9355" w14:textId="77777777">
        <w:trPr>
          <w:jc w:val="center"/>
        </w:trPr>
        <w:tc>
          <w:tcPr>
            <w:tcW w:w="2340" w:type="dxa"/>
          </w:tcPr>
          <w:p w14:paraId="5ECA1CE6" w14:textId="77777777" w:rsidR="009153CD" w:rsidRDefault="002D55BF">
            <w:r>
              <w:rPr>
                <w:b/>
                <w:sz w:val="17"/>
              </w:rPr>
              <w:t>Submit Support Tickets</w:t>
            </w:r>
          </w:p>
        </w:tc>
        <w:tc>
          <w:tcPr>
            <w:tcW w:w="2340" w:type="dxa"/>
          </w:tcPr>
          <w:p w14:paraId="0AC37C33" w14:textId="77777777" w:rsidR="009153CD" w:rsidRDefault="002D55BF">
            <w:r>
              <w:rPr>
                <w:sz w:val="17"/>
              </w:rPr>
              <w:t>Allowed</w:t>
            </w:r>
          </w:p>
        </w:tc>
        <w:tc>
          <w:tcPr>
            <w:tcW w:w="2340" w:type="dxa"/>
          </w:tcPr>
          <w:p w14:paraId="08805F70" w14:textId="77777777" w:rsidR="009153CD" w:rsidRDefault="002D55BF">
            <w:r>
              <w:rPr>
                <w:sz w:val="17"/>
              </w:rPr>
              <w:t>Allowed</w:t>
            </w:r>
          </w:p>
        </w:tc>
        <w:tc>
          <w:tcPr>
            <w:tcW w:w="2340" w:type="dxa"/>
          </w:tcPr>
          <w:p w14:paraId="3FD9F3ED" w14:textId="77777777" w:rsidR="009153CD" w:rsidRDefault="002D55BF">
            <w:r>
              <w:rPr>
                <w:sz w:val="17"/>
              </w:rPr>
              <w:t>Allowed</w:t>
            </w:r>
          </w:p>
        </w:tc>
      </w:tr>
      <w:tr w:rsidR="009153CD" w14:paraId="4EA5501C" w14:textId="77777777">
        <w:trPr>
          <w:jc w:val="center"/>
        </w:trPr>
        <w:tc>
          <w:tcPr>
            <w:tcW w:w="2340" w:type="dxa"/>
            <w:shd w:val="clear" w:color="auto" w:fill="FFF8FA"/>
          </w:tcPr>
          <w:p w14:paraId="7E73DB3F" w14:textId="77777777" w:rsidR="009153CD" w:rsidRDefault="002D55BF">
            <w:r>
              <w:rPr>
                <w:b/>
                <w:sz w:val="17"/>
              </w:rPr>
              <w:t>Access Admin Portal (/admin)</w:t>
            </w:r>
          </w:p>
        </w:tc>
        <w:tc>
          <w:tcPr>
            <w:tcW w:w="2340" w:type="dxa"/>
            <w:shd w:val="clear" w:color="auto" w:fill="FFF8FA"/>
          </w:tcPr>
          <w:p w14:paraId="3DAF0902" w14:textId="77777777" w:rsidR="009153CD" w:rsidRDefault="002D55BF">
            <w:r>
              <w:rPr>
                <w:sz w:val="17"/>
              </w:rPr>
              <w:t>Blocked (403)</w:t>
            </w:r>
          </w:p>
        </w:tc>
        <w:tc>
          <w:tcPr>
            <w:tcW w:w="2340" w:type="dxa"/>
            <w:shd w:val="clear" w:color="auto" w:fill="FFF8FA"/>
          </w:tcPr>
          <w:p w14:paraId="7EF954C9" w14:textId="77777777" w:rsidR="009153CD" w:rsidRDefault="002D55BF">
            <w:r>
              <w:rPr>
                <w:sz w:val="17"/>
              </w:rPr>
              <w:t>Allowed</w:t>
            </w:r>
          </w:p>
        </w:tc>
        <w:tc>
          <w:tcPr>
            <w:tcW w:w="2340" w:type="dxa"/>
            <w:shd w:val="clear" w:color="auto" w:fill="FFF8FA"/>
          </w:tcPr>
          <w:p w14:paraId="3E3692AA" w14:textId="77777777" w:rsidR="009153CD" w:rsidRDefault="002D55BF">
            <w:r>
              <w:rPr>
                <w:sz w:val="17"/>
              </w:rPr>
              <w:t>Allowed</w:t>
            </w:r>
          </w:p>
        </w:tc>
      </w:tr>
      <w:tr w:rsidR="009153CD" w14:paraId="2C46EC7E" w14:textId="77777777">
        <w:trPr>
          <w:jc w:val="center"/>
        </w:trPr>
        <w:tc>
          <w:tcPr>
            <w:tcW w:w="2340" w:type="dxa"/>
          </w:tcPr>
          <w:p w14:paraId="36FF1F89" w14:textId="77777777" w:rsidR="009153CD" w:rsidRDefault="002D55BF">
            <w:r>
              <w:rPr>
                <w:b/>
                <w:sz w:val="17"/>
              </w:rPr>
              <w:t>Update Order Fulfillment Status</w:t>
            </w:r>
          </w:p>
        </w:tc>
        <w:tc>
          <w:tcPr>
            <w:tcW w:w="2340" w:type="dxa"/>
          </w:tcPr>
          <w:p w14:paraId="74698AAE" w14:textId="77777777" w:rsidR="009153CD" w:rsidRDefault="002D55BF">
            <w:r>
              <w:rPr>
                <w:sz w:val="17"/>
              </w:rPr>
              <w:t>Blocked</w:t>
            </w:r>
          </w:p>
        </w:tc>
        <w:tc>
          <w:tcPr>
            <w:tcW w:w="2340" w:type="dxa"/>
          </w:tcPr>
          <w:p w14:paraId="0FFA3318" w14:textId="77777777" w:rsidR="009153CD" w:rsidRDefault="002D55BF">
            <w:r>
              <w:rPr>
                <w:sz w:val="17"/>
              </w:rPr>
              <w:t>Allowed</w:t>
            </w:r>
          </w:p>
        </w:tc>
        <w:tc>
          <w:tcPr>
            <w:tcW w:w="2340" w:type="dxa"/>
          </w:tcPr>
          <w:p w14:paraId="0C86D931" w14:textId="77777777" w:rsidR="009153CD" w:rsidRDefault="002D55BF">
            <w:r>
              <w:rPr>
                <w:sz w:val="17"/>
              </w:rPr>
              <w:t>Allowed</w:t>
            </w:r>
          </w:p>
        </w:tc>
      </w:tr>
      <w:tr w:rsidR="009153CD" w14:paraId="780C547B" w14:textId="77777777">
        <w:trPr>
          <w:jc w:val="center"/>
        </w:trPr>
        <w:tc>
          <w:tcPr>
            <w:tcW w:w="2340" w:type="dxa"/>
            <w:shd w:val="clear" w:color="auto" w:fill="FFF8FA"/>
          </w:tcPr>
          <w:p w14:paraId="37EB6063" w14:textId="77777777" w:rsidR="009153CD" w:rsidRDefault="002D55BF">
            <w:r>
              <w:rPr>
                <w:b/>
                <w:sz w:val="17"/>
              </w:rPr>
              <w:t>Resolve Customer Tickets</w:t>
            </w:r>
          </w:p>
        </w:tc>
        <w:tc>
          <w:tcPr>
            <w:tcW w:w="2340" w:type="dxa"/>
            <w:shd w:val="clear" w:color="auto" w:fill="FFF8FA"/>
          </w:tcPr>
          <w:p w14:paraId="5BDD7BCC" w14:textId="77777777" w:rsidR="009153CD" w:rsidRDefault="002D55BF">
            <w:r>
              <w:rPr>
                <w:sz w:val="17"/>
              </w:rPr>
              <w:t>Blocked</w:t>
            </w:r>
          </w:p>
        </w:tc>
        <w:tc>
          <w:tcPr>
            <w:tcW w:w="2340" w:type="dxa"/>
            <w:shd w:val="clear" w:color="auto" w:fill="FFF8FA"/>
          </w:tcPr>
          <w:p w14:paraId="5AE32609" w14:textId="77777777" w:rsidR="009153CD" w:rsidRDefault="002D55BF">
            <w:r>
              <w:rPr>
                <w:sz w:val="17"/>
              </w:rPr>
              <w:t>Allowed</w:t>
            </w:r>
          </w:p>
        </w:tc>
        <w:tc>
          <w:tcPr>
            <w:tcW w:w="2340" w:type="dxa"/>
            <w:shd w:val="clear" w:color="auto" w:fill="FFF8FA"/>
          </w:tcPr>
          <w:p w14:paraId="57371ACF" w14:textId="77777777" w:rsidR="009153CD" w:rsidRDefault="002D55BF">
            <w:r>
              <w:rPr>
                <w:sz w:val="17"/>
              </w:rPr>
              <w:t>Allowed</w:t>
            </w:r>
          </w:p>
        </w:tc>
      </w:tr>
      <w:tr w:rsidR="009153CD" w14:paraId="2D7258F6" w14:textId="77777777">
        <w:trPr>
          <w:jc w:val="center"/>
        </w:trPr>
        <w:tc>
          <w:tcPr>
            <w:tcW w:w="2340" w:type="dxa"/>
          </w:tcPr>
          <w:p w14:paraId="0C11F85C" w14:textId="77777777" w:rsidR="009153CD" w:rsidRDefault="002D55BF">
            <w:r>
              <w:rPr>
                <w:b/>
                <w:sz w:val="17"/>
              </w:rPr>
              <w:t>Promote / Demote User Roles</w:t>
            </w:r>
          </w:p>
        </w:tc>
        <w:tc>
          <w:tcPr>
            <w:tcW w:w="2340" w:type="dxa"/>
          </w:tcPr>
          <w:p w14:paraId="287196B3" w14:textId="77777777" w:rsidR="009153CD" w:rsidRDefault="002D55BF">
            <w:r>
              <w:rPr>
                <w:sz w:val="17"/>
              </w:rPr>
              <w:t>Blocked</w:t>
            </w:r>
          </w:p>
        </w:tc>
        <w:tc>
          <w:tcPr>
            <w:tcW w:w="2340" w:type="dxa"/>
          </w:tcPr>
          <w:p w14:paraId="28AF0A20" w14:textId="77777777" w:rsidR="009153CD" w:rsidRDefault="002D55BF">
            <w:r>
              <w:rPr>
                <w:sz w:val="17"/>
              </w:rPr>
              <w:t>Blocked</w:t>
            </w:r>
          </w:p>
        </w:tc>
        <w:tc>
          <w:tcPr>
            <w:tcW w:w="2340" w:type="dxa"/>
          </w:tcPr>
          <w:p w14:paraId="5E2430D6" w14:textId="77777777" w:rsidR="009153CD" w:rsidRDefault="002D55BF">
            <w:r>
              <w:rPr>
                <w:sz w:val="17"/>
              </w:rPr>
              <w:t>Allowed (Super Admin)</w:t>
            </w:r>
          </w:p>
        </w:tc>
      </w:tr>
    </w:tbl>
    <w:p w14:paraId="16CB9954" w14:textId="77777777" w:rsidR="009153CD" w:rsidRDefault="002D55BF">
      <w:r>
        <w:br w:type="page"/>
      </w:r>
    </w:p>
    <w:p w14:paraId="1BC5FBB1" w14:textId="77777777" w:rsidR="009153CD" w:rsidRDefault="002D55BF">
      <w:pPr>
        <w:pStyle w:val="Heading1"/>
        <w:spacing w:before="240" w:after="100"/>
      </w:pPr>
      <w:r>
        <w:rPr>
          <w:rFonts w:ascii="Georgia" w:hAnsi="Georgia"/>
          <w:color w:val="2B2024"/>
          <w:sz w:val="29"/>
        </w:rPr>
        <w:lastRenderedPageBreak/>
        <w:t>Chapter 6: Testing</w:t>
      </w:r>
    </w:p>
    <w:p w14:paraId="1555766B" w14:textId="77777777" w:rsidR="009153CD" w:rsidRDefault="002D55BF">
      <w:pPr>
        <w:pStyle w:val="Heading2"/>
        <w:spacing w:before="180" w:after="60"/>
      </w:pPr>
      <w:r>
        <w:rPr>
          <w:rFonts w:ascii="Calibri" w:hAnsi="Calibri"/>
          <w:color w:val="A94B68"/>
          <w:sz w:val="24"/>
        </w:rPr>
        <w:t>6.1 Testing Objectives</w:t>
      </w:r>
    </w:p>
    <w:p w14:paraId="0AAC946E" w14:textId="77777777" w:rsidR="009153CD" w:rsidRDefault="002D55BF">
      <w:pPr>
        <w:spacing w:after="80"/>
      </w:pPr>
      <w:r>
        <w:rPr>
          <w:rFonts w:ascii="Calibri" w:hAnsi="Calibri"/>
          <w:color w:val="322D30"/>
          <w:sz w:val="20"/>
        </w:rPr>
        <w:t>Testing was performed across all development iterations to verify that the developed web pages, interactive shade configurators, cart drawers, and API endpoints behaved strictly according to specification. Key objectives included verifying cross-device layout stability, validating form submission and cancellation flows, testing RBAC security gates, and confirming fault-tolerant recovery.</w:t>
      </w:r>
    </w:p>
    <w:p w14:paraId="19C70439" w14:textId="77777777" w:rsidR="009153CD" w:rsidRDefault="002D55BF">
      <w:pPr>
        <w:pStyle w:val="Heading2"/>
        <w:spacing w:before="180" w:after="60"/>
      </w:pPr>
      <w:r>
        <w:rPr>
          <w:rFonts w:ascii="Calibri" w:hAnsi="Calibri"/>
          <w:color w:val="A94B68"/>
          <w:sz w:val="24"/>
        </w:rPr>
        <w:t>6.2 Testing Methods Used</w:t>
      </w:r>
    </w:p>
    <w:p w14:paraId="02F9C465" w14:textId="77777777" w:rsidR="009153CD" w:rsidRDefault="002D55BF">
      <w:pPr>
        <w:pStyle w:val="ListBullet"/>
        <w:spacing w:after="50"/>
      </w:pPr>
      <w:r>
        <w:rPr>
          <w:rFonts w:ascii="Calibri" w:hAnsi="Calibri"/>
          <w:b/>
          <w:color w:val="2B2024"/>
          <w:sz w:val="20"/>
        </w:rPr>
        <w:t xml:space="preserve">Unit Testing: </w:t>
      </w:r>
      <w:r>
        <w:rPr>
          <w:rFonts w:ascii="Calibri" w:hAnsi="Calibri"/>
          <w:color w:val="322D30"/>
          <w:sz w:val="20"/>
        </w:rPr>
        <w:t>Individual React state transitions and helper calculations were validated independently.</w:t>
      </w:r>
    </w:p>
    <w:p w14:paraId="42F00752" w14:textId="77777777" w:rsidR="009153CD" w:rsidRDefault="002D55BF">
      <w:pPr>
        <w:pStyle w:val="ListBullet"/>
        <w:spacing w:after="50"/>
      </w:pPr>
      <w:r>
        <w:rPr>
          <w:rFonts w:ascii="Calibri" w:hAnsi="Calibri"/>
          <w:b/>
          <w:color w:val="2B2024"/>
          <w:sz w:val="20"/>
        </w:rPr>
        <w:t xml:space="preserve">Integration Testing: </w:t>
      </w:r>
      <w:r>
        <w:rPr>
          <w:rFonts w:ascii="Calibri" w:hAnsi="Calibri"/>
          <w:color w:val="322D30"/>
          <w:sz w:val="20"/>
        </w:rPr>
        <w:t>Client-to-backend communication between Axios API services and Express endpoints was verified.</w:t>
      </w:r>
    </w:p>
    <w:p w14:paraId="0D55AA37" w14:textId="77777777" w:rsidR="009153CD" w:rsidRDefault="002D55BF">
      <w:pPr>
        <w:pStyle w:val="ListBullet"/>
        <w:spacing w:after="50"/>
      </w:pPr>
      <w:r>
        <w:rPr>
          <w:rFonts w:ascii="Calibri" w:hAnsi="Calibri"/>
          <w:b/>
          <w:color w:val="2B2024"/>
          <w:sz w:val="20"/>
        </w:rPr>
        <w:t xml:space="preserve">Functional &amp; System Testing: </w:t>
      </w:r>
      <w:r>
        <w:rPr>
          <w:rFonts w:ascii="Calibri" w:hAnsi="Calibri"/>
          <w:color w:val="322D30"/>
          <w:sz w:val="20"/>
        </w:rPr>
        <w:t>The full user flow from shade selection to order checkout, tracking, and cancellation was tested.</w:t>
      </w:r>
    </w:p>
    <w:p w14:paraId="2A6FA6CC" w14:textId="77777777" w:rsidR="009153CD" w:rsidRDefault="002D55BF">
      <w:pPr>
        <w:pStyle w:val="ListBullet"/>
        <w:spacing w:after="50"/>
      </w:pPr>
      <w:r>
        <w:rPr>
          <w:rFonts w:ascii="Calibri" w:hAnsi="Calibri"/>
          <w:b/>
          <w:color w:val="2B2024"/>
          <w:sz w:val="20"/>
        </w:rPr>
        <w:t xml:space="preserve">Cross-Device Responsive Testing: </w:t>
      </w:r>
      <w:r>
        <w:rPr>
          <w:rFonts w:ascii="Calibri" w:hAnsi="Calibri"/>
          <w:color w:val="322D30"/>
          <w:sz w:val="20"/>
        </w:rPr>
        <w:t>UI layouts and touch response times were verified across desktop, tablet, and mobile device viewports.</w:t>
      </w:r>
    </w:p>
    <w:p w14:paraId="185E9709" w14:textId="77777777" w:rsidR="009153CD" w:rsidRDefault="002D55BF">
      <w:pPr>
        <w:pStyle w:val="Heading2"/>
        <w:spacing w:before="180" w:after="60"/>
      </w:pPr>
      <w:r>
        <w:rPr>
          <w:rFonts w:ascii="Calibri" w:hAnsi="Calibri"/>
          <w:color w:val="A94B68"/>
          <w:sz w:val="24"/>
        </w:rPr>
        <w:t>6.3 Test Cases &amp; Results</w:t>
      </w:r>
    </w:p>
    <w:tbl>
      <w:tblPr>
        <w:tblW w:w="0" w:type="auto"/>
        <w:jc w:val="center"/>
        <w:tblLook w:val="04A0" w:firstRow="1" w:lastRow="0" w:firstColumn="1" w:lastColumn="0" w:noHBand="0" w:noVBand="1"/>
      </w:tblPr>
      <w:tblGrid>
        <w:gridCol w:w="1872"/>
        <w:gridCol w:w="1872"/>
        <w:gridCol w:w="1872"/>
        <w:gridCol w:w="1872"/>
        <w:gridCol w:w="1872"/>
      </w:tblGrid>
      <w:tr w:rsidR="009153CD" w14:paraId="3AF3E8F2" w14:textId="77777777">
        <w:trPr>
          <w:jc w:val="center"/>
        </w:trPr>
        <w:tc>
          <w:tcPr>
            <w:tcW w:w="1872" w:type="dxa"/>
            <w:shd w:val="clear" w:color="auto" w:fill="2B2024"/>
          </w:tcPr>
          <w:p w14:paraId="7FD4ED36" w14:textId="77777777" w:rsidR="009153CD" w:rsidRDefault="002D55BF">
            <w:r>
              <w:rPr>
                <w:b/>
                <w:color w:val="FFFFFF"/>
                <w:sz w:val="17"/>
              </w:rPr>
              <w:t>TC ID</w:t>
            </w:r>
          </w:p>
        </w:tc>
        <w:tc>
          <w:tcPr>
            <w:tcW w:w="1872" w:type="dxa"/>
            <w:shd w:val="clear" w:color="auto" w:fill="2B2024"/>
          </w:tcPr>
          <w:p w14:paraId="269D329F" w14:textId="77777777" w:rsidR="009153CD" w:rsidRDefault="002D55BF">
            <w:r>
              <w:rPr>
                <w:b/>
                <w:color w:val="FFFFFF"/>
                <w:sz w:val="17"/>
              </w:rPr>
              <w:t>Module</w:t>
            </w:r>
          </w:p>
        </w:tc>
        <w:tc>
          <w:tcPr>
            <w:tcW w:w="1872" w:type="dxa"/>
            <w:shd w:val="clear" w:color="auto" w:fill="2B2024"/>
          </w:tcPr>
          <w:p w14:paraId="77ABB6EE" w14:textId="77777777" w:rsidR="009153CD" w:rsidRDefault="002D55BF">
            <w:r>
              <w:rPr>
                <w:b/>
                <w:color w:val="FFFFFF"/>
                <w:sz w:val="17"/>
              </w:rPr>
              <w:t>Test Scenario / Input</w:t>
            </w:r>
          </w:p>
        </w:tc>
        <w:tc>
          <w:tcPr>
            <w:tcW w:w="1872" w:type="dxa"/>
            <w:shd w:val="clear" w:color="auto" w:fill="2B2024"/>
          </w:tcPr>
          <w:p w14:paraId="1195B902" w14:textId="77777777" w:rsidR="009153CD" w:rsidRDefault="002D55BF">
            <w:r>
              <w:rPr>
                <w:b/>
                <w:color w:val="FFFFFF"/>
                <w:sz w:val="17"/>
              </w:rPr>
              <w:t>Expected Output</w:t>
            </w:r>
          </w:p>
        </w:tc>
        <w:tc>
          <w:tcPr>
            <w:tcW w:w="1872" w:type="dxa"/>
            <w:shd w:val="clear" w:color="auto" w:fill="2B2024"/>
          </w:tcPr>
          <w:p w14:paraId="37E72E9C" w14:textId="77777777" w:rsidR="009153CD" w:rsidRDefault="002D55BF">
            <w:r>
              <w:rPr>
                <w:b/>
                <w:color w:val="FFFFFF"/>
                <w:sz w:val="17"/>
              </w:rPr>
              <w:t>Status</w:t>
            </w:r>
          </w:p>
        </w:tc>
      </w:tr>
      <w:tr w:rsidR="009153CD" w14:paraId="69EF2570" w14:textId="77777777">
        <w:trPr>
          <w:jc w:val="center"/>
        </w:trPr>
        <w:tc>
          <w:tcPr>
            <w:tcW w:w="1872" w:type="dxa"/>
            <w:shd w:val="clear" w:color="auto" w:fill="FFF8FA"/>
          </w:tcPr>
          <w:p w14:paraId="3A3C5053" w14:textId="77777777" w:rsidR="009153CD" w:rsidRDefault="002D55BF">
            <w:r>
              <w:rPr>
                <w:sz w:val="17"/>
              </w:rPr>
              <w:t>TC-01</w:t>
            </w:r>
          </w:p>
        </w:tc>
        <w:tc>
          <w:tcPr>
            <w:tcW w:w="1872" w:type="dxa"/>
            <w:shd w:val="clear" w:color="auto" w:fill="FFF8FA"/>
          </w:tcPr>
          <w:p w14:paraId="36E253C6" w14:textId="77777777" w:rsidR="009153CD" w:rsidRDefault="002D55BF">
            <w:r>
              <w:rPr>
                <w:sz w:val="17"/>
              </w:rPr>
              <w:t>Storefront</w:t>
            </w:r>
          </w:p>
        </w:tc>
        <w:tc>
          <w:tcPr>
            <w:tcW w:w="1872" w:type="dxa"/>
            <w:shd w:val="clear" w:color="auto" w:fill="FFF8FA"/>
          </w:tcPr>
          <w:p w14:paraId="23B4A1AE" w14:textId="77777777" w:rsidR="009153CD" w:rsidRDefault="002D55BF">
            <w:r>
              <w:rPr>
                <w:sz w:val="17"/>
              </w:rPr>
              <w:t>Click 'Berry Kiss' shade swatch</w:t>
            </w:r>
          </w:p>
        </w:tc>
        <w:tc>
          <w:tcPr>
            <w:tcW w:w="1872" w:type="dxa"/>
            <w:shd w:val="clear" w:color="auto" w:fill="FFF8FA"/>
          </w:tcPr>
          <w:p w14:paraId="63AB6660" w14:textId="77777777" w:rsidR="009153CD" w:rsidRDefault="002D55BF">
            <w:r>
              <w:rPr>
                <w:sz w:val="17"/>
              </w:rPr>
              <w:t>Hero image changes to Berry Kiss; glow turns wine pink; stock shows 30.</w:t>
            </w:r>
          </w:p>
        </w:tc>
        <w:tc>
          <w:tcPr>
            <w:tcW w:w="1872" w:type="dxa"/>
            <w:shd w:val="clear" w:color="auto" w:fill="FFF8FA"/>
          </w:tcPr>
          <w:p w14:paraId="41836CBB" w14:textId="77777777" w:rsidR="009153CD" w:rsidRDefault="002D55BF">
            <w:r>
              <w:rPr>
                <w:b/>
                <w:color w:val="148C3C"/>
                <w:sz w:val="17"/>
              </w:rPr>
              <w:t>PASSED</w:t>
            </w:r>
          </w:p>
        </w:tc>
      </w:tr>
      <w:tr w:rsidR="009153CD" w14:paraId="06107283" w14:textId="77777777">
        <w:trPr>
          <w:jc w:val="center"/>
        </w:trPr>
        <w:tc>
          <w:tcPr>
            <w:tcW w:w="1872" w:type="dxa"/>
          </w:tcPr>
          <w:p w14:paraId="167C1BEC" w14:textId="77777777" w:rsidR="009153CD" w:rsidRDefault="002D55BF">
            <w:r>
              <w:rPr>
                <w:sz w:val="17"/>
              </w:rPr>
              <w:t>TC-02</w:t>
            </w:r>
          </w:p>
        </w:tc>
        <w:tc>
          <w:tcPr>
            <w:tcW w:w="1872" w:type="dxa"/>
          </w:tcPr>
          <w:p w14:paraId="3247E53B" w14:textId="77777777" w:rsidR="009153CD" w:rsidRDefault="002D55BF">
            <w:r>
              <w:rPr>
                <w:sz w:val="17"/>
              </w:rPr>
              <w:t>Cart Drawer</w:t>
            </w:r>
          </w:p>
        </w:tc>
        <w:tc>
          <w:tcPr>
            <w:tcW w:w="1872" w:type="dxa"/>
          </w:tcPr>
          <w:p w14:paraId="0B31E0A1" w14:textId="77777777" w:rsidR="009153CD" w:rsidRDefault="002D55BF">
            <w:r>
              <w:rPr>
                <w:sz w:val="17"/>
              </w:rPr>
              <w:t>Click 'Add to Bag' (qty = 2)</w:t>
            </w:r>
          </w:p>
        </w:tc>
        <w:tc>
          <w:tcPr>
            <w:tcW w:w="1872" w:type="dxa"/>
          </w:tcPr>
          <w:p w14:paraId="13832BF3" w14:textId="77777777" w:rsidR="009153CD" w:rsidRDefault="002D55BF">
            <w:r>
              <w:rPr>
                <w:sz w:val="17"/>
              </w:rPr>
              <w:t>Bag opens showing 2 units, subtotal equals ₹1,598, free delivery applied.</w:t>
            </w:r>
          </w:p>
        </w:tc>
        <w:tc>
          <w:tcPr>
            <w:tcW w:w="1872" w:type="dxa"/>
          </w:tcPr>
          <w:p w14:paraId="2A39CA3E" w14:textId="77777777" w:rsidR="009153CD" w:rsidRDefault="002D55BF">
            <w:r>
              <w:rPr>
                <w:b/>
                <w:color w:val="148C3C"/>
                <w:sz w:val="17"/>
              </w:rPr>
              <w:t>PASSED</w:t>
            </w:r>
          </w:p>
        </w:tc>
      </w:tr>
      <w:tr w:rsidR="009153CD" w14:paraId="3271CE66" w14:textId="77777777">
        <w:trPr>
          <w:jc w:val="center"/>
        </w:trPr>
        <w:tc>
          <w:tcPr>
            <w:tcW w:w="1872" w:type="dxa"/>
            <w:shd w:val="clear" w:color="auto" w:fill="FFF8FA"/>
          </w:tcPr>
          <w:p w14:paraId="4005B1BB" w14:textId="77777777" w:rsidR="009153CD" w:rsidRDefault="002D55BF">
            <w:r>
              <w:rPr>
                <w:sz w:val="17"/>
              </w:rPr>
              <w:t>TC-03</w:t>
            </w:r>
          </w:p>
        </w:tc>
        <w:tc>
          <w:tcPr>
            <w:tcW w:w="1872" w:type="dxa"/>
            <w:shd w:val="clear" w:color="auto" w:fill="FFF8FA"/>
          </w:tcPr>
          <w:p w14:paraId="358017DE" w14:textId="77777777" w:rsidR="009153CD" w:rsidRDefault="002D55BF">
            <w:r>
              <w:rPr>
                <w:sz w:val="17"/>
              </w:rPr>
              <w:t>Checkout</w:t>
            </w:r>
          </w:p>
        </w:tc>
        <w:tc>
          <w:tcPr>
            <w:tcW w:w="1872" w:type="dxa"/>
            <w:shd w:val="clear" w:color="auto" w:fill="FFF8FA"/>
          </w:tcPr>
          <w:p w14:paraId="0E207DB0" w14:textId="77777777" w:rsidR="009153CD" w:rsidRDefault="002D55BF">
            <w:r>
              <w:rPr>
                <w:sz w:val="17"/>
              </w:rPr>
              <w:t>Submit valid address with COD</w:t>
            </w:r>
          </w:p>
        </w:tc>
        <w:tc>
          <w:tcPr>
            <w:tcW w:w="1872" w:type="dxa"/>
            <w:shd w:val="clear" w:color="auto" w:fill="FFF8FA"/>
          </w:tcPr>
          <w:p w14:paraId="0F827AD8" w14:textId="77777777" w:rsidR="009153CD" w:rsidRDefault="002D55BF">
            <w:r>
              <w:rPr>
                <w:sz w:val="17"/>
              </w:rPr>
              <w:t>Persists order (#LM1024), empties bag, navigates to confirmation.</w:t>
            </w:r>
          </w:p>
        </w:tc>
        <w:tc>
          <w:tcPr>
            <w:tcW w:w="1872" w:type="dxa"/>
            <w:shd w:val="clear" w:color="auto" w:fill="FFF8FA"/>
          </w:tcPr>
          <w:p w14:paraId="1BAF62E6" w14:textId="77777777" w:rsidR="009153CD" w:rsidRDefault="002D55BF">
            <w:r>
              <w:rPr>
                <w:b/>
                <w:color w:val="148C3C"/>
                <w:sz w:val="17"/>
              </w:rPr>
              <w:t>PASSED</w:t>
            </w:r>
          </w:p>
        </w:tc>
      </w:tr>
      <w:tr w:rsidR="009153CD" w14:paraId="4D960339" w14:textId="77777777">
        <w:trPr>
          <w:jc w:val="center"/>
        </w:trPr>
        <w:tc>
          <w:tcPr>
            <w:tcW w:w="1872" w:type="dxa"/>
          </w:tcPr>
          <w:p w14:paraId="5307E569" w14:textId="77777777" w:rsidR="009153CD" w:rsidRDefault="002D55BF">
            <w:r>
              <w:rPr>
                <w:sz w:val="17"/>
              </w:rPr>
              <w:t>TC-04</w:t>
            </w:r>
          </w:p>
        </w:tc>
        <w:tc>
          <w:tcPr>
            <w:tcW w:w="1872" w:type="dxa"/>
          </w:tcPr>
          <w:p w14:paraId="70F8DC7C" w14:textId="77777777" w:rsidR="009153CD" w:rsidRDefault="002D55BF">
            <w:r>
              <w:rPr>
                <w:sz w:val="17"/>
              </w:rPr>
              <w:t>Checkout</w:t>
            </w:r>
          </w:p>
        </w:tc>
        <w:tc>
          <w:tcPr>
            <w:tcW w:w="1872" w:type="dxa"/>
          </w:tcPr>
          <w:p w14:paraId="162F7E1B" w14:textId="77777777" w:rsidR="009153CD" w:rsidRDefault="002D55BF">
            <w:r>
              <w:rPr>
                <w:sz w:val="17"/>
              </w:rPr>
              <w:t>Click 'UPI / Instant Payment'</w:t>
            </w:r>
          </w:p>
        </w:tc>
        <w:tc>
          <w:tcPr>
            <w:tcW w:w="1872" w:type="dxa"/>
          </w:tcPr>
          <w:p w14:paraId="37058B6E" w14:textId="77777777" w:rsidR="009153CD" w:rsidRDefault="002D55BF">
            <w:r>
              <w:rPr>
                <w:sz w:val="17"/>
              </w:rPr>
              <w:t>Renders notice: 'UPI under maintenance, please use COD'.</w:t>
            </w:r>
          </w:p>
        </w:tc>
        <w:tc>
          <w:tcPr>
            <w:tcW w:w="1872" w:type="dxa"/>
          </w:tcPr>
          <w:p w14:paraId="6AC2C896" w14:textId="77777777" w:rsidR="009153CD" w:rsidRDefault="002D55BF">
            <w:r>
              <w:rPr>
                <w:b/>
                <w:color w:val="148C3C"/>
                <w:sz w:val="17"/>
              </w:rPr>
              <w:t>PASSED</w:t>
            </w:r>
          </w:p>
        </w:tc>
      </w:tr>
      <w:tr w:rsidR="009153CD" w14:paraId="2C1BCAC2" w14:textId="77777777">
        <w:trPr>
          <w:jc w:val="center"/>
        </w:trPr>
        <w:tc>
          <w:tcPr>
            <w:tcW w:w="1872" w:type="dxa"/>
            <w:shd w:val="clear" w:color="auto" w:fill="FFF8FA"/>
          </w:tcPr>
          <w:p w14:paraId="0F068EA8" w14:textId="77777777" w:rsidR="009153CD" w:rsidRDefault="002D55BF">
            <w:r>
              <w:rPr>
                <w:sz w:val="17"/>
              </w:rPr>
              <w:t>TC-05</w:t>
            </w:r>
          </w:p>
        </w:tc>
        <w:tc>
          <w:tcPr>
            <w:tcW w:w="1872" w:type="dxa"/>
            <w:shd w:val="clear" w:color="auto" w:fill="FFF8FA"/>
          </w:tcPr>
          <w:p w14:paraId="099B7A8F" w14:textId="77777777" w:rsidR="009153CD" w:rsidRDefault="002D55BF">
            <w:r>
              <w:rPr>
                <w:sz w:val="17"/>
              </w:rPr>
              <w:t>Tracking</w:t>
            </w:r>
          </w:p>
        </w:tc>
        <w:tc>
          <w:tcPr>
            <w:tcW w:w="1872" w:type="dxa"/>
            <w:shd w:val="clear" w:color="auto" w:fill="FFF8FA"/>
          </w:tcPr>
          <w:p w14:paraId="2CB963EB" w14:textId="77777777" w:rsidR="009153CD" w:rsidRDefault="002D55BF">
            <w:r>
              <w:rPr>
                <w:sz w:val="17"/>
              </w:rPr>
              <w:t>Enter order code '#LM1024'</w:t>
            </w:r>
          </w:p>
        </w:tc>
        <w:tc>
          <w:tcPr>
            <w:tcW w:w="1872" w:type="dxa"/>
            <w:shd w:val="clear" w:color="auto" w:fill="FFF8FA"/>
          </w:tcPr>
          <w:p w14:paraId="5F3AE90A" w14:textId="77777777" w:rsidR="009153CD" w:rsidRDefault="002D55BF">
            <w:r>
              <w:rPr>
                <w:sz w:val="17"/>
              </w:rPr>
              <w:t>Renders 5-step visual fulfillment progress stepper accurately.</w:t>
            </w:r>
          </w:p>
        </w:tc>
        <w:tc>
          <w:tcPr>
            <w:tcW w:w="1872" w:type="dxa"/>
            <w:shd w:val="clear" w:color="auto" w:fill="FFF8FA"/>
          </w:tcPr>
          <w:p w14:paraId="720B0716" w14:textId="77777777" w:rsidR="009153CD" w:rsidRDefault="002D55BF">
            <w:r>
              <w:rPr>
                <w:b/>
                <w:color w:val="148C3C"/>
                <w:sz w:val="17"/>
              </w:rPr>
              <w:t>PASSED</w:t>
            </w:r>
          </w:p>
        </w:tc>
      </w:tr>
      <w:tr w:rsidR="009153CD" w14:paraId="37551523" w14:textId="77777777">
        <w:trPr>
          <w:jc w:val="center"/>
        </w:trPr>
        <w:tc>
          <w:tcPr>
            <w:tcW w:w="1872" w:type="dxa"/>
          </w:tcPr>
          <w:p w14:paraId="413E4061" w14:textId="77777777" w:rsidR="009153CD" w:rsidRDefault="002D55BF">
            <w:r>
              <w:rPr>
                <w:sz w:val="17"/>
              </w:rPr>
              <w:t>TC-06</w:t>
            </w:r>
          </w:p>
        </w:tc>
        <w:tc>
          <w:tcPr>
            <w:tcW w:w="1872" w:type="dxa"/>
          </w:tcPr>
          <w:p w14:paraId="0C38A328" w14:textId="77777777" w:rsidR="009153CD" w:rsidRDefault="002D55BF">
            <w:r>
              <w:rPr>
                <w:sz w:val="17"/>
              </w:rPr>
              <w:t>Tracking</w:t>
            </w:r>
          </w:p>
        </w:tc>
        <w:tc>
          <w:tcPr>
            <w:tcW w:w="1872" w:type="dxa"/>
          </w:tcPr>
          <w:p w14:paraId="73D7E7CE" w14:textId="77777777" w:rsidR="009153CD" w:rsidRDefault="002D55BF">
            <w:r>
              <w:rPr>
                <w:sz w:val="17"/>
              </w:rPr>
              <w:t>Click 'Cancel Order' on Pending</w:t>
            </w:r>
          </w:p>
        </w:tc>
        <w:tc>
          <w:tcPr>
            <w:tcW w:w="1872" w:type="dxa"/>
          </w:tcPr>
          <w:p w14:paraId="3CE4C578" w14:textId="77777777" w:rsidR="009153CD" w:rsidRDefault="002D55BF">
            <w:r>
              <w:rPr>
                <w:sz w:val="17"/>
              </w:rPr>
              <w:t>Updates status to Cancelled and returns unit stock to inventory.</w:t>
            </w:r>
          </w:p>
        </w:tc>
        <w:tc>
          <w:tcPr>
            <w:tcW w:w="1872" w:type="dxa"/>
          </w:tcPr>
          <w:p w14:paraId="2F785B58" w14:textId="77777777" w:rsidR="009153CD" w:rsidRDefault="002D55BF">
            <w:r>
              <w:rPr>
                <w:b/>
                <w:color w:val="148C3C"/>
                <w:sz w:val="17"/>
              </w:rPr>
              <w:t>PASSED</w:t>
            </w:r>
          </w:p>
        </w:tc>
      </w:tr>
      <w:tr w:rsidR="009153CD" w14:paraId="7FE29CA1" w14:textId="77777777">
        <w:trPr>
          <w:jc w:val="center"/>
        </w:trPr>
        <w:tc>
          <w:tcPr>
            <w:tcW w:w="1872" w:type="dxa"/>
            <w:shd w:val="clear" w:color="auto" w:fill="FFF8FA"/>
          </w:tcPr>
          <w:p w14:paraId="5618B535" w14:textId="77777777" w:rsidR="009153CD" w:rsidRDefault="002D55BF">
            <w:r>
              <w:rPr>
                <w:sz w:val="17"/>
              </w:rPr>
              <w:t>TC-07</w:t>
            </w:r>
          </w:p>
        </w:tc>
        <w:tc>
          <w:tcPr>
            <w:tcW w:w="1872" w:type="dxa"/>
            <w:shd w:val="clear" w:color="auto" w:fill="FFF8FA"/>
          </w:tcPr>
          <w:p w14:paraId="0CEC95C3" w14:textId="77777777" w:rsidR="009153CD" w:rsidRDefault="002D55BF">
            <w:r>
              <w:rPr>
                <w:sz w:val="17"/>
              </w:rPr>
              <w:t>Support Desk</w:t>
            </w:r>
          </w:p>
        </w:tc>
        <w:tc>
          <w:tcPr>
            <w:tcW w:w="1872" w:type="dxa"/>
            <w:shd w:val="clear" w:color="auto" w:fill="FFF8FA"/>
          </w:tcPr>
          <w:p w14:paraId="6B3A15B5" w14:textId="77777777" w:rsidR="009153CD" w:rsidRDefault="002D55BF">
            <w:r>
              <w:rPr>
                <w:sz w:val="17"/>
              </w:rPr>
              <w:t>Submit shade exchange inquiry</w:t>
            </w:r>
          </w:p>
        </w:tc>
        <w:tc>
          <w:tcPr>
            <w:tcW w:w="1872" w:type="dxa"/>
            <w:shd w:val="clear" w:color="auto" w:fill="FFF8FA"/>
          </w:tcPr>
          <w:p w14:paraId="2E5F9F9D" w14:textId="77777777" w:rsidR="009153CD" w:rsidRDefault="002D55BF">
            <w:r>
              <w:rPr>
                <w:sz w:val="17"/>
              </w:rPr>
              <w:t>Returns generated ticket reference ID (e.g. #TCK-101).</w:t>
            </w:r>
          </w:p>
        </w:tc>
        <w:tc>
          <w:tcPr>
            <w:tcW w:w="1872" w:type="dxa"/>
            <w:shd w:val="clear" w:color="auto" w:fill="FFF8FA"/>
          </w:tcPr>
          <w:p w14:paraId="257B2261" w14:textId="77777777" w:rsidR="009153CD" w:rsidRDefault="002D55BF">
            <w:r>
              <w:rPr>
                <w:b/>
                <w:color w:val="148C3C"/>
                <w:sz w:val="17"/>
              </w:rPr>
              <w:t>PASSED</w:t>
            </w:r>
          </w:p>
        </w:tc>
      </w:tr>
      <w:tr w:rsidR="009153CD" w14:paraId="668393B0" w14:textId="77777777">
        <w:trPr>
          <w:jc w:val="center"/>
        </w:trPr>
        <w:tc>
          <w:tcPr>
            <w:tcW w:w="1872" w:type="dxa"/>
          </w:tcPr>
          <w:p w14:paraId="339FD1F0" w14:textId="77777777" w:rsidR="009153CD" w:rsidRDefault="002D55BF">
            <w:r>
              <w:rPr>
                <w:sz w:val="17"/>
              </w:rPr>
              <w:lastRenderedPageBreak/>
              <w:t>TC-08</w:t>
            </w:r>
          </w:p>
        </w:tc>
        <w:tc>
          <w:tcPr>
            <w:tcW w:w="1872" w:type="dxa"/>
          </w:tcPr>
          <w:p w14:paraId="1545AAFF" w14:textId="77777777" w:rsidR="009153CD" w:rsidRDefault="002D55BF">
            <w:r>
              <w:rPr>
                <w:sz w:val="17"/>
              </w:rPr>
              <w:t>Security</w:t>
            </w:r>
          </w:p>
        </w:tc>
        <w:tc>
          <w:tcPr>
            <w:tcW w:w="1872" w:type="dxa"/>
          </w:tcPr>
          <w:p w14:paraId="2CBDC511" w14:textId="77777777" w:rsidR="009153CD" w:rsidRDefault="002D55BF">
            <w:r>
              <w:rPr>
                <w:sz w:val="17"/>
              </w:rPr>
              <w:t>Access /admin as Customer (James)</w:t>
            </w:r>
          </w:p>
        </w:tc>
        <w:tc>
          <w:tcPr>
            <w:tcW w:w="1872" w:type="dxa"/>
          </w:tcPr>
          <w:p w14:paraId="073DDB25" w14:textId="77777777" w:rsidR="009153CD" w:rsidRDefault="002D55BF">
            <w:r>
              <w:rPr>
                <w:sz w:val="17"/>
              </w:rPr>
              <w:t>Renders Access Restricted barrier; blocks administrative data.</w:t>
            </w:r>
          </w:p>
        </w:tc>
        <w:tc>
          <w:tcPr>
            <w:tcW w:w="1872" w:type="dxa"/>
          </w:tcPr>
          <w:p w14:paraId="6B0CD63B" w14:textId="77777777" w:rsidR="009153CD" w:rsidRDefault="002D55BF">
            <w:r>
              <w:rPr>
                <w:b/>
                <w:color w:val="148C3C"/>
                <w:sz w:val="17"/>
              </w:rPr>
              <w:t>PASSED</w:t>
            </w:r>
          </w:p>
        </w:tc>
      </w:tr>
      <w:tr w:rsidR="009153CD" w14:paraId="023AD40F" w14:textId="77777777">
        <w:trPr>
          <w:jc w:val="center"/>
        </w:trPr>
        <w:tc>
          <w:tcPr>
            <w:tcW w:w="1872" w:type="dxa"/>
            <w:shd w:val="clear" w:color="auto" w:fill="FFF8FA"/>
          </w:tcPr>
          <w:p w14:paraId="60C5A353" w14:textId="77777777" w:rsidR="009153CD" w:rsidRDefault="002D55BF">
            <w:r>
              <w:rPr>
                <w:sz w:val="17"/>
              </w:rPr>
              <w:t>TC-09</w:t>
            </w:r>
          </w:p>
        </w:tc>
        <w:tc>
          <w:tcPr>
            <w:tcW w:w="1872" w:type="dxa"/>
            <w:shd w:val="clear" w:color="auto" w:fill="FFF8FA"/>
          </w:tcPr>
          <w:p w14:paraId="19177F92" w14:textId="77777777" w:rsidR="009153CD" w:rsidRDefault="002D55BF">
            <w:r>
              <w:rPr>
                <w:sz w:val="17"/>
              </w:rPr>
              <w:t>Admin Portal</w:t>
            </w:r>
          </w:p>
        </w:tc>
        <w:tc>
          <w:tcPr>
            <w:tcW w:w="1872" w:type="dxa"/>
            <w:shd w:val="clear" w:color="auto" w:fill="FFF8FA"/>
          </w:tcPr>
          <w:p w14:paraId="3585C467" w14:textId="77777777" w:rsidR="009153CD" w:rsidRDefault="002D55BF">
            <w:r>
              <w:rPr>
                <w:sz w:val="17"/>
              </w:rPr>
              <w:t>Login as Super Admin (Kichu)</w:t>
            </w:r>
          </w:p>
        </w:tc>
        <w:tc>
          <w:tcPr>
            <w:tcW w:w="1872" w:type="dxa"/>
            <w:shd w:val="clear" w:color="auto" w:fill="FFF8FA"/>
          </w:tcPr>
          <w:p w14:paraId="67CC7E61" w14:textId="77777777" w:rsidR="009153CD" w:rsidRDefault="002D55BF">
            <w:r>
              <w:rPr>
                <w:sz w:val="17"/>
              </w:rPr>
              <w:t>Unlocks Sales KPIs (₹92,400), Orders table, and User Roles tab.</w:t>
            </w:r>
          </w:p>
        </w:tc>
        <w:tc>
          <w:tcPr>
            <w:tcW w:w="1872" w:type="dxa"/>
            <w:shd w:val="clear" w:color="auto" w:fill="FFF8FA"/>
          </w:tcPr>
          <w:p w14:paraId="2B193CB6" w14:textId="77777777" w:rsidR="009153CD" w:rsidRDefault="002D55BF">
            <w:r>
              <w:rPr>
                <w:b/>
                <w:color w:val="148C3C"/>
                <w:sz w:val="17"/>
              </w:rPr>
              <w:t>PASSED</w:t>
            </w:r>
          </w:p>
        </w:tc>
      </w:tr>
      <w:tr w:rsidR="009153CD" w14:paraId="2CF4AC5D" w14:textId="77777777">
        <w:trPr>
          <w:jc w:val="center"/>
        </w:trPr>
        <w:tc>
          <w:tcPr>
            <w:tcW w:w="1872" w:type="dxa"/>
          </w:tcPr>
          <w:p w14:paraId="25E5F0EF" w14:textId="77777777" w:rsidR="009153CD" w:rsidRDefault="002D55BF">
            <w:r>
              <w:rPr>
                <w:sz w:val="17"/>
              </w:rPr>
              <w:t>TC-10</w:t>
            </w:r>
          </w:p>
        </w:tc>
        <w:tc>
          <w:tcPr>
            <w:tcW w:w="1872" w:type="dxa"/>
          </w:tcPr>
          <w:p w14:paraId="0158BE1F" w14:textId="77777777" w:rsidR="009153CD" w:rsidRDefault="002D55BF">
            <w:r>
              <w:rPr>
                <w:sz w:val="17"/>
              </w:rPr>
              <w:t>Admin Portal</w:t>
            </w:r>
          </w:p>
        </w:tc>
        <w:tc>
          <w:tcPr>
            <w:tcW w:w="1872" w:type="dxa"/>
          </w:tcPr>
          <w:p w14:paraId="448265B5" w14:textId="77777777" w:rsidR="009153CD" w:rsidRDefault="002D55BF">
            <w:r>
              <w:rPr>
                <w:sz w:val="17"/>
              </w:rPr>
              <w:t>Promote customer to 'Sub-Admin'</w:t>
            </w:r>
          </w:p>
        </w:tc>
        <w:tc>
          <w:tcPr>
            <w:tcW w:w="1872" w:type="dxa"/>
          </w:tcPr>
          <w:p w14:paraId="59849E4E" w14:textId="77777777" w:rsidR="009153CD" w:rsidRDefault="002D55BF">
            <w:r>
              <w:rPr>
                <w:sz w:val="17"/>
              </w:rPr>
              <w:t>User role persists as subadmin; new privileges apply immediately.</w:t>
            </w:r>
          </w:p>
        </w:tc>
        <w:tc>
          <w:tcPr>
            <w:tcW w:w="1872" w:type="dxa"/>
          </w:tcPr>
          <w:p w14:paraId="4FB9FB90" w14:textId="77777777" w:rsidR="009153CD" w:rsidRDefault="002D55BF">
            <w:r>
              <w:rPr>
                <w:b/>
                <w:color w:val="148C3C"/>
                <w:sz w:val="17"/>
              </w:rPr>
              <w:t>PASSED</w:t>
            </w:r>
          </w:p>
        </w:tc>
      </w:tr>
      <w:tr w:rsidR="009153CD" w14:paraId="221D7069" w14:textId="77777777">
        <w:trPr>
          <w:jc w:val="center"/>
        </w:trPr>
        <w:tc>
          <w:tcPr>
            <w:tcW w:w="1872" w:type="dxa"/>
            <w:shd w:val="clear" w:color="auto" w:fill="FFF8FA"/>
          </w:tcPr>
          <w:p w14:paraId="41853896" w14:textId="77777777" w:rsidR="009153CD" w:rsidRDefault="002D55BF">
            <w:r>
              <w:rPr>
                <w:sz w:val="17"/>
              </w:rPr>
              <w:t>TC-11</w:t>
            </w:r>
          </w:p>
        </w:tc>
        <w:tc>
          <w:tcPr>
            <w:tcW w:w="1872" w:type="dxa"/>
            <w:shd w:val="clear" w:color="auto" w:fill="FFF8FA"/>
          </w:tcPr>
          <w:p w14:paraId="2ED8B34D" w14:textId="77777777" w:rsidR="009153CD" w:rsidRDefault="002D55BF">
            <w:r>
              <w:rPr>
                <w:sz w:val="17"/>
              </w:rPr>
              <w:t>Error 404</w:t>
            </w:r>
          </w:p>
        </w:tc>
        <w:tc>
          <w:tcPr>
            <w:tcW w:w="1872" w:type="dxa"/>
            <w:shd w:val="clear" w:color="auto" w:fill="FFF8FA"/>
          </w:tcPr>
          <w:p w14:paraId="4A635E86" w14:textId="77777777" w:rsidR="009153CD" w:rsidRDefault="002D55BF">
            <w:r>
              <w:rPr>
                <w:sz w:val="17"/>
              </w:rPr>
              <w:t>Navigate to bad route '/invalid'</w:t>
            </w:r>
          </w:p>
        </w:tc>
        <w:tc>
          <w:tcPr>
            <w:tcW w:w="1872" w:type="dxa"/>
            <w:shd w:val="clear" w:color="auto" w:fill="FFF8FA"/>
          </w:tcPr>
          <w:p w14:paraId="612E1471" w14:textId="77777777" w:rsidR="009153CD" w:rsidRDefault="002D55BF">
            <w:r>
              <w:rPr>
                <w:sz w:val="17"/>
              </w:rPr>
              <w:t>Renders custom 404 page with gradient numeral and recovery CTA.</w:t>
            </w:r>
          </w:p>
        </w:tc>
        <w:tc>
          <w:tcPr>
            <w:tcW w:w="1872" w:type="dxa"/>
            <w:shd w:val="clear" w:color="auto" w:fill="FFF8FA"/>
          </w:tcPr>
          <w:p w14:paraId="3FD3241E" w14:textId="77777777" w:rsidR="009153CD" w:rsidRDefault="002D55BF">
            <w:r>
              <w:rPr>
                <w:b/>
                <w:color w:val="148C3C"/>
                <w:sz w:val="17"/>
              </w:rPr>
              <w:t>PASSED</w:t>
            </w:r>
          </w:p>
        </w:tc>
      </w:tr>
      <w:tr w:rsidR="009153CD" w14:paraId="1235FE46" w14:textId="77777777">
        <w:trPr>
          <w:jc w:val="center"/>
        </w:trPr>
        <w:tc>
          <w:tcPr>
            <w:tcW w:w="1872" w:type="dxa"/>
          </w:tcPr>
          <w:p w14:paraId="5E6E39FE" w14:textId="77777777" w:rsidR="009153CD" w:rsidRDefault="002D55BF">
            <w:r>
              <w:rPr>
                <w:sz w:val="17"/>
              </w:rPr>
              <w:t>TC-12</w:t>
            </w:r>
          </w:p>
        </w:tc>
        <w:tc>
          <w:tcPr>
            <w:tcW w:w="1872" w:type="dxa"/>
          </w:tcPr>
          <w:p w14:paraId="45B3BAE9" w14:textId="77777777" w:rsidR="009153CD" w:rsidRDefault="002D55BF">
            <w:r>
              <w:rPr>
                <w:sz w:val="17"/>
              </w:rPr>
              <w:t>Mobile UI</w:t>
            </w:r>
          </w:p>
        </w:tc>
        <w:tc>
          <w:tcPr>
            <w:tcW w:w="1872" w:type="dxa"/>
          </w:tcPr>
          <w:p w14:paraId="1B165D3B" w14:textId="77777777" w:rsidR="009153CD" w:rsidRDefault="002D55BF">
            <w:r>
              <w:rPr>
                <w:sz w:val="17"/>
              </w:rPr>
              <w:t>Emulate mobile viewport (390x844)</w:t>
            </w:r>
          </w:p>
        </w:tc>
        <w:tc>
          <w:tcPr>
            <w:tcW w:w="1872" w:type="dxa"/>
          </w:tcPr>
          <w:p w14:paraId="44035914" w14:textId="77777777" w:rsidR="009153CD" w:rsidRDefault="002D55BF">
            <w:r>
              <w:rPr>
                <w:sz w:val="17"/>
              </w:rPr>
              <w:t>Collapses menu into drawer, swatches wrap neatly, no draggy scroll.</w:t>
            </w:r>
          </w:p>
        </w:tc>
        <w:tc>
          <w:tcPr>
            <w:tcW w:w="1872" w:type="dxa"/>
          </w:tcPr>
          <w:p w14:paraId="4F7D3A64" w14:textId="77777777" w:rsidR="009153CD" w:rsidRDefault="002D55BF">
            <w:r>
              <w:rPr>
                <w:b/>
                <w:color w:val="148C3C"/>
                <w:sz w:val="17"/>
              </w:rPr>
              <w:t>PASSED</w:t>
            </w:r>
          </w:p>
        </w:tc>
      </w:tr>
    </w:tbl>
    <w:p w14:paraId="3C688524" w14:textId="77777777" w:rsidR="009153CD" w:rsidRDefault="002D55BF">
      <w:r>
        <w:br w:type="page"/>
      </w:r>
    </w:p>
    <w:p w14:paraId="10C89B62" w14:textId="77777777" w:rsidR="009153CD" w:rsidRDefault="002D55BF">
      <w:pPr>
        <w:pStyle w:val="Heading1"/>
        <w:spacing w:before="240" w:after="100"/>
      </w:pPr>
      <w:r>
        <w:rPr>
          <w:rFonts w:ascii="Georgia" w:hAnsi="Georgia"/>
          <w:color w:val="2B2024"/>
          <w:sz w:val="29"/>
        </w:rPr>
        <w:lastRenderedPageBreak/>
        <w:t>Chapter 7: Screenshots / Output</w:t>
      </w:r>
    </w:p>
    <w:p w14:paraId="7AFDC841" w14:textId="77777777" w:rsidR="009153CD" w:rsidRDefault="002D55BF">
      <w:pPr>
        <w:spacing w:after="80"/>
      </w:pPr>
      <w:r>
        <w:rPr>
          <w:rFonts w:ascii="Calibri" w:hAnsi="Calibri"/>
          <w:color w:val="322D30"/>
          <w:sz w:val="20"/>
        </w:rPr>
        <w:t>The following screenshots captured directly from the live Luméa application document key user journeys, responsive views, administrative controls, and system outputs.</w:t>
      </w:r>
    </w:p>
    <w:p w14:paraId="74F854A7" w14:textId="77777777" w:rsidR="009153CD" w:rsidRDefault="002D55BF">
      <w:pPr>
        <w:spacing w:before="80" w:after="40"/>
        <w:jc w:val="center"/>
      </w:pPr>
      <w:r>
        <w:rPr>
          <w:noProof/>
        </w:rPr>
        <w:drawing>
          <wp:inline distT="0" distB="0" distL="0" distR="0" wp14:anchorId="75E5B0B8" wp14:editId="07B98B24">
            <wp:extent cx="4937760" cy="29917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_storefront_hero.png"/>
                    <pic:cNvPicPr/>
                  </pic:nvPicPr>
                  <pic:blipFill>
                    <a:blip r:embed="rId10"/>
                    <a:stretch>
                      <a:fillRect/>
                    </a:stretch>
                  </pic:blipFill>
                  <pic:spPr>
                    <a:xfrm>
                      <a:off x="0" y="0"/>
                      <a:ext cx="4937760" cy="2991748"/>
                    </a:xfrm>
                    <a:prstGeom prst="rect">
                      <a:avLst/>
                    </a:prstGeom>
                  </pic:spPr>
                </pic:pic>
              </a:graphicData>
            </a:graphic>
          </wp:inline>
        </w:drawing>
      </w:r>
    </w:p>
    <w:p w14:paraId="75D4925C" w14:textId="77777777" w:rsidR="009153CD" w:rsidRDefault="002D55BF">
      <w:pPr>
        <w:spacing w:before="20" w:after="160"/>
        <w:jc w:val="center"/>
      </w:pPr>
      <w:r>
        <w:rPr>
          <w:rFonts w:ascii="Calibri" w:hAnsi="Calibri"/>
          <w:i/>
          <w:color w:val="6E5F65"/>
          <w:sz w:val="17"/>
        </w:rPr>
        <w:t>Figure 7.1: Luméa Storefront Landing &amp; Interactive Hero Product Configurator</w:t>
      </w:r>
    </w:p>
    <w:p w14:paraId="76FFD1D3" w14:textId="77777777" w:rsidR="009153CD" w:rsidRDefault="002D55BF">
      <w:pPr>
        <w:spacing w:before="80" w:after="40"/>
        <w:jc w:val="center"/>
      </w:pPr>
      <w:r>
        <w:rPr>
          <w:noProof/>
        </w:rPr>
        <w:drawing>
          <wp:inline distT="0" distB="0" distL="0" distR="0" wp14:anchorId="741BA723" wp14:editId="63E7D95B">
            <wp:extent cx="4937760" cy="29917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2_specs_gallery.png"/>
                    <pic:cNvPicPr/>
                  </pic:nvPicPr>
                  <pic:blipFill>
                    <a:blip r:embed="rId11"/>
                    <a:stretch>
                      <a:fillRect/>
                    </a:stretch>
                  </pic:blipFill>
                  <pic:spPr>
                    <a:xfrm>
                      <a:off x="0" y="0"/>
                      <a:ext cx="4937760" cy="2991748"/>
                    </a:xfrm>
                    <a:prstGeom prst="rect">
                      <a:avLst/>
                    </a:prstGeom>
                  </pic:spPr>
                </pic:pic>
              </a:graphicData>
            </a:graphic>
          </wp:inline>
        </w:drawing>
      </w:r>
    </w:p>
    <w:p w14:paraId="4F2175FA" w14:textId="77777777" w:rsidR="009153CD" w:rsidRDefault="002D55BF">
      <w:pPr>
        <w:spacing w:before="20" w:after="160"/>
        <w:jc w:val="center"/>
      </w:pPr>
      <w:r>
        <w:rPr>
          <w:rFonts w:ascii="Calibri" w:hAnsi="Calibri"/>
          <w:i/>
          <w:color w:val="6E5F65"/>
          <w:sz w:val="17"/>
        </w:rPr>
        <w:t>Figure 7.2: Product Specifications &amp; Botanical Formula Details Gallery</w:t>
      </w:r>
    </w:p>
    <w:p w14:paraId="51B7C811" w14:textId="77777777" w:rsidR="009153CD" w:rsidRDefault="002D55BF">
      <w:r>
        <w:br w:type="page"/>
      </w:r>
    </w:p>
    <w:p w14:paraId="128322A0" w14:textId="77777777" w:rsidR="009153CD" w:rsidRDefault="002D55BF">
      <w:pPr>
        <w:spacing w:before="80" w:after="40"/>
        <w:jc w:val="center"/>
      </w:pPr>
      <w:r>
        <w:rPr>
          <w:noProof/>
        </w:rPr>
        <w:lastRenderedPageBreak/>
        <w:drawing>
          <wp:inline distT="0" distB="0" distL="0" distR="0" wp14:anchorId="508A6AC6" wp14:editId="692F0B4A">
            <wp:extent cx="4937760" cy="29917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3_benefits_howtouse.png"/>
                    <pic:cNvPicPr/>
                  </pic:nvPicPr>
                  <pic:blipFill>
                    <a:blip r:embed="rId12"/>
                    <a:stretch>
                      <a:fillRect/>
                    </a:stretch>
                  </pic:blipFill>
                  <pic:spPr>
                    <a:xfrm>
                      <a:off x="0" y="0"/>
                      <a:ext cx="4937760" cy="2991748"/>
                    </a:xfrm>
                    <a:prstGeom prst="rect">
                      <a:avLst/>
                    </a:prstGeom>
                  </pic:spPr>
                </pic:pic>
              </a:graphicData>
            </a:graphic>
          </wp:inline>
        </w:drawing>
      </w:r>
    </w:p>
    <w:p w14:paraId="4BD3FD8F" w14:textId="77777777" w:rsidR="009153CD" w:rsidRDefault="002D55BF">
      <w:pPr>
        <w:spacing w:before="20" w:after="160"/>
        <w:jc w:val="center"/>
      </w:pPr>
      <w:r>
        <w:rPr>
          <w:rFonts w:ascii="Calibri" w:hAnsi="Calibri"/>
          <w:i/>
          <w:color w:val="6E5F65"/>
          <w:sz w:val="17"/>
        </w:rPr>
        <w:t>Figure 7.3: Product Benefits &amp; Multi-Use Application Guide (Cheeks, Lips, Eyes)</w:t>
      </w:r>
    </w:p>
    <w:p w14:paraId="1EB341F3" w14:textId="77777777" w:rsidR="009153CD" w:rsidRDefault="002D55BF">
      <w:pPr>
        <w:spacing w:before="80" w:after="40"/>
        <w:jc w:val="center"/>
      </w:pPr>
      <w:r>
        <w:rPr>
          <w:noProof/>
        </w:rPr>
        <w:drawing>
          <wp:inline distT="0" distB="0" distL="0" distR="0" wp14:anchorId="4CD0FC29" wp14:editId="0866886A">
            <wp:extent cx="4937760" cy="29917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4_customer_reviews.png"/>
                    <pic:cNvPicPr/>
                  </pic:nvPicPr>
                  <pic:blipFill>
                    <a:blip r:embed="rId13"/>
                    <a:stretch>
                      <a:fillRect/>
                    </a:stretch>
                  </pic:blipFill>
                  <pic:spPr>
                    <a:xfrm>
                      <a:off x="0" y="0"/>
                      <a:ext cx="4937760" cy="2991748"/>
                    </a:xfrm>
                    <a:prstGeom prst="rect">
                      <a:avLst/>
                    </a:prstGeom>
                  </pic:spPr>
                </pic:pic>
              </a:graphicData>
            </a:graphic>
          </wp:inline>
        </w:drawing>
      </w:r>
    </w:p>
    <w:p w14:paraId="5DF5C970" w14:textId="77777777" w:rsidR="009153CD" w:rsidRDefault="002D55BF">
      <w:pPr>
        <w:spacing w:before="20" w:after="160"/>
        <w:jc w:val="center"/>
      </w:pPr>
      <w:r>
        <w:rPr>
          <w:rFonts w:ascii="Calibri" w:hAnsi="Calibri"/>
          <w:i/>
          <w:color w:val="6E5F65"/>
          <w:sz w:val="17"/>
        </w:rPr>
        <w:t>Figure 7.4: Verified Customer Reviews &amp; 4.9-Star Rating Breakdown</w:t>
      </w:r>
    </w:p>
    <w:p w14:paraId="393DB670" w14:textId="77777777" w:rsidR="009153CD" w:rsidRDefault="002D55BF">
      <w:r>
        <w:br w:type="page"/>
      </w:r>
    </w:p>
    <w:p w14:paraId="0F8CBDFB" w14:textId="77777777" w:rsidR="009153CD" w:rsidRDefault="002D55BF">
      <w:pPr>
        <w:spacing w:before="80" w:after="40"/>
        <w:jc w:val="center"/>
      </w:pPr>
      <w:r>
        <w:rPr>
          <w:noProof/>
        </w:rPr>
        <w:lastRenderedPageBreak/>
        <w:drawing>
          <wp:inline distT="0" distB="0" distL="0" distR="0" wp14:anchorId="608C03FA" wp14:editId="768173DF">
            <wp:extent cx="4937760" cy="29917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5_checkout_page.png"/>
                    <pic:cNvPicPr/>
                  </pic:nvPicPr>
                  <pic:blipFill>
                    <a:blip r:embed="rId14"/>
                    <a:stretch>
                      <a:fillRect/>
                    </a:stretch>
                  </pic:blipFill>
                  <pic:spPr>
                    <a:xfrm>
                      <a:off x="0" y="0"/>
                      <a:ext cx="4937760" cy="2991748"/>
                    </a:xfrm>
                    <a:prstGeom prst="rect">
                      <a:avLst/>
                    </a:prstGeom>
                  </pic:spPr>
                </pic:pic>
              </a:graphicData>
            </a:graphic>
          </wp:inline>
        </w:drawing>
      </w:r>
    </w:p>
    <w:p w14:paraId="2561111D" w14:textId="77777777" w:rsidR="009153CD" w:rsidRDefault="002D55BF">
      <w:pPr>
        <w:spacing w:before="20" w:after="160"/>
        <w:jc w:val="center"/>
      </w:pPr>
      <w:r>
        <w:rPr>
          <w:rFonts w:ascii="Calibri" w:hAnsi="Calibri"/>
          <w:i/>
          <w:color w:val="6E5F65"/>
          <w:sz w:val="17"/>
        </w:rPr>
        <w:t>Figure 7.5: Frictionless Checkout Flow with Cash on Delivery &amp; Order Breakdown</w:t>
      </w:r>
    </w:p>
    <w:p w14:paraId="17DA5197" w14:textId="77777777" w:rsidR="009153CD" w:rsidRDefault="002D55BF">
      <w:pPr>
        <w:spacing w:before="80" w:after="40"/>
        <w:jc w:val="center"/>
      </w:pPr>
      <w:r>
        <w:rPr>
          <w:noProof/>
        </w:rPr>
        <w:drawing>
          <wp:inline distT="0" distB="0" distL="0" distR="0" wp14:anchorId="5F471AFC" wp14:editId="45E321D1">
            <wp:extent cx="4937760" cy="29917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6_track_order.png"/>
                    <pic:cNvPicPr/>
                  </pic:nvPicPr>
                  <pic:blipFill>
                    <a:blip r:embed="rId15"/>
                    <a:stretch>
                      <a:fillRect/>
                    </a:stretch>
                  </pic:blipFill>
                  <pic:spPr>
                    <a:xfrm>
                      <a:off x="0" y="0"/>
                      <a:ext cx="4937760" cy="2991748"/>
                    </a:xfrm>
                    <a:prstGeom prst="rect">
                      <a:avLst/>
                    </a:prstGeom>
                  </pic:spPr>
                </pic:pic>
              </a:graphicData>
            </a:graphic>
          </wp:inline>
        </w:drawing>
      </w:r>
    </w:p>
    <w:p w14:paraId="2D78CF58" w14:textId="77777777" w:rsidR="009153CD" w:rsidRDefault="002D55BF">
      <w:pPr>
        <w:spacing w:before="20" w:after="160"/>
        <w:jc w:val="center"/>
      </w:pPr>
      <w:r>
        <w:rPr>
          <w:rFonts w:ascii="Calibri" w:hAnsi="Calibri"/>
          <w:i/>
          <w:color w:val="6E5F65"/>
          <w:sz w:val="17"/>
        </w:rPr>
        <w:t>Figure 7.6: Live Self-Service Order Tracking Stepper with Active Cancellation Action</w:t>
      </w:r>
    </w:p>
    <w:p w14:paraId="0EB7335F" w14:textId="77777777" w:rsidR="009153CD" w:rsidRDefault="002D55BF">
      <w:r>
        <w:br w:type="page"/>
      </w:r>
    </w:p>
    <w:p w14:paraId="253A732B" w14:textId="77777777" w:rsidR="009153CD" w:rsidRDefault="002D55BF">
      <w:pPr>
        <w:spacing w:before="80" w:after="40"/>
        <w:jc w:val="center"/>
      </w:pPr>
      <w:r>
        <w:rPr>
          <w:noProof/>
        </w:rPr>
        <w:lastRenderedPageBreak/>
        <w:drawing>
          <wp:inline distT="0" distB="0" distL="0" distR="0" wp14:anchorId="35953AD3" wp14:editId="38FE79B5">
            <wp:extent cx="4937760" cy="29917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7_support_desk.png"/>
                    <pic:cNvPicPr/>
                  </pic:nvPicPr>
                  <pic:blipFill>
                    <a:blip r:embed="rId16"/>
                    <a:stretch>
                      <a:fillRect/>
                    </a:stretch>
                  </pic:blipFill>
                  <pic:spPr>
                    <a:xfrm>
                      <a:off x="0" y="0"/>
                      <a:ext cx="4937760" cy="2991748"/>
                    </a:xfrm>
                    <a:prstGeom prst="rect">
                      <a:avLst/>
                    </a:prstGeom>
                  </pic:spPr>
                </pic:pic>
              </a:graphicData>
            </a:graphic>
          </wp:inline>
        </w:drawing>
      </w:r>
    </w:p>
    <w:p w14:paraId="4E61002D" w14:textId="77777777" w:rsidR="009153CD" w:rsidRDefault="002D55BF">
      <w:pPr>
        <w:spacing w:before="20" w:after="160"/>
        <w:jc w:val="center"/>
      </w:pPr>
      <w:r>
        <w:rPr>
          <w:rFonts w:ascii="Calibri" w:hAnsi="Calibri"/>
          <w:i/>
          <w:color w:val="6E5F65"/>
          <w:sz w:val="17"/>
        </w:rPr>
        <w:t>Figure 7.7: Customer Support Desk with Instant Ticket ID Generation</w:t>
      </w:r>
    </w:p>
    <w:p w14:paraId="7A50AA17" w14:textId="77777777" w:rsidR="009153CD" w:rsidRDefault="002D55BF">
      <w:pPr>
        <w:spacing w:before="80" w:after="40"/>
        <w:jc w:val="center"/>
      </w:pPr>
      <w:r>
        <w:rPr>
          <w:noProof/>
        </w:rPr>
        <w:drawing>
          <wp:inline distT="0" distB="0" distL="0" distR="0" wp14:anchorId="158FF26B" wp14:editId="4E53A84B">
            <wp:extent cx="4937760" cy="29917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8_admin_dashboard.png"/>
                    <pic:cNvPicPr/>
                  </pic:nvPicPr>
                  <pic:blipFill>
                    <a:blip r:embed="rId17"/>
                    <a:stretch>
                      <a:fillRect/>
                    </a:stretch>
                  </pic:blipFill>
                  <pic:spPr>
                    <a:xfrm>
                      <a:off x="0" y="0"/>
                      <a:ext cx="4937760" cy="2991748"/>
                    </a:xfrm>
                    <a:prstGeom prst="rect">
                      <a:avLst/>
                    </a:prstGeom>
                  </pic:spPr>
                </pic:pic>
              </a:graphicData>
            </a:graphic>
          </wp:inline>
        </w:drawing>
      </w:r>
    </w:p>
    <w:p w14:paraId="039A3C34" w14:textId="77777777" w:rsidR="009153CD" w:rsidRDefault="002D55BF">
      <w:pPr>
        <w:spacing w:before="20" w:after="160"/>
        <w:jc w:val="center"/>
      </w:pPr>
      <w:r>
        <w:rPr>
          <w:rFonts w:ascii="Calibri" w:hAnsi="Calibri"/>
          <w:i/>
          <w:color w:val="6E5F65"/>
          <w:sz w:val="17"/>
        </w:rPr>
        <w:t>Figure 7.8: Admin Management Portal with Real-Time Revenue &amp; Order KPIs</w:t>
      </w:r>
    </w:p>
    <w:p w14:paraId="4F045681" w14:textId="77777777" w:rsidR="009153CD" w:rsidRDefault="002D55BF">
      <w:r>
        <w:br w:type="page"/>
      </w:r>
    </w:p>
    <w:p w14:paraId="747774DE" w14:textId="77777777" w:rsidR="009153CD" w:rsidRDefault="002D55BF">
      <w:pPr>
        <w:spacing w:before="80" w:after="40"/>
        <w:jc w:val="center"/>
      </w:pPr>
      <w:r>
        <w:rPr>
          <w:noProof/>
        </w:rPr>
        <w:lastRenderedPageBreak/>
        <w:drawing>
          <wp:inline distT="0" distB="0" distL="0" distR="0" wp14:anchorId="7A6C32A3" wp14:editId="23DF9EE9">
            <wp:extent cx="4937760" cy="29917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9_admin_users.png"/>
                    <pic:cNvPicPr/>
                  </pic:nvPicPr>
                  <pic:blipFill>
                    <a:blip r:embed="rId18"/>
                    <a:stretch>
                      <a:fillRect/>
                    </a:stretch>
                  </pic:blipFill>
                  <pic:spPr>
                    <a:xfrm>
                      <a:off x="0" y="0"/>
                      <a:ext cx="4937760" cy="2991748"/>
                    </a:xfrm>
                    <a:prstGeom prst="rect">
                      <a:avLst/>
                    </a:prstGeom>
                  </pic:spPr>
                </pic:pic>
              </a:graphicData>
            </a:graphic>
          </wp:inline>
        </w:drawing>
      </w:r>
    </w:p>
    <w:p w14:paraId="25CB58F8" w14:textId="77777777" w:rsidR="009153CD" w:rsidRDefault="002D55BF">
      <w:pPr>
        <w:spacing w:before="20" w:after="160"/>
        <w:jc w:val="center"/>
      </w:pPr>
      <w:r>
        <w:rPr>
          <w:rFonts w:ascii="Calibri" w:hAnsi="Calibri"/>
          <w:i/>
          <w:color w:val="6E5F65"/>
          <w:sz w:val="17"/>
        </w:rPr>
        <w:t>Figure 7.9: Admin Role-Based Access Control — Promoting Users to Sub-Admin</w:t>
      </w:r>
    </w:p>
    <w:p w14:paraId="0520E05D" w14:textId="77777777" w:rsidR="009153CD" w:rsidRDefault="002D55BF">
      <w:pPr>
        <w:spacing w:before="80" w:after="40"/>
        <w:jc w:val="center"/>
      </w:pPr>
      <w:r>
        <w:rPr>
          <w:noProof/>
        </w:rPr>
        <w:drawing>
          <wp:inline distT="0" distB="0" distL="0" distR="0" wp14:anchorId="54E028AF" wp14:editId="3685ABD3">
            <wp:extent cx="4937760" cy="29917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0_404_resilience.png"/>
                    <pic:cNvPicPr/>
                  </pic:nvPicPr>
                  <pic:blipFill>
                    <a:blip r:embed="rId19"/>
                    <a:stretch>
                      <a:fillRect/>
                    </a:stretch>
                  </pic:blipFill>
                  <pic:spPr>
                    <a:xfrm>
                      <a:off x="0" y="0"/>
                      <a:ext cx="4937760" cy="2991748"/>
                    </a:xfrm>
                    <a:prstGeom prst="rect">
                      <a:avLst/>
                    </a:prstGeom>
                  </pic:spPr>
                </pic:pic>
              </a:graphicData>
            </a:graphic>
          </wp:inline>
        </w:drawing>
      </w:r>
    </w:p>
    <w:p w14:paraId="594C0116" w14:textId="77777777" w:rsidR="009153CD" w:rsidRDefault="002D55BF">
      <w:pPr>
        <w:spacing w:before="20" w:after="160"/>
        <w:jc w:val="center"/>
      </w:pPr>
      <w:r>
        <w:rPr>
          <w:rFonts w:ascii="Calibri" w:hAnsi="Calibri"/>
          <w:i/>
          <w:color w:val="6E5F65"/>
          <w:sz w:val="17"/>
        </w:rPr>
        <w:t>Figure 7.10: Fault-Tolerant Custom 404 Error Page with Recovery Navigation</w:t>
      </w:r>
    </w:p>
    <w:p w14:paraId="53D296C3" w14:textId="77777777" w:rsidR="009153CD" w:rsidRDefault="002D55BF">
      <w:pPr>
        <w:spacing w:before="80" w:after="40"/>
        <w:jc w:val="center"/>
      </w:pPr>
      <w:r>
        <w:rPr>
          <w:noProof/>
        </w:rPr>
        <w:lastRenderedPageBreak/>
        <w:drawing>
          <wp:inline distT="0" distB="0" distL="0" distR="0" wp14:anchorId="411D86DC" wp14:editId="24CB6B28">
            <wp:extent cx="3017520" cy="65302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1_mobile_view.png"/>
                    <pic:cNvPicPr/>
                  </pic:nvPicPr>
                  <pic:blipFill>
                    <a:blip r:embed="rId20"/>
                    <a:stretch>
                      <a:fillRect/>
                    </a:stretch>
                  </pic:blipFill>
                  <pic:spPr>
                    <a:xfrm>
                      <a:off x="0" y="0"/>
                      <a:ext cx="3017520" cy="6530223"/>
                    </a:xfrm>
                    <a:prstGeom prst="rect">
                      <a:avLst/>
                    </a:prstGeom>
                  </pic:spPr>
                </pic:pic>
              </a:graphicData>
            </a:graphic>
          </wp:inline>
        </w:drawing>
      </w:r>
    </w:p>
    <w:p w14:paraId="50EE94A6" w14:textId="77777777" w:rsidR="009153CD" w:rsidRDefault="002D55BF">
      <w:pPr>
        <w:spacing w:before="20" w:after="160"/>
        <w:jc w:val="center"/>
      </w:pPr>
      <w:r>
        <w:rPr>
          <w:rFonts w:ascii="Calibri" w:hAnsi="Calibri"/>
          <w:i/>
          <w:color w:val="6E5F65"/>
          <w:sz w:val="17"/>
        </w:rPr>
        <w:t>Figure 7.11: Mobile-Optimized Responsive Viewport (390x844)</w:t>
      </w:r>
    </w:p>
    <w:p w14:paraId="6BC98E07" w14:textId="77777777" w:rsidR="009153CD" w:rsidRDefault="002D55BF">
      <w:r>
        <w:br w:type="page"/>
      </w:r>
    </w:p>
    <w:p w14:paraId="2E5A87B3" w14:textId="77777777" w:rsidR="009153CD" w:rsidRDefault="002D55BF">
      <w:pPr>
        <w:pStyle w:val="Heading1"/>
        <w:spacing w:before="240" w:after="100"/>
      </w:pPr>
      <w:r>
        <w:rPr>
          <w:rFonts w:ascii="Georgia" w:hAnsi="Georgia"/>
          <w:color w:val="2B2024"/>
          <w:sz w:val="29"/>
        </w:rPr>
        <w:lastRenderedPageBreak/>
        <w:t>Chapter 8: Conclusion &amp; Future Scope</w:t>
      </w:r>
    </w:p>
    <w:p w14:paraId="621499E5" w14:textId="77777777" w:rsidR="009153CD" w:rsidRDefault="002D55BF">
      <w:pPr>
        <w:pStyle w:val="Heading2"/>
        <w:spacing w:before="180" w:after="60"/>
      </w:pPr>
      <w:r>
        <w:rPr>
          <w:rFonts w:ascii="Calibri" w:hAnsi="Calibri"/>
          <w:color w:val="A94B68"/>
          <w:sz w:val="24"/>
        </w:rPr>
        <w:t>8.1 Conclusion</w:t>
      </w:r>
    </w:p>
    <w:p w14:paraId="4B60C50D" w14:textId="77777777" w:rsidR="009153CD" w:rsidRDefault="002D55BF">
      <w:pPr>
        <w:spacing w:after="80"/>
      </w:pPr>
      <w:r>
        <w:rPr>
          <w:rFonts w:ascii="Calibri" w:hAnsi="Calibri"/>
          <w:color w:val="322D30"/>
          <w:sz w:val="20"/>
        </w:rPr>
        <w:t xml:space="preserve">The web development internship at Viro Web Solution provided comprehensive practical exposure to modern software engineering paradigms. Working on the "Luméa: Single-Product Beauty E-Commerce Platform" successfully bridged theoretical university curricula with production web development practices. All targeted objectives — including responsive React UI design, interactive shade customizers, Cash on Delivery checkout, self-service tracking, and administrative RBAC controls — were successfully engineered and </w:t>
      </w:r>
      <w:r>
        <w:rPr>
          <w:rFonts w:ascii="Calibri" w:hAnsi="Calibri"/>
          <w:color w:val="322D30"/>
          <w:sz w:val="20"/>
        </w:rPr>
        <w:t>validated.</w:t>
      </w:r>
    </w:p>
    <w:p w14:paraId="5A745BE9" w14:textId="77777777" w:rsidR="009153CD" w:rsidRDefault="002D55BF">
      <w:pPr>
        <w:pStyle w:val="Heading2"/>
        <w:spacing w:before="180" w:after="60"/>
      </w:pPr>
      <w:r>
        <w:rPr>
          <w:rFonts w:ascii="Calibri" w:hAnsi="Calibri"/>
          <w:color w:val="A94B68"/>
          <w:sz w:val="24"/>
        </w:rPr>
        <w:t>8.2 Limitations</w:t>
      </w:r>
    </w:p>
    <w:p w14:paraId="3CF6F1D4" w14:textId="77777777" w:rsidR="009153CD" w:rsidRDefault="002D55BF">
      <w:pPr>
        <w:pStyle w:val="ListBullet"/>
        <w:spacing w:after="50"/>
      </w:pPr>
      <w:r>
        <w:rPr>
          <w:rFonts w:ascii="Calibri" w:hAnsi="Calibri"/>
          <w:color w:val="322D30"/>
          <w:sz w:val="20"/>
        </w:rPr>
        <w:t>Online payment processing via UPI and card gateways is currently in demo/maintenance mode and requires production payment aggregator merchant keys.</w:t>
      </w:r>
    </w:p>
    <w:p w14:paraId="68A83957" w14:textId="77777777" w:rsidR="009153CD" w:rsidRDefault="002D55BF">
      <w:pPr>
        <w:pStyle w:val="ListBullet"/>
        <w:spacing w:after="50"/>
      </w:pPr>
      <w:r>
        <w:rPr>
          <w:rFonts w:ascii="Calibri" w:hAnsi="Calibri"/>
          <w:color w:val="322D30"/>
          <w:sz w:val="20"/>
        </w:rPr>
        <w:t>Order tracking relies on web-based status querying rather than real-time courier GPS integration.</w:t>
      </w:r>
    </w:p>
    <w:p w14:paraId="18ACAAF4" w14:textId="77777777" w:rsidR="009153CD" w:rsidRDefault="002D55BF">
      <w:pPr>
        <w:pStyle w:val="Heading2"/>
        <w:spacing w:before="180" w:after="60"/>
      </w:pPr>
      <w:r>
        <w:rPr>
          <w:rFonts w:ascii="Calibri" w:hAnsi="Calibri"/>
          <w:color w:val="A94B68"/>
          <w:sz w:val="24"/>
        </w:rPr>
        <w:t>8.3 Future Enhancements</w:t>
      </w:r>
    </w:p>
    <w:p w14:paraId="33271F25" w14:textId="77777777" w:rsidR="009153CD" w:rsidRDefault="002D55BF">
      <w:pPr>
        <w:pStyle w:val="ListBullet"/>
        <w:spacing w:after="50"/>
      </w:pPr>
      <w:r>
        <w:rPr>
          <w:rFonts w:ascii="Calibri" w:hAnsi="Calibri"/>
          <w:b/>
          <w:color w:val="2B2024"/>
          <w:sz w:val="20"/>
        </w:rPr>
        <w:t xml:space="preserve">Live Payment Gateway: </w:t>
      </w:r>
      <w:r>
        <w:rPr>
          <w:rFonts w:ascii="Calibri" w:hAnsi="Calibri"/>
          <w:color w:val="322D30"/>
          <w:sz w:val="20"/>
        </w:rPr>
        <w:t>Integration with live Razorpay/Stripe webhooks for instant UPI, credit card, and digital wallet checkout.</w:t>
      </w:r>
    </w:p>
    <w:p w14:paraId="7EE2935F" w14:textId="77777777" w:rsidR="009153CD" w:rsidRDefault="002D55BF">
      <w:pPr>
        <w:pStyle w:val="ListBullet"/>
        <w:spacing w:after="50"/>
      </w:pPr>
      <w:r>
        <w:rPr>
          <w:rFonts w:ascii="Calibri" w:hAnsi="Calibri"/>
          <w:b/>
          <w:color w:val="2B2024"/>
          <w:sz w:val="20"/>
        </w:rPr>
        <w:t xml:space="preserve">AI Shade Recommendation: </w:t>
      </w:r>
      <w:r>
        <w:rPr>
          <w:rFonts w:ascii="Calibri" w:hAnsi="Calibri"/>
          <w:color w:val="322D30"/>
          <w:sz w:val="20"/>
        </w:rPr>
        <w:t>Computer-vision shade matcher utilizing webcam feeds to recommend ideal tint shades based on skin undertones.</w:t>
      </w:r>
    </w:p>
    <w:p w14:paraId="553CA7E9" w14:textId="77777777" w:rsidR="009153CD" w:rsidRDefault="002D55BF">
      <w:pPr>
        <w:pStyle w:val="ListBullet"/>
        <w:spacing w:after="50"/>
      </w:pPr>
      <w:r>
        <w:rPr>
          <w:rFonts w:ascii="Calibri" w:hAnsi="Calibri"/>
          <w:b/>
          <w:color w:val="2B2024"/>
          <w:sz w:val="20"/>
        </w:rPr>
        <w:t xml:space="preserve">Automated Dispatch Alerts: </w:t>
      </w:r>
      <w:r>
        <w:rPr>
          <w:rFonts w:ascii="Calibri" w:hAnsi="Calibri"/>
          <w:color w:val="322D30"/>
          <w:sz w:val="20"/>
        </w:rPr>
        <w:t>Automated SMS and WhatsApp shipment milestone notifications via Twilio or Gupshup messaging APIs.</w:t>
      </w:r>
    </w:p>
    <w:p w14:paraId="13026DFD" w14:textId="77777777" w:rsidR="009153CD" w:rsidRDefault="002D55BF">
      <w:pPr>
        <w:pStyle w:val="ListBullet"/>
        <w:spacing w:after="50"/>
      </w:pPr>
      <w:r>
        <w:rPr>
          <w:rFonts w:ascii="Calibri" w:hAnsi="Calibri"/>
          <w:b/>
          <w:color w:val="2B2024"/>
          <w:sz w:val="20"/>
        </w:rPr>
        <w:t xml:space="preserve">Multi-Language Localization: </w:t>
      </w:r>
      <w:r>
        <w:rPr>
          <w:rFonts w:ascii="Calibri" w:hAnsi="Calibri"/>
          <w:color w:val="322D30"/>
          <w:sz w:val="20"/>
        </w:rPr>
        <w:t>Localization supporting regional Indian languages (Hindi, Punjabi, Marathi) to expand D2C beauty reach.</w:t>
      </w:r>
    </w:p>
    <w:p w14:paraId="5F423C4E" w14:textId="77777777" w:rsidR="009153CD" w:rsidRDefault="002D55BF">
      <w:pPr>
        <w:pStyle w:val="Heading1"/>
        <w:spacing w:before="240" w:after="100"/>
      </w:pPr>
      <w:r>
        <w:rPr>
          <w:rFonts w:ascii="Georgia" w:hAnsi="Georgia"/>
          <w:color w:val="2B2024"/>
          <w:sz w:val="29"/>
        </w:rPr>
        <w:t>References / Bibliography</w:t>
      </w:r>
    </w:p>
    <w:p w14:paraId="0B105B6C" w14:textId="77777777" w:rsidR="009153CD" w:rsidRDefault="002D55BF">
      <w:pPr>
        <w:pStyle w:val="ListBullet"/>
        <w:spacing w:after="50"/>
      </w:pPr>
      <w:r>
        <w:rPr>
          <w:rFonts w:ascii="Calibri" w:hAnsi="Calibri"/>
          <w:color w:val="322D30"/>
          <w:sz w:val="20"/>
        </w:rPr>
        <w:t>React 18 Official Documentation: Declarative UI, Component Lifecycle, and Hooks. Available at: https://react.dev/</w:t>
      </w:r>
    </w:p>
    <w:p w14:paraId="0D9004F8" w14:textId="77777777" w:rsidR="009153CD" w:rsidRDefault="002D55BF">
      <w:pPr>
        <w:pStyle w:val="ListBullet"/>
        <w:spacing w:after="50"/>
      </w:pPr>
      <w:r>
        <w:rPr>
          <w:rFonts w:ascii="Calibri" w:hAnsi="Calibri"/>
          <w:color w:val="322D30"/>
          <w:sz w:val="20"/>
        </w:rPr>
        <w:t>Tailwind CSS Utility-First Framework Documentation. Available at: https://tailwindcss.com/</w:t>
      </w:r>
    </w:p>
    <w:p w14:paraId="691B638D" w14:textId="77777777" w:rsidR="009153CD" w:rsidRDefault="002D55BF">
      <w:pPr>
        <w:pStyle w:val="ListBullet"/>
        <w:spacing w:after="50"/>
      </w:pPr>
      <w:r>
        <w:rPr>
          <w:rFonts w:ascii="Calibri" w:hAnsi="Calibri"/>
          <w:color w:val="322D30"/>
          <w:sz w:val="20"/>
        </w:rPr>
        <w:t>Express.js RESTful Application Framework for Node.js. Available at: https://expressjs.com/</w:t>
      </w:r>
    </w:p>
    <w:p w14:paraId="5AC700AC" w14:textId="77777777" w:rsidR="009153CD" w:rsidRDefault="002D55BF">
      <w:pPr>
        <w:pStyle w:val="ListBullet"/>
        <w:spacing w:after="50"/>
      </w:pPr>
      <w:r>
        <w:rPr>
          <w:rFonts w:ascii="Calibri" w:hAnsi="Calibri"/>
          <w:color w:val="322D30"/>
          <w:sz w:val="20"/>
        </w:rPr>
        <w:t>MySQL 8.0 Reference Manual — Database Normalization &amp; Transactional Integrity. Available at: https://dev.mysql.com/doc/</w:t>
      </w:r>
    </w:p>
    <w:p w14:paraId="1F71A845" w14:textId="77777777" w:rsidR="009153CD" w:rsidRDefault="002D55BF">
      <w:pPr>
        <w:pStyle w:val="ListBullet"/>
        <w:spacing w:after="50"/>
      </w:pPr>
      <w:r>
        <w:rPr>
          <w:rFonts w:ascii="Calibri" w:hAnsi="Calibri"/>
          <w:color w:val="322D30"/>
          <w:sz w:val="20"/>
        </w:rPr>
        <w:t>Vite Next Generation Frontend Tooling Documentation. Available at: https://vitejs.dev/</w:t>
      </w:r>
    </w:p>
    <w:p w14:paraId="6651141D" w14:textId="77777777" w:rsidR="009153CD" w:rsidRDefault="002D55BF">
      <w:pPr>
        <w:pStyle w:val="ListBullet"/>
        <w:spacing w:after="50"/>
      </w:pPr>
      <w:r>
        <w:rPr>
          <w:rFonts w:ascii="Calibri" w:hAnsi="Calibri"/>
          <w:color w:val="322D30"/>
          <w:sz w:val="20"/>
        </w:rPr>
        <w:t>Mozilla Developer Network (MDN) Web Docs — Performance, CSS Transitions, and Compositor Optimization.</w:t>
      </w:r>
    </w:p>
    <w:sectPr w:rsidR="009153CD" w:rsidSect="00034616">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587D1" w14:textId="77777777" w:rsidR="002D55BF" w:rsidRDefault="002D55BF">
      <w:pPr>
        <w:spacing w:after="0" w:line="240" w:lineRule="auto"/>
      </w:pPr>
      <w:r>
        <w:separator/>
      </w:r>
    </w:p>
  </w:endnote>
  <w:endnote w:type="continuationSeparator" w:id="0">
    <w:p w14:paraId="21D88B67" w14:textId="77777777" w:rsidR="002D55BF" w:rsidRDefault="002D5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4483F" w14:textId="77777777" w:rsidR="009153CD" w:rsidRDefault="002D55BF">
    <w:pPr>
      <w:pStyle w:val="Footer"/>
    </w:pPr>
    <w:r>
      <w:rPr>
        <w:rFonts w:ascii="Calibri" w:hAnsi="Calibri"/>
        <w:color w:val="645A5F"/>
        <w:sz w:val="17"/>
      </w:rPr>
      <w:t>Dept. of Computer Applications (BCA) — Gulzar Group of Institutions</w:t>
    </w:r>
    <w:r>
      <w:rPr>
        <w:rFonts w:ascii="Calibri" w:hAnsi="Calibri"/>
        <w:color w:val="645A5F"/>
        <w:sz w:val="17"/>
      </w:rPr>
      <w:tab/>
    </w:r>
    <w:r>
      <w:rPr>
        <w:rFonts w:ascii="Calibri" w:hAnsi="Calibri"/>
        <w:color w:val="645A5F"/>
        <w:sz w:val="17"/>
      </w:rPr>
      <w:tab/>
      <w:t xml:space="preserve">Page </w:t>
    </w:r>
    <w:r>
      <w:rPr>
        <w:rFonts w:ascii="Calibri" w:hAnsi="Calibri"/>
        <w:b/>
        <w:color w:val="2B2024"/>
        <w:sz w:val="17"/>
      </w:rPr>
      <w:fldChar w:fldCharType="begin"/>
    </w:r>
    <w:r>
      <w:rPr>
        <w:rFonts w:ascii="Calibri" w:hAnsi="Calibri"/>
        <w:b/>
        <w:color w:val="2B2024"/>
        <w:sz w:val="17"/>
      </w:rPr>
      <w:instrText xml:space="preserve"> PAGE </w:instrText>
    </w:r>
    <w:r>
      <w:rPr>
        <w:rFonts w:ascii="Calibri" w:hAnsi="Calibri"/>
        <w:b/>
        <w:color w:val="2B2024"/>
        <w:sz w:val="17"/>
      </w:rPr>
      <w:fldChar w:fldCharType="separate"/>
    </w:r>
    <w:r>
      <w:rPr>
        <w:rFonts w:ascii="Calibri" w:hAnsi="Calibri"/>
        <w:b/>
        <w:noProof/>
        <w:color w:val="2B2024"/>
        <w:sz w:val="17"/>
      </w:rPr>
      <w:t>1</w:t>
    </w:r>
    <w:r>
      <w:rPr>
        <w:rFonts w:ascii="Calibri" w:hAnsi="Calibri"/>
        <w:b/>
        <w:color w:val="2B202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8140D" w14:textId="77777777" w:rsidR="002D55BF" w:rsidRDefault="002D55BF">
      <w:pPr>
        <w:spacing w:after="0" w:line="240" w:lineRule="auto"/>
      </w:pPr>
      <w:r>
        <w:separator/>
      </w:r>
    </w:p>
  </w:footnote>
  <w:footnote w:type="continuationSeparator" w:id="0">
    <w:p w14:paraId="0DF7B76D" w14:textId="77777777" w:rsidR="002D55BF" w:rsidRDefault="002D55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8CE89" w14:textId="77777777" w:rsidR="009153CD" w:rsidRDefault="002D55BF">
    <w:pPr>
      <w:pStyle w:val="Header"/>
      <w:jc w:val="right"/>
    </w:pPr>
    <w:r>
      <w:rPr>
        <w:rFonts w:ascii="Calibri" w:hAnsi="Calibri"/>
        <w:color w:val="8C8287"/>
        <w:sz w:val="16"/>
      </w:rPr>
      <w:t>LUMÉA: Single-Product Beauty E-Commerce Platform | BCA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053901">
    <w:abstractNumId w:val="8"/>
  </w:num>
  <w:num w:numId="2" w16cid:durableId="741291853">
    <w:abstractNumId w:val="6"/>
  </w:num>
  <w:num w:numId="3" w16cid:durableId="536428584">
    <w:abstractNumId w:val="5"/>
  </w:num>
  <w:num w:numId="4" w16cid:durableId="1186676194">
    <w:abstractNumId w:val="4"/>
  </w:num>
  <w:num w:numId="5" w16cid:durableId="362636188">
    <w:abstractNumId w:val="7"/>
  </w:num>
  <w:num w:numId="6" w16cid:durableId="440807020">
    <w:abstractNumId w:val="3"/>
  </w:num>
  <w:num w:numId="7" w16cid:durableId="1054888630">
    <w:abstractNumId w:val="2"/>
  </w:num>
  <w:num w:numId="8" w16cid:durableId="368727357">
    <w:abstractNumId w:val="1"/>
  </w:num>
  <w:num w:numId="9" w16cid:durableId="30497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55BF"/>
    <w:rsid w:val="00326F90"/>
    <w:rsid w:val="006570A5"/>
    <w:rsid w:val="009153C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D2FA3E2"/>
  <w14:defaultImageDpi w14:val="300"/>
  <w15:docId w15:val="{001BD588-33F8-472D-94E9-F8B0F1545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3428</Words>
  <Characters>22806</Characters>
  <Application>Microsoft Office Word</Application>
  <DocSecurity>0</DocSecurity>
  <Lines>693</Lines>
  <Paragraphs>402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anjelasarangthem2129@gmail.com</cp:lastModifiedBy>
  <cp:revision>2</cp:revision>
  <cp:lastPrinted>2026-09-21T15:02:00Z</cp:lastPrinted>
  <dcterms:created xsi:type="dcterms:W3CDTF">2013-12-23T23:15:00Z</dcterms:created>
  <dcterms:modified xsi:type="dcterms:W3CDTF">2026-09-21T15:03:00Z</dcterms:modified>
  <cp:category/>
</cp:coreProperties>
</file>