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36"/>
          <w:szCs w:val="36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Neuromuscular actions of the brain generate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36"/>
          <w:szCs w:val="36"/>
          <w:lang w:val="en-US" w:eastAsia="zh-CN" w:bidi="ar"/>
        </w:rPr>
        <w:t>signals for muscles are Electromyograpic signals (EMG).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E65D5"/>
    <w:rsid w:val="086F25AC"/>
    <w:rsid w:val="2F9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2021-10-23T05:17:00Z</dcterms:created>
  <dc:creator>11th</dc:creator>
  <cp:lastModifiedBy>GIBSON VARGHESE</cp:lastModifiedBy>
  <dcterms:modified xsi:type="dcterms:W3CDTF">2021-10-23T09:24:35Z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C1D0EC960AEA4638943462BA64F1CC16</vt:lpwstr>
  </property>
</Properties>
</file>