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60_MIGRATION_FACTORY — Index of Documents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Order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File Name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00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00_Cover_Sheet.docx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01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01_Terminology_and_Acronyms.docx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02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02_Migration_Factory_Operating_Model.docx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03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03_Roles_and_RACI.docx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04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04_Court_Onboarding_Intake.docx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05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05_Wave_Planning_Scheduling_Playbook.docx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06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06_Environment_Strategy_Promotion.docx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07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07_Data_Migration_Strategy.docx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08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08_Application_Migration_Rehost_Lift-and-Shift_.docx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09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09_Application_Migration_Replatform.docx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10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10_Application_Migration_Refactor.docx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11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11_Application_Migration_Repurchase_SaaS_.docx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12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12_Application_Disposition_Retire_Retain.docx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13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13_Cutover_Validation_Runbook.docx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14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14_Rollback_Backout_Strategy.docx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15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15_Performance_Load_Test_Plan.docx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16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16_Security_Validation_ATO_Evidence_During_Migration_.docx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17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17_DR_Failover_Test_Procedure_per_Wave.docx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18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18_Tagging_Governance_Post-Migration.docx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19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19_CI_CD_Release_Management_Integration.docx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20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20_Automation_Toolchain_Orchestration.docx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21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21_Observability_Onboarding.docx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22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22_Hypercare_Plan.docx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23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23_Knowledge_Transfer_Handoff.docx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24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24_FinOps_Controls_for_Migration.docx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25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25_Change_Management_Training_Execution.docx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26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26_Quality_Gates_Entry_Exit.docx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27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27_Court_Execution_Binder_Template.docx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28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28_RAID_Factory.docx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29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50_AWS_AWS_VMware-to-Cloud_Runbook.docx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30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50_AWS_AWS_Database_Migration_Patterns.docx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31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50_AWS_AWS_Network_Cutover_Patterns.docx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32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50_AWS_AWS_PaaS_Adoption_Patterns.docx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33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60_Azure_Azure_VMware-to-Cloud_Runbook.docx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34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60_Azure_Azure_Database_Migration_Patterns.docx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35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60_Azure_Azure_Network_Cutover_Patterns.docx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36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60_Azure_Azure_PaaS_Adoption_Patterns.docx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37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70_GCP_GCP_VMware-to-Cloud_Runbook.docx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38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70_GCP_GCP_Database_Migration_Patterns.docx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39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70_GCP_GCP_Network_Cutover_Patterns.docx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40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70_GCP_GCP_PaaS_Adoption_Patterns.docx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41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80_OCI_OCI_VMware-to-Cloud_Runbook.docx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42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80_OCI_OCI_Database_Migration_Patterns.docx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43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80_OCI_OCI_Network_Cutover_Patterns.docx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44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80_OCI_OCI_PaaS_Adoption_Patterns.docx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45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29_Evidence_Collection_Pre_During_Post_Cutover.docx</w:t>
            </w:r>
          </w:p>
        </w:tc>
      </w:tr>
    </w:tbl>
    <w:p>
      <w:r>
        <w:rPr>
          <w:rFonts w:ascii="Times New Roman" w:hAnsi="Times New Roman"/>
          <w:color w:val="000000"/>
          <w:sz w:val="22"/>
        </w:rPr>
        <w:t>Annex: User-uploaded source content normalized to Word is stored under 'ANNEX_User_Uploaded/'.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