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F472" w14:textId="77777777" w:rsidR="000D45B6" w:rsidRDefault="00000000">
      <w:r>
        <w:rPr>
          <w:b/>
          <w:color w:val="000000"/>
        </w:rPr>
        <w:t>Terminology and Acronyms — OCI Landing Zone</w:t>
      </w:r>
    </w:p>
    <w:p w14:paraId="12C8A6F6" w14:textId="77777777" w:rsidR="000D45B6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114"/>
      </w:tblGrid>
      <w:tr w:rsidR="00992323" w:rsidRPr="00992323" w14:paraId="5B5E13A8" w14:textId="77777777" w:rsidTr="00992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5F0F8" w14:textId="77777777" w:rsidR="00992323" w:rsidRPr="00992323" w:rsidRDefault="00992323" w:rsidP="00992323">
            <w:pPr>
              <w:rPr>
                <w:b/>
                <w:bCs/>
              </w:rPr>
            </w:pPr>
            <w:r w:rsidRPr="00992323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45DA1B82" w14:textId="77777777" w:rsidR="00992323" w:rsidRPr="00992323" w:rsidRDefault="00992323" w:rsidP="00992323">
            <w:pPr>
              <w:rPr>
                <w:b/>
                <w:bCs/>
              </w:rPr>
            </w:pPr>
            <w:r w:rsidRPr="00992323">
              <w:rPr>
                <w:b/>
                <w:bCs/>
              </w:rPr>
              <w:t>Definition</w:t>
            </w:r>
          </w:p>
        </w:tc>
      </w:tr>
      <w:tr w:rsidR="00992323" w:rsidRPr="00992323" w14:paraId="5EEB9B86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EE2C" w14:textId="77777777" w:rsidR="00992323" w:rsidRPr="00992323" w:rsidRDefault="00992323" w:rsidP="00992323">
            <w:r w:rsidRPr="00992323">
              <w:t>Tenancy / Compartments</w:t>
            </w:r>
          </w:p>
        </w:tc>
        <w:tc>
          <w:tcPr>
            <w:tcW w:w="0" w:type="auto"/>
            <w:vAlign w:val="center"/>
            <w:hideMark/>
          </w:tcPr>
          <w:p w14:paraId="7AD1D52A" w14:textId="77777777" w:rsidR="00992323" w:rsidRPr="00992323" w:rsidRDefault="00992323" w:rsidP="00992323">
            <w:r w:rsidRPr="00992323">
              <w:t>Hierarchy</w:t>
            </w:r>
          </w:p>
        </w:tc>
      </w:tr>
      <w:tr w:rsidR="00992323" w:rsidRPr="00992323" w14:paraId="01AD65F9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59D8" w14:textId="77777777" w:rsidR="00992323" w:rsidRPr="00992323" w:rsidRDefault="00992323" w:rsidP="00992323">
            <w:r w:rsidRPr="00992323">
              <w:t>Security Zones</w:t>
            </w:r>
          </w:p>
        </w:tc>
        <w:tc>
          <w:tcPr>
            <w:tcW w:w="0" w:type="auto"/>
            <w:vAlign w:val="center"/>
            <w:hideMark/>
          </w:tcPr>
          <w:p w14:paraId="7B15781A" w14:textId="77777777" w:rsidR="00992323" w:rsidRPr="00992323" w:rsidRDefault="00992323" w:rsidP="00992323">
            <w:r w:rsidRPr="00992323">
              <w:t>Guardrails</w:t>
            </w:r>
          </w:p>
        </w:tc>
      </w:tr>
      <w:tr w:rsidR="00992323" w:rsidRPr="00992323" w14:paraId="1C9FE0BD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C3EA" w14:textId="77777777" w:rsidR="00992323" w:rsidRPr="00992323" w:rsidRDefault="00992323" w:rsidP="00992323">
            <w:r w:rsidRPr="00992323">
              <w:t>Cloud Guard</w:t>
            </w:r>
          </w:p>
        </w:tc>
        <w:tc>
          <w:tcPr>
            <w:tcW w:w="0" w:type="auto"/>
            <w:vAlign w:val="center"/>
            <w:hideMark/>
          </w:tcPr>
          <w:p w14:paraId="1AC1ECA3" w14:textId="77777777" w:rsidR="00992323" w:rsidRPr="00992323" w:rsidRDefault="00992323" w:rsidP="00992323">
            <w:r w:rsidRPr="00992323">
              <w:t>Posture management</w:t>
            </w:r>
          </w:p>
        </w:tc>
      </w:tr>
      <w:tr w:rsidR="00992323" w:rsidRPr="00992323" w14:paraId="2DB2BE02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7CFD" w14:textId="77777777" w:rsidR="00992323" w:rsidRPr="00992323" w:rsidRDefault="00992323" w:rsidP="00992323">
            <w:r w:rsidRPr="00992323">
              <w:t>DRG</w:t>
            </w:r>
          </w:p>
        </w:tc>
        <w:tc>
          <w:tcPr>
            <w:tcW w:w="0" w:type="auto"/>
            <w:vAlign w:val="center"/>
            <w:hideMark/>
          </w:tcPr>
          <w:p w14:paraId="3530D6F1" w14:textId="77777777" w:rsidR="00992323" w:rsidRPr="00992323" w:rsidRDefault="00992323" w:rsidP="00992323">
            <w:r w:rsidRPr="00992323">
              <w:t>Dynamic Routing Gateway</w:t>
            </w:r>
          </w:p>
        </w:tc>
      </w:tr>
      <w:tr w:rsidR="00992323" w:rsidRPr="00992323" w14:paraId="0514EDE0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2021" w14:textId="77777777" w:rsidR="00992323" w:rsidRPr="00992323" w:rsidRDefault="00992323" w:rsidP="00992323">
            <w:proofErr w:type="spellStart"/>
            <w:r w:rsidRPr="00992323">
              <w:t>FastConnect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D5DD0" w14:textId="77777777" w:rsidR="00992323" w:rsidRPr="00992323" w:rsidRDefault="00992323" w:rsidP="00992323">
            <w:r w:rsidRPr="00992323">
              <w:t>Dedicated connectivity</w:t>
            </w:r>
          </w:p>
        </w:tc>
      </w:tr>
      <w:tr w:rsidR="00992323" w:rsidRPr="00992323" w14:paraId="7B34BAA9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60DA" w14:textId="77777777" w:rsidR="00992323" w:rsidRPr="00992323" w:rsidRDefault="00992323" w:rsidP="00992323">
            <w:r w:rsidRPr="00992323">
              <w:t>Service Gateway</w:t>
            </w:r>
          </w:p>
        </w:tc>
        <w:tc>
          <w:tcPr>
            <w:tcW w:w="0" w:type="auto"/>
            <w:vAlign w:val="center"/>
            <w:hideMark/>
          </w:tcPr>
          <w:p w14:paraId="1CEE40B2" w14:textId="77777777" w:rsidR="00992323" w:rsidRPr="00992323" w:rsidRDefault="00992323" w:rsidP="00992323">
            <w:r w:rsidRPr="00992323">
              <w:t>Private access</w:t>
            </w:r>
          </w:p>
        </w:tc>
      </w:tr>
      <w:tr w:rsidR="00992323" w:rsidRPr="00992323" w14:paraId="18836416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E8F8" w14:textId="77777777" w:rsidR="00992323" w:rsidRPr="00992323" w:rsidRDefault="00992323" w:rsidP="00992323">
            <w:r w:rsidRPr="00992323">
              <w:t>Vault</w:t>
            </w:r>
          </w:p>
        </w:tc>
        <w:tc>
          <w:tcPr>
            <w:tcW w:w="0" w:type="auto"/>
            <w:vAlign w:val="center"/>
            <w:hideMark/>
          </w:tcPr>
          <w:p w14:paraId="189B4A70" w14:textId="77777777" w:rsidR="00992323" w:rsidRPr="00992323" w:rsidRDefault="00992323" w:rsidP="00992323">
            <w:r w:rsidRPr="00992323">
              <w:t>Keys / Secrets</w:t>
            </w:r>
          </w:p>
        </w:tc>
      </w:tr>
      <w:tr w:rsidR="00992323" w:rsidRPr="00992323" w14:paraId="0B79A271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58B8" w14:textId="77777777" w:rsidR="00992323" w:rsidRPr="00992323" w:rsidRDefault="00992323" w:rsidP="00992323">
            <w:r w:rsidRPr="00992323">
              <w:t>Logging / Monitoring</w:t>
            </w:r>
          </w:p>
        </w:tc>
        <w:tc>
          <w:tcPr>
            <w:tcW w:w="0" w:type="auto"/>
            <w:vAlign w:val="center"/>
            <w:hideMark/>
          </w:tcPr>
          <w:p w14:paraId="2C8F2B37" w14:textId="77777777" w:rsidR="00992323" w:rsidRPr="00992323" w:rsidRDefault="00992323" w:rsidP="00992323">
            <w:r w:rsidRPr="00992323">
              <w:t>Observability</w:t>
            </w:r>
          </w:p>
        </w:tc>
      </w:tr>
      <w:tr w:rsidR="00992323" w:rsidRPr="00992323" w14:paraId="2C62A68D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8B23" w14:textId="77777777" w:rsidR="00992323" w:rsidRPr="00992323" w:rsidRDefault="00992323" w:rsidP="00992323">
            <w:r w:rsidRPr="00992323">
              <w:t>IAM Policies / Dynamic Groups</w:t>
            </w:r>
          </w:p>
        </w:tc>
        <w:tc>
          <w:tcPr>
            <w:tcW w:w="0" w:type="auto"/>
            <w:vAlign w:val="center"/>
            <w:hideMark/>
          </w:tcPr>
          <w:p w14:paraId="0A3B9F80" w14:textId="77777777" w:rsidR="00992323" w:rsidRPr="00992323" w:rsidRDefault="00992323" w:rsidP="00992323">
            <w:r w:rsidRPr="00992323">
              <w:t>Access control</w:t>
            </w:r>
          </w:p>
        </w:tc>
      </w:tr>
      <w:tr w:rsidR="00992323" w:rsidRPr="00992323" w14:paraId="3C4E58BE" w14:textId="77777777" w:rsidTr="00992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39C6" w14:textId="77777777" w:rsidR="00992323" w:rsidRPr="00992323" w:rsidRDefault="00992323" w:rsidP="00992323">
            <w:r w:rsidRPr="00992323">
              <w:t>IaaS/PaaS/SaaS</w:t>
            </w:r>
          </w:p>
        </w:tc>
        <w:tc>
          <w:tcPr>
            <w:tcW w:w="0" w:type="auto"/>
            <w:vAlign w:val="center"/>
            <w:hideMark/>
          </w:tcPr>
          <w:p w14:paraId="076156DF" w14:textId="77777777" w:rsidR="00992323" w:rsidRPr="00992323" w:rsidRDefault="00992323" w:rsidP="00992323">
            <w:r w:rsidRPr="00992323">
              <w:t>Service model layers for shared responsibility</w:t>
            </w:r>
          </w:p>
        </w:tc>
      </w:tr>
    </w:tbl>
    <w:p w14:paraId="36B9F46C" w14:textId="77777777" w:rsidR="000D45B6" w:rsidRDefault="000D45B6"/>
    <w:sectPr w:rsidR="000D4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820482">
    <w:abstractNumId w:val="8"/>
  </w:num>
  <w:num w:numId="2" w16cid:durableId="1169442917">
    <w:abstractNumId w:val="6"/>
  </w:num>
  <w:num w:numId="3" w16cid:durableId="970134417">
    <w:abstractNumId w:val="5"/>
  </w:num>
  <w:num w:numId="4" w16cid:durableId="982272766">
    <w:abstractNumId w:val="4"/>
  </w:num>
  <w:num w:numId="5" w16cid:durableId="1146433556">
    <w:abstractNumId w:val="7"/>
  </w:num>
  <w:num w:numId="6" w16cid:durableId="312948831">
    <w:abstractNumId w:val="3"/>
  </w:num>
  <w:num w:numId="7" w16cid:durableId="1935279134">
    <w:abstractNumId w:val="2"/>
  </w:num>
  <w:num w:numId="8" w16cid:durableId="1313177346">
    <w:abstractNumId w:val="1"/>
  </w:num>
  <w:num w:numId="9" w16cid:durableId="20807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0D45B6"/>
    <w:rsid w:val="0015074B"/>
    <w:rsid w:val="0029639D"/>
    <w:rsid w:val="00326F90"/>
    <w:rsid w:val="009923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D95C1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381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bdd0c3c8-0ae5-4bf5-bb48-124221eb88d0</vt:lpwstr>
  </property>
</Properties>
</file>