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Control Mapping — NIST SP 800-53 Rev. 5 / FedRAMP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Common mapping across clouds; inherited vs implemented; evidence links.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Link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