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ATO Evidence Exports &amp; ConMon Jobs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Export cadence; validate completeness; link artifacts to SSP/POA&amp;M; notify assessors.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Job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 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Destination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