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 Architecture — Azure (Azure ML, Azure OpenAI, Private Link)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Private endpoints; Key Vault; AML workspaces; registries; ACR; Monitor; Defender; Azure OpenAI via private endpoints; Entra ID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