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Runbook — Build Private AI Environment per Court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Provision isolated workspace/projects; private endpoints; KMS keys; secret stores; baseline policies; evidence capture.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Step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Cloud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Tool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