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42745" w14:textId="77777777" w:rsidR="00470EBA" w:rsidRDefault="00000000">
      <w:r>
        <w:rPr>
          <w:b/>
          <w:color w:val="000000"/>
        </w:rPr>
        <w:t>Terminology and Acronyms — ITSM &amp; CMP</w:t>
      </w:r>
    </w:p>
    <w:p w14:paraId="37E34ECB" w14:textId="77777777" w:rsidR="00470EBA" w:rsidRDefault="00000000">
      <w:r>
        <w:rPr>
          <w:color w:val="000000"/>
        </w:rPr>
        <w:t>Date: 2025-11-12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562"/>
      </w:tblGrid>
      <w:tr w:rsidR="00945C93" w:rsidRPr="00945C93" w14:paraId="6984364B" w14:textId="77777777" w:rsidTr="00945C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4B16" w14:textId="77777777" w:rsidR="00945C93" w:rsidRPr="00945C93" w:rsidRDefault="00945C93" w:rsidP="00945C93">
            <w:pPr>
              <w:rPr>
                <w:b/>
                <w:bCs/>
              </w:rPr>
            </w:pPr>
            <w:r w:rsidRPr="00945C93">
              <w:rPr>
                <w:b/>
                <w:bCs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15834F41" w14:textId="77777777" w:rsidR="00945C93" w:rsidRPr="00945C93" w:rsidRDefault="00945C93" w:rsidP="00945C93">
            <w:pPr>
              <w:rPr>
                <w:b/>
                <w:bCs/>
              </w:rPr>
            </w:pPr>
            <w:r w:rsidRPr="00945C93">
              <w:rPr>
                <w:b/>
                <w:bCs/>
              </w:rPr>
              <w:t>Definition</w:t>
            </w:r>
          </w:p>
        </w:tc>
      </w:tr>
      <w:tr w:rsidR="00945C93" w:rsidRPr="00945C93" w14:paraId="16590953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D89B" w14:textId="77777777" w:rsidR="00945C93" w:rsidRPr="00945C93" w:rsidRDefault="00945C93" w:rsidP="00945C93">
            <w:r w:rsidRPr="00945C93">
              <w:t>ITSM</w:t>
            </w:r>
          </w:p>
        </w:tc>
        <w:tc>
          <w:tcPr>
            <w:tcW w:w="0" w:type="auto"/>
            <w:vAlign w:val="center"/>
            <w:hideMark/>
          </w:tcPr>
          <w:p w14:paraId="4A39615D" w14:textId="77777777" w:rsidR="00945C93" w:rsidRPr="00945C93" w:rsidRDefault="00945C93" w:rsidP="00945C93">
            <w:r w:rsidRPr="00945C93">
              <w:t>IT Service Management</w:t>
            </w:r>
          </w:p>
        </w:tc>
      </w:tr>
      <w:tr w:rsidR="00945C93" w:rsidRPr="00945C93" w14:paraId="3FB2A41A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77523" w14:textId="77777777" w:rsidR="00945C93" w:rsidRPr="00945C93" w:rsidRDefault="00945C93" w:rsidP="00945C93">
            <w:r w:rsidRPr="00945C93">
              <w:t>ITIL</w:t>
            </w:r>
          </w:p>
        </w:tc>
        <w:tc>
          <w:tcPr>
            <w:tcW w:w="0" w:type="auto"/>
            <w:vAlign w:val="center"/>
            <w:hideMark/>
          </w:tcPr>
          <w:p w14:paraId="2EE5C490" w14:textId="77777777" w:rsidR="00945C93" w:rsidRPr="00945C93" w:rsidRDefault="00945C93" w:rsidP="00945C93">
            <w:r w:rsidRPr="00945C93">
              <w:t>Information Technology Infrastructure Library (v3/4 practices)</w:t>
            </w:r>
          </w:p>
        </w:tc>
      </w:tr>
      <w:tr w:rsidR="00945C93" w:rsidRPr="00945C93" w14:paraId="733E03A2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407A" w14:textId="77777777" w:rsidR="00945C93" w:rsidRPr="00945C93" w:rsidRDefault="00945C93" w:rsidP="00945C93">
            <w:r w:rsidRPr="00945C93">
              <w:t>CAB/ECAB</w:t>
            </w:r>
          </w:p>
        </w:tc>
        <w:tc>
          <w:tcPr>
            <w:tcW w:w="0" w:type="auto"/>
            <w:vAlign w:val="center"/>
            <w:hideMark/>
          </w:tcPr>
          <w:p w14:paraId="2C0C69A7" w14:textId="77777777" w:rsidR="00945C93" w:rsidRPr="00945C93" w:rsidRDefault="00945C93" w:rsidP="00945C93">
            <w:r w:rsidRPr="00945C93">
              <w:t>(Emergency) Change Advisory Board</w:t>
            </w:r>
          </w:p>
        </w:tc>
      </w:tr>
      <w:tr w:rsidR="00945C93" w:rsidRPr="00945C93" w14:paraId="5A65F1F0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4122" w14:textId="77777777" w:rsidR="00945C93" w:rsidRPr="00945C93" w:rsidRDefault="00945C93" w:rsidP="00945C93">
            <w:r w:rsidRPr="00945C93">
              <w:t>RFC</w:t>
            </w:r>
          </w:p>
        </w:tc>
        <w:tc>
          <w:tcPr>
            <w:tcW w:w="0" w:type="auto"/>
            <w:vAlign w:val="center"/>
            <w:hideMark/>
          </w:tcPr>
          <w:p w14:paraId="7CB582C0" w14:textId="77777777" w:rsidR="00945C93" w:rsidRPr="00945C93" w:rsidRDefault="00945C93" w:rsidP="00945C93">
            <w:r w:rsidRPr="00945C93">
              <w:t>Request for Change</w:t>
            </w:r>
          </w:p>
        </w:tc>
      </w:tr>
      <w:tr w:rsidR="00945C93" w:rsidRPr="00945C93" w14:paraId="477F4573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F7D80" w14:textId="77777777" w:rsidR="00945C93" w:rsidRPr="00945C93" w:rsidRDefault="00945C93" w:rsidP="00945C93">
            <w:r w:rsidRPr="00945C93">
              <w:t>CMDB</w:t>
            </w:r>
          </w:p>
        </w:tc>
        <w:tc>
          <w:tcPr>
            <w:tcW w:w="0" w:type="auto"/>
            <w:vAlign w:val="center"/>
            <w:hideMark/>
          </w:tcPr>
          <w:p w14:paraId="4B7E4DE6" w14:textId="77777777" w:rsidR="00945C93" w:rsidRPr="00945C93" w:rsidRDefault="00945C93" w:rsidP="00945C93">
            <w:r w:rsidRPr="00945C93">
              <w:t>Configuration Management Database</w:t>
            </w:r>
          </w:p>
        </w:tc>
      </w:tr>
      <w:tr w:rsidR="00945C93" w:rsidRPr="00945C93" w14:paraId="615AEA43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1EE5" w14:textId="77777777" w:rsidR="00945C93" w:rsidRPr="00945C93" w:rsidRDefault="00945C93" w:rsidP="00945C93">
            <w:r w:rsidRPr="00945C93">
              <w:t>CI</w:t>
            </w:r>
          </w:p>
        </w:tc>
        <w:tc>
          <w:tcPr>
            <w:tcW w:w="0" w:type="auto"/>
            <w:vAlign w:val="center"/>
            <w:hideMark/>
          </w:tcPr>
          <w:p w14:paraId="7EE63A63" w14:textId="77777777" w:rsidR="00945C93" w:rsidRPr="00945C93" w:rsidRDefault="00945C93" w:rsidP="00945C93">
            <w:r w:rsidRPr="00945C93">
              <w:t>Configuration Item</w:t>
            </w:r>
          </w:p>
        </w:tc>
      </w:tr>
      <w:tr w:rsidR="00945C93" w:rsidRPr="00945C93" w14:paraId="6C658C28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07BE" w14:textId="77777777" w:rsidR="00945C93" w:rsidRPr="00945C93" w:rsidRDefault="00945C93" w:rsidP="00945C93">
            <w:r w:rsidRPr="00945C93">
              <w:t>CMP</w:t>
            </w:r>
          </w:p>
        </w:tc>
        <w:tc>
          <w:tcPr>
            <w:tcW w:w="0" w:type="auto"/>
            <w:vAlign w:val="center"/>
            <w:hideMark/>
          </w:tcPr>
          <w:p w14:paraId="02680A73" w14:textId="77777777" w:rsidR="00945C93" w:rsidRPr="00945C93" w:rsidRDefault="00945C93" w:rsidP="00945C93">
            <w:r w:rsidRPr="00945C93">
              <w:t>Configuration Management Plan</w:t>
            </w:r>
          </w:p>
        </w:tc>
      </w:tr>
      <w:tr w:rsidR="00945C93" w:rsidRPr="00945C93" w14:paraId="3566E440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C516" w14:textId="77777777" w:rsidR="00945C93" w:rsidRPr="00945C93" w:rsidRDefault="00945C93" w:rsidP="00945C93">
            <w:r w:rsidRPr="00945C93">
              <w:t>KEDB</w:t>
            </w:r>
          </w:p>
        </w:tc>
        <w:tc>
          <w:tcPr>
            <w:tcW w:w="0" w:type="auto"/>
            <w:vAlign w:val="center"/>
            <w:hideMark/>
          </w:tcPr>
          <w:p w14:paraId="479B8C6C" w14:textId="77777777" w:rsidR="00945C93" w:rsidRPr="00945C93" w:rsidRDefault="00945C93" w:rsidP="00945C93">
            <w:r w:rsidRPr="00945C93">
              <w:t>Known Error Database</w:t>
            </w:r>
          </w:p>
        </w:tc>
      </w:tr>
      <w:tr w:rsidR="00945C93" w:rsidRPr="00945C93" w14:paraId="52881ABD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3CFF" w14:textId="77777777" w:rsidR="00945C93" w:rsidRPr="00945C93" w:rsidRDefault="00945C93" w:rsidP="00945C93">
            <w:r w:rsidRPr="00945C93">
              <w:t>SLA/OLA/UC</w:t>
            </w:r>
          </w:p>
        </w:tc>
        <w:tc>
          <w:tcPr>
            <w:tcW w:w="0" w:type="auto"/>
            <w:vAlign w:val="center"/>
            <w:hideMark/>
          </w:tcPr>
          <w:p w14:paraId="45E3E2FF" w14:textId="77777777" w:rsidR="00945C93" w:rsidRPr="00945C93" w:rsidRDefault="00945C93" w:rsidP="00945C93">
            <w:r w:rsidRPr="00945C93">
              <w:t>Service Level Agreement / Operational Level Agreement / Underpinning Contract</w:t>
            </w:r>
          </w:p>
        </w:tc>
      </w:tr>
      <w:tr w:rsidR="00945C93" w:rsidRPr="00945C93" w14:paraId="59F99567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B726" w14:textId="77777777" w:rsidR="00945C93" w:rsidRPr="00945C93" w:rsidRDefault="00945C93" w:rsidP="00945C93">
            <w:r w:rsidRPr="00945C93">
              <w:t>SACM</w:t>
            </w:r>
          </w:p>
        </w:tc>
        <w:tc>
          <w:tcPr>
            <w:tcW w:w="0" w:type="auto"/>
            <w:vAlign w:val="center"/>
            <w:hideMark/>
          </w:tcPr>
          <w:p w14:paraId="475D1BA0" w14:textId="77777777" w:rsidR="00945C93" w:rsidRPr="00945C93" w:rsidRDefault="00945C93" w:rsidP="00945C93">
            <w:r w:rsidRPr="00945C93">
              <w:t>Service Asset and Configuration Management</w:t>
            </w:r>
          </w:p>
        </w:tc>
      </w:tr>
      <w:tr w:rsidR="00945C93" w:rsidRPr="00945C93" w14:paraId="2FFEADBA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66CF" w14:textId="77777777" w:rsidR="00945C93" w:rsidRPr="00945C93" w:rsidRDefault="00945C93" w:rsidP="00945C93">
            <w:r w:rsidRPr="00945C93">
              <w:t>ITOM</w:t>
            </w:r>
          </w:p>
        </w:tc>
        <w:tc>
          <w:tcPr>
            <w:tcW w:w="0" w:type="auto"/>
            <w:vAlign w:val="center"/>
            <w:hideMark/>
          </w:tcPr>
          <w:p w14:paraId="39A5FD99" w14:textId="77777777" w:rsidR="00945C93" w:rsidRPr="00945C93" w:rsidRDefault="00945C93" w:rsidP="00945C93">
            <w:r w:rsidRPr="00945C93">
              <w:t>IT Operations Management</w:t>
            </w:r>
          </w:p>
        </w:tc>
      </w:tr>
      <w:tr w:rsidR="00945C93" w:rsidRPr="00945C93" w14:paraId="4243C669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B7590" w14:textId="77777777" w:rsidR="00945C93" w:rsidRPr="00945C93" w:rsidRDefault="00945C93" w:rsidP="00945C93">
            <w:r w:rsidRPr="00945C93">
              <w:t>PIR</w:t>
            </w:r>
          </w:p>
        </w:tc>
        <w:tc>
          <w:tcPr>
            <w:tcW w:w="0" w:type="auto"/>
            <w:vAlign w:val="center"/>
            <w:hideMark/>
          </w:tcPr>
          <w:p w14:paraId="47B9E99B" w14:textId="77777777" w:rsidR="00945C93" w:rsidRPr="00945C93" w:rsidRDefault="00945C93" w:rsidP="00945C93">
            <w:r w:rsidRPr="00945C93">
              <w:t>Post-Implementation Review</w:t>
            </w:r>
          </w:p>
        </w:tc>
      </w:tr>
      <w:tr w:rsidR="00945C93" w:rsidRPr="00945C93" w14:paraId="343AFD3C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8196" w14:textId="77777777" w:rsidR="00945C93" w:rsidRPr="00945C93" w:rsidRDefault="00945C93" w:rsidP="00945C93">
            <w:r w:rsidRPr="00945C93">
              <w:t>MIM</w:t>
            </w:r>
          </w:p>
        </w:tc>
        <w:tc>
          <w:tcPr>
            <w:tcW w:w="0" w:type="auto"/>
            <w:vAlign w:val="center"/>
            <w:hideMark/>
          </w:tcPr>
          <w:p w14:paraId="7CBB305B" w14:textId="77777777" w:rsidR="00945C93" w:rsidRPr="00945C93" w:rsidRDefault="00945C93" w:rsidP="00945C93">
            <w:r w:rsidRPr="00945C93">
              <w:t>Major Incident Management</w:t>
            </w:r>
          </w:p>
        </w:tc>
      </w:tr>
      <w:tr w:rsidR="00945C93" w:rsidRPr="00945C93" w14:paraId="2B3C4230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A91B" w14:textId="77777777" w:rsidR="00945C93" w:rsidRPr="00945C93" w:rsidRDefault="00945C93" w:rsidP="00945C93">
            <w:proofErr w:type="spellStart"/>
            <w:r w:rsidRPr="00945C93">
              <w:t>CCoE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1677E" w14:textId="77777777" w:rsidR="00945C93" w:rsidRPr="00945C93" w:rsidRDefault="00945C93" w:rsidP="00945C93">
            <w:r w:rsidRPr="00945C93">
              <w:t>Cloud Center of Excellence</w:t>
            </w:r>
          </w:p>
        </w:tc>
      </w:tr>
      <w:tr w:rsidR="00945C93" w:rsidRPr="00945C93" w14:paraId="07E5592E" w14:textId="77777777" w:rsidTr="00945C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F731" w14:textId="77777777" w:rsidR="00945C93" w:rsidRPr="00945C93" w:rsidRDefault="00945C93" w:rsidP="00945C93">
            <w:r w:rsidRPr="00945C93">
              <w:t>FedRAMP/NIST 800-53</w:t>
            </w:r>
          </w:p>
        </w:tc>
        <w:tc>
          <w:tcPr>
            <w:tcW w:w="0" w:type="auto"/>
            <w:vAlign w:val="center"/>
            <w:hideMark/>
          </w:tcPr>
          <w:p w14:paraId="15EEDEC8" w14:textId="77777777" w:rsidR="00945C93" w:rsidRPr="00945C93" w:rsidRDefault="00945C93" w:rsidP="00945C93">
            <w:r w:rsidRPr="00945C93">
              <w:t>Federal assessment controls baseline (NIST SP 800-53)</w:t>
            </w:r>
          </w:p>
        </w:tc>
      </w:tr>
    </w:tbl>
    <w:p w14:paraId="26529B96" w14:textId="77777777" w:rsidR="00470EBA" w:rsidRDefault="00470EBA"/>
    <w:sectPr w:rsidR="00470E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4498504">
    <w:abstractNumId w:val="8"/>
  </w:num>
  <w:num w:numId="2" w16cid:durableId="282005477">
    <w:abstractNumId w:val="6"/>
  </w:num>
  <w:num w:numId="3" w16cid:durableId="1310288298">
    <w:abstractNumId w:val="5"/>
  </w:num>
  <w:num w:numId="4" w16cid:durableId="1700622628">
    <w:abstractNumId w:val="4"/>
  </w:num>
  <w:num w:numId="5" w16cid:durableId="171409378">
    <w:abstractNumId w:val="7"/>
  </w:num>
  <w:num w:numId="6" w16cid:durableId="476142873">
    <w:abstractNumId w:val="3"/>
  </w:num>
  <w:num w:numId="7" w16cid:durableId="1188370215">
    <w:abstractNumId w:val="2"/>
  </w:num>
  <w:num w:numId="8" w16cid:durableId="81534781">
    <w:abstractNumId w:val="1"/>
  </w:num>
  <w:num w:numId="9" w16cid:durableId="154259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C9"/>
    <w:rsid w:val="00034616"/>
    <w:rsid w:val="0006063C"/>
    <w:rsid w:val="0015074B"/>
    <w:rsid w:val="0029639D"/>
    <w:rsid w:val="00326F90"/>
    <w:rsid w:val="00470EBA"/>
    <w:rsid w:val="00945C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715273"/>
  <w14:defaultImageDpi w14:val="300"/>
  <w15:docId w15:val="{8D88F649-9294-4F9E-A2CD-C09585078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5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618</Characters>
  <Application>Microsoft Office Word</Application>
  <DocSecurity>0</DocSecurity>
  <Lines>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Theodore Gibson</cp:lastModifiedBy>
  <cp:revision>2</cp:revision>
  <dcterms:created xsi:type="dcterms:W3CDTF">2013-12-23T23:15:00Z</dcterms:created>
  <dcterms:modified xsi:type="dcterms:W3CDTF">2025-11-12T17:59:00Z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07c42942-2ff9-4d4f-8a5e-bd5ee09d221a</vt:lpwstr>
  </property>
</Properties>
</file>