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Lab Governance &amp; Safety (No‑Data‑Exfil, IL‑like constraints)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Synthetic datasets, egress controls, account isolation, time‑boxed credentials, cleanup automation.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Lab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Dataset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Guardrails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Timebox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Cleanup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