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Change Overlay — Systems Manager &amp; Pipelines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Change Manager, Automation, Run Command; CodePipeline/CodeBuild approval gates; CloudTrail/Config evidence; Service Catalog/AWS AppConfig/Feature Flags.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AWS 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