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C2B96" w14:textId="77777777" w:rsidR="002462DF" w:rsidRDefault="00000000">
      <w:r>
        <w:rPr>
          <w:b/>
          <w:color w:val="000000"/>
        </w:rPr>
        <w:t>Terminology and Acronyms — References</w:t>
      </w:r>
    </w:p>
    <w:p w14:paraId="50F0FB33" w14:textId="77777777" w:rsidR="002462DF" w:rsidRDefault="00000000">
      <w:r>
        <w:rPr>
          <w:color w:val="000000"/>
        </w:rPr>
        <w:t>Date: 2025-11-12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5"/>
        <w:gridCol w:w="5355"/>
      </w:tblGrid>
      <w:tr w:rsidR="00AE7080" w:rsidRPr="00AE7080" w14:paraId="7C6A2D21" w14:textId="77777777" w:rsidTr="00AE7080">
        <w:trPr>
          <w:tblHeader/>
          <w:tblCellSpacing w:w="15" w:type="dxa"/>
        </w:trPr>
        <w:tc>
          <w:tcPr>
            <w:tcW w:w="3330" w:type="dxa"/>
            <w:vAlign w:val="center"/>
            <w:hideMark/>
          </w:tcPr>
          <w:p w14:paraId="55D35DC0" w14:textId="77777777" w:rsidR="00AE7080" w:rsidRPr="00AE7080" w:rsidRDefault="00AE7080" w:rsidP="00AE7080">
            <w:pPr>
              <w:rPr>
                <w:b/>
                <w:bCs/>
              </w:rPr>
            </w:pPr>
            <w:r w:rsidRPr="00AE7080">
              <w:rPr>
                <w:b/>
                <w:bCs/>
              </w:rPr>
              <w:t>Acronym</w:t>
            </w:r>
          </w:p>
        </w:tc>
        <w:tc>
          <w:tcPr>
            <w:tcW w:w="5310" w:type="dxa"/>
            <w:vAlign w:val="center"/>
            <w:hideMark/>
          </w:tcPr>
          <w:p w14:paraId="28C082E4" w14:textId="77777777" w:rsidR="00AE7080" w:rsidRPr="00AE7080" w:rsidRDefault="00AE7080" w:rsidP="00AE7080">
            <w:pPr>
              <w:rPr>
                <w:b/>
                <w:bCs/>
              </w:rPr>
            </w:pPr>
            <w:r w:rsidRPr="00AE7080">
              <w:rPr>
                <w:b/>
                <w:bCs/>
              </w:rPr>
              <w:t>Definition</w:t>
            </w:r>
          </w:p>
        </w:tc>
      </w:tr>
      <w:tr w:rsidR="00AE7080" w:rsidRPr="00AE7080" w14:paraId="6C65BD7E" w14:textId="77777777" w:rsidTr="00AE7080">
        <w:trPr>
          <w:tblCellSpacing w:w="15" w:type="dxa"/>
        </w:trPr>
        <w:tc>
          <w:tcPr>
            <w:tcW w:w="3330" w:type="dxa"/>
            <w:vAlign w:val="center"/>
            <w:hideMark/>
          </w:tcPr>
          <w:p w14:paraId="1052560F" w14:textId="77777777" w:rsidR="00AE7080" w:rsidRPr="00AE7080" w:rsidRDefault="00AE7080" w:rsidP="00AE7080">
            <w:r w:rsidRPr="00AE7080">
              <w:t>ATO</w:t>
            </w:r>
          </w:p>
        </w:tc>
        <w:tc>
          <w:tcPr>
            <w:tcW w:w="5310" w:type="dxa"/>
            <w:vAlign w:val="center"/>
            <w:hideMark/>
          </w:tcPr>
          <w:p w14:paraId="41BC35B8" w14:textId="77777777" w:rsidR="00AE7080" w:rsidRPr="00AE7080" w:rsidRDefault="00AE7080" w:rsidP="00AE7080">
            <w:r w:rsidRPr="00AE7080">
              <w:t>Authorization to Operate</w:t>
            </w:r>
          </w:p>
        </w:tc>
      </w:tr>
      <w:tr w:rsidR="00AE7080" w:rsidRPr="00AE7080" w14:paraId="770052AB" w14:textId="77777777" w:rsidTr="00AE7080">
        <w:trPr>
          <w:tblCellSpacing w:w="15" w:type="dxa"/>
        </w:trPr>
        <w:tc>
          <w:tcPr>
            <w:tcW w:w="3330" w:type="dxa"/>
            <w:vAlign w:val="center"/>
            <w:hideMark/>
          </w:tcPr>
          <w:p w14:paraId="162368F6" w14:textId="77777777" w:rsidR="00AE7080" w:rsidRPr="00AE7080" w:rsidRDefault="00AE7080" w:rsidP="00AE7080">
            <w:r w:rsidRPr="00AE7080">
              <w:t>RMF</w:t>
            </w:r>
          </w:p>
        </w:tc>
        <w:tc>
          <w:tcPr>
            <w:tcW w:w="5310" w:type="dxa"/>
            <w:vAlign w:val="center"/>
            <w:hideMark/>
          </w:tcPr>
          <w:p w14:paraId="677E6547" w14:textId="77777777" w:rsidR="00AE7080" w:rsidRPr="00AE7080" w:rsidRDefault="00AE7080" w:rsidP="00AE7080">
            <w:r w:rsidRPr="00AE7080">
              <w:t>NIST Risk Management Framework (SP 800-37)</w:t>
            </w:r>
          </w:p>
        </w:tc>
      </w:tr>
      <w:tr w:rsidR="00AE7080" w:rsidRPr="00AE7080" w14:paraId="0788462B" w14:textId="77777777" w:rsidTr="00AE7080">
        <w:trPr>
          <w:tblCellSpacing w:w="15" w:type="dxa"/>
        </w:trPr>
        <w:tc>
          <w:tcPr>
            <w:tcW w:w="3330" w:type="dxa"/>
            <w:vAlign w:val="center"/>
            <w:hideMark/>
          </w:tcPr>
          <w:p w14:paraId="62707051" w14:textId="77777777" w:rsidR="00AE7080" w:rsidRPr="00AE7080" w:rsidRDefault="00AE7080" w:rsidP="00AE7080">
            <w:r w:rsidRPr="00AE7080">
              <w:t>SSP/SAP/SAR/POA&amp;M</w:t>
            </w:r>
          </w:p>
        </w:tc>
        <w:tc>
          <w:tcPr>
            <w:tcW w:w="5310" w:type="dxa"/>
            <w:vAlign w:val="center"/>
            <w:hideMark/>
          </w:tcPr>
          <w:p w14:paraId="0E91B98E" w14:textId="77777777" w:rsidR="00AE7080" w:rsidRPr="00AE7080" w:rsidRDefault="00AE7080" w:rsidP="00AE7080">
            <w:r w:rsidRPr="00AE7080">
              <w:t>Key RMF/FedRAMP artifacts: System Security Plan / Security Assessment Plan / Security Assessment Report / Plan of Actions &amp; Milestones</w:t>
            </w:r>
          </w:p>
        </w:tc>
      </w:tr>
      <w:tr w:rsidR="00AE7080" w:rsidRPr="00AE7080" w14:paraId="0B8317BB" w14:textId="77777777" w:rsidTr="00AE7080">
        <w:trPr>
          <w:tblCellSpacing w:w="15" w:type="dxa"/>
        </w:trPr>
        <w:tc>
          <w:tcPr>
            <w:tcW w:w="3330" w:type="dxa"/>
            <w:vAlign w:val="center"/>
            <w:hideMark/>
          </w:tcPr>
          <w:p w14:paraId="11F8A156" w14:textId="77777777" w:rsidR="00AE7080" w:rsidRPr="00AE7080" w:rsidRDefault="00AE7080" w:rsidP="00AE7080">
            <w:r w:rsidRPr="00AE7080">
              <w:t>CUI</w:t>
            </w:r>
          </w:p>
        </w:tc>
        <w:tc>
          <w:tcPr>
            <w:tcW w:w="5310" w:type="dxa"/>
            <w:vAlign w:val="center"/>
            <w:hideMark/>
          </w:tcPr>
          <w:p w14:paraId="0A521F30" w14:textId="77777777" w:rsidR="00AE7080" w:rsidRPr="00AE7080" w:rsidRDefault="00AE7080" w:rsidP="00AE7080">
            <w:r w:rsidRPr="00AE7080">
              <w:t>Controlled Unclassified Information</w:t>
            </w:r>
          </w:p>
        </w:tc>
      </w:tr>
      <w:tr w:rsidR="00AE7080" w:rsidRPr="00AE7080" w14:paraId="1C662760" w14:textId="77777777" w:rsidTr="00AE7080">
        <w:trPr>
          <w:tblCellSpacing w:w="15" w:type="dxa"/>
        </w:trPr>
        <w:tc>
          <w:tcPr>
            <w:tcW w:w="3330" w:type="dxa"/>
            <w:vAlign w:val="center"/>
            <w:hideMark/>
          </w:tcPr>
          <w:p w14:paraId="3F32299D" w14:textId="77777777" w:rsidR="00AE7080" w:rsidRPr="00AE7080" w:rsidRDefault="00AE7080" w:rsidP="00AE7080">
            <w:r w:rsidRPr="00AE7080">
              <w:t>CJIS</w:t>
            </w:r>
          </w:p>
        </w:tc>
        <w:tc>
          <w:tcPr>
            <w:tcW w:w="5310" w:type="dxa"/>
            <w:vAlign w:val="center"/>
            <w:hideMark/>
          </w:tcPr>
          <w:p w14:paraId="02734D39" w14:textId="77777777" w:rsidR="00AE7080" w:rsidRPr="00AE7080" w:rsidRDefault="00AE7080" w:rsidP="00AE7080">
            <w:r w:rsidRPr="00AE7080">
              <w:t>Criminal Justice Information Services</w:t>
            </w:r>
          </w:p>
        </w:tc>
      </w:tr>
      <w:tr w:rsidR="00AE7080" w:rsidRPr="00AE7080" w14:paraId="3A926508" w14:textId="77777777" w:rsidTr="00AE7080">
        <w:trPr>
          <w:tblCellSpacing w:w="15" w:type="dxa"/>
        </w:trPr>
        <w:tc>
          <w:tcPr>
            <w:tcW w:w="3330" w:type="dxa"/>
            <w:vAlign w:val="center"/>
            <w:hideMark/>
          </w:tcPr>
          <w:p w14:paraId="1601530A" w14:textId="77777777" w:rsidR="00AE7080" w:rsidRPr="00AE7080" w:rsidRDefault="00AE7080" w:rsidP="00AE7080">
            <w:r w:rsidRPr="00AE7080">
              <w:t>FIPS</w:t>
            </w:r>
          </w:p>
        </w:tc>
        <w:tc>
          <w:tcPr>
            <w:tcW w:w="5310" w:type="dxa"/>
            <w:vAlign w:val="center"/>
            <w:hideMark/>
          </w:tcPr>
          <w:p w14:paraId="4BDB63D9" w14:textId="77777777" w:rsidR="00AE7080" w:rsidRPr="00AE7080" w:rsidRDefault="00AE7080" w:rsidP="00AE7080">
            <w:r w:rsidRPr="00AE7080">
              <w:t>Federal Information Processing Standards (e.g., 140-3)</w:t>
            </w:r>
          </w:p>
        </w:tc>
      </w:tr>
      <w:tr w:rsidR="00AE7080" w:rsidRPr="00AE7080" w14:paraId="1ED78187" w14:textId="77777777" w:rsidTr="00AE7080">
        <w:trPr>
          <w:tblCellSpacing w:w="15" w:type="dxa"/>
        </w:trPr>
        <w:tc>
          <w:tcPr>
            <w:tcW w:w="3330" w:type="dxa"/>
            <w:vAlign w:val="center"/>
            <w:hideMark/>
          </w:tcPr>
          <w:p w14:paraId="1D3ABEA6" w14:textId="77777777" w:rsidR="00AE7080" w:rsidRPr="00AE7080" w:rsidRDefault="00AE7080" w:rsidP="00AE7080">
            <w:r w:rsidRPr="00AE7080">
              <w:t>SP</w:t>
            </w:r>
          </w:p>
        </w:tc>
        <w:tc>
          <w:tcPr>
            <w:tcW w:w="5310" w:type="dxa"/>
            <w:vAlign w:val="center"/>
            <w:hideMark/>
          </w:tcPr>
          <w:p w14:paraId="71B09881" w14:textId="77777777" w:rsidR="00AE7080" w:rsidRPr="00AE7080" w:rsidRDefault="00AE7080" w:rsidP="00AE7080">
            <w:r w:rsidRPr="00AE7080">
              <w:t>NIST Special Publication</w:t>
            </w:r>
          </w:p>
        </w:tc>
      </w:tr>
      <w:tr w:rsidR="00AE7080" w:rsidRPr="00AE7080" w14:paraId="59F96F98" w14:textId="77777777" w:rsidTr="00AE7080">
        <w:trPr>
          <w:tblCellSpacing w:w="15" w:type="dxa"/>
        </w:trPr>
        <w:tc>
          <w:tcPr>
            <w:tcW w:w="3330" w:type="dxa"/>
            <w:vAlign w:val="center"/>
            <w:hideMark/>
          </w:tcPr>
          <w:p w14:paraId="4C90EAD7" w14:textId="77777777" w:rsidR="00AE7080" w:rsidRPr="00AE7080" w:rsidRDefault="00AE7080" w:rsidP="00AE7080">
            <w:r w:rsidRPr="00AE7080">
              <w:t>SSDF</w:t>
            </w:r>
          </w:p>
        </w:tc>
        <w:tc>
          <w:tcPr>
            <w:tcW w:w="5310" w:type="dxa"/>
            <w:vAlign w:val="center"/>
            <w:hideMark/>
          </w:tcPr>
          <w:p w14:paraId="6E8E08ED" w14:textId="77777777" w:rsidR="00AE7080" w:rsidRPr="00AE7080" w:rsidRDefault="00AE7080" w:rsidP="00AE7080">
            <w:r w:rsidRPr="00AE7080">
              <w:t>Secure Software Development Framework (NIST SP 800-218)</w:t>
            </w:r>
          </w:p>
        </w:tc>
      </w:tr>
      <w:tr w:rsidR="00AE7080" w:rsidRPr="00AE7080" w14:paraId="5383B3EA" w14:textId="77777777" w:rsidTr="00AE7080">
        <w:trPr>
          <w:tblCellSpacing w:w="15" w:type="dxa"/>
        </w:trPr>
        <w:tc>
          <w:tcPr>
            <w:tcW w:w="3330" w:type="dxa"/>
            <w:vAlign w:val="center"/>
            <w:hideMark/>
          </w:tcPr>
          <w:p w14:paraId="513B1207" w14:textId="77777777" w:rsidR="00AE7080" w:rsidRPr="00AE7080" w:rsidRDefault="00AE7080" w:rsidP="00AE7080">
            <w:r w:rsidRPr="00AE7080">
              <w:t>ZT</w:t>
            </w:r>
          </w:p>
        </w:tc>
        <w:tc>
          <w:tcPr>
            <w:tcW w:w="5310" w:type="dxa"/>
            <w:vAlign w:val="center"/>
            <w:hideMark/>
          </w:tcPr>
          <w:p w14:paraId="622F8164" w14:textId="77777777" w:rsidR="00AE7080" w:rsidRPr="00AE7080" w:rsidRDefault="00AE7080" w:rsidP="00AE7080">
            <w:r w:rsidRPr="00AE7080">
              <w:t>Zero Trust (NIST SP 800-207; CISA ZTMM)</w:t>
            </w:r>
          </w:p>
        </w:tc>
      </w:tr>
      <w:tr w:rsidR="00AE7080" w:rsidRPr="00AE7080" w14:paraId="2D25758B" w14:textId="77777777" w:rsidTr="00AE7080">
        <w:trPr>
          <w:tblCellSpacing w:w="15" w:type="dxa"/>
        </w:trPr>
        <w:tc>
          <w:tcPr>
            <w:tcW w:w="3330" w:type="dxa"/>
            <w:vAlign w:val="center"/>
            <w:hideMark/>
          </w:tcPr>
          <w:p w14:paraId="7E9A08FF" w14:textId="77777777" w:rsidR="00AE7080" w:rsidRPr="00AE7080" w:rsidRDefault="00AE7080" w:rsidP="00AE7080">
            <w:r w:rsidRPr="00AE7080">
              <w:t>CIS</w:t>
            </w:r>
          </w:p>
        </w:tc>
        <w:tc>
          <w:tcPr>
            <w:tcW w:w="5310" w:type="dxa"/>
            <w:vAlign w:val="center"/>
            <w:hideMark/>
          </w:tcPr>
          <w:p w14:paraId="76581B8A" w14:textId="77777777" w:rsidR="00AE7080" w:rsidRPr="00AE7080" w:rsidRDefault="00AE7080" w:rsidP="00AE7080">
            <w:r w:rsidRPr="00AE7080">
              <w:t>Center for Internet Security</w:t>
            </w:r>
          </w:p>
        </w:tc>
      </w:tr>
      <w:tr w:rsidR="00AE7080" w:rsidRPr="00AE7080" w14:paraId="6EFBB315" w14:textId="77777777" w:rsidTr="00AE7080">
        <w:trPr>
          <w:tblCellSpacing w:w="15" w:type="dxa"/>
        </w:trPr>
        <w:tc>
          <w:tcPr>
            <w:tcW w:w="3330" w:type="dxa"/>
            <w:vAlign w:val="center"/>
            <w:hideMark/>
          </w:tcPr>
          <w:p w14:paraId="111B2B71" w14:textId="77777777" w:rsidR="00AE7080" w:rsidRPr="00AE7080" w:rsidRDefault="00AE7080" w:rsidP="00AE7080">
            <w:r w:rsidRPr="00AE7080">
              <w:t>STIG</w:t>
            </w:r>
          </w:p>
        </w:tc>
        <w:tc>
          <w:tcPr>
            <w:tcW w:w="5310" w:type="dxa"/>
            <w:vAlign w:val="center"/>
            <w:hideMark/>
          </w:tcPr>
          <w:p w14:paraId="5A5E4EA3" w14:textId="77777777" w:rsidR="00AE7080" w:rsidRPr="00AE7080" w:rsidRDefault="00AE7080" w:rsidP="00AE7080">
            <w:r w:rsidRPr="00AE7080">
              <w:t>Security Technical Implementation Guide (DoD)</w:t>
            </w:r>
          </w:p>
        </w:tc>
      </w:tr>
      <w:tr w:rsidR="00AE7080" w:rsidRPr="00AE7080" w14:paraId="77F8587C" w14:textId="77777777" w:rsidTr="00AE7080">
        <w:trPr>
          <w:tblCellSpacing w:w="15" w:type="dxa"/>
        </w:trPr>
        <w:tc>
          <w:tcPr>
            <w:tcW w:w="3330" w:type="dxa"/>
            <w:vAlign w:val="center"/>
            <w:hideMark/>
          </w:tcPr>
          <w:p w14:paraId="49120DBC" w14:textId="77777777" w:rsidR="00AE7080" w:rsidRPr="00AE7080" w:rsidRDefault="00AE7080" w:rsidP="00AE7080">
            <w:r w:rsidRPr="00AE7080">
              <w:t>BOD</w:t>
            </w:r>
          </w:p>
        </w:tc>
        <w:tc>
          <w:tcPr>
            <w:tcW w:w="5310" w:type="dxa"/>
            <w:vAlign w:val="center"/>
            <w:hideMark/>
          </w:tcPr>
          <w:p w14:paraId="54A5CEB8" w14:textId="77777777" w:rsidR="00AE7080" w:rsidRPr="00AE7080" w:rsidRDefault="00AE7080" w:rsidP="00AE7080">
            <w:r w:rsidRPr="00AE7080">
              <w:t>CISA Binding Operational Directive</w:t>
            </w:r>
          </w:p>
        </w:tc>
      </w:tr>
    </w:tbl>
    <w:p w14:paraId="47E1A7F9" w14:textId="77777777" w:rsidR="002462DF" w:rsidRDefault="002462DF"/>
    <w:sectPr w:rsidR="002462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5336560">
    <w:abstractNumId w:val="8"/>
  </w:num>
  <w:num w:numId="2" w16cid:durableId="38095641">
    <w:abstractNumId w:val="6"/>
  </w:num>
  <w:num w:numId="3" w16cid:durableId="1034035456">
    <w:abstractNumId w:val="5"/>
  </w:num>
  <w:num w:numId="4" w16cid:durableId="232936429">
    <w:abstractNumId w:val="4"/>
  </w:num>
  <w:num w:numId="5" w16cid:durableId="1609851993">
    <w:abstractNumId w:val="7"/>
  </w:num>
  <w:num w:numId="6" w16cid:durableId="1619801766">
    <w:abstractNumId w:val="3"/>
  </w:num>
  <w:num w:numId="7" w16cid:durableId="1953398579">
    <w:abstractNumId w:val="2"/>
  </w:num>
  <w:num w:numId="8" w16cid:durableId="1819110876">
    <w:abstractNumId w:val="1"/>
  </w:num>
  <w:num w:numId="9" w16cid:durableId="964963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7C9"/>
    <w:rsid w:val="00034616"/>
    <w:rsid w:val="0006063C"/>
    <w:rsid w:val="0015074B"/>
    <w:rsid w:val="002462DF"/>
    <w:rsid w:val="0029639D"/>
    <w:rsid w:val="00326F90"/>
    <w:rsid w:val="00AA1D8D"/>
    <w:rsid w:val="00AE708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4CB515"/>
  <w14:defaultImageDpi w14:val="300"/>
  <w15:docId w15:val="{8D88F649-9294-4F9E-A2CD-C09585078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1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621</Characters>
  <Application>Microsoft Office Word</Application>
  <DocSecurity>0</DocSecurity>
  <Lines>31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Theodore Gibson</cp:lastModifiedBy>
  <cp:revision>2</cp:revision>
  <dcterms:created xsi:type="dcterms:W3CDTF">2013-12-23T23:15:00Z</dcterms:created>
  <dcterms:modified xsi:type="dcterms:W3CDTF">2025-11-12T18:04:00Z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55bcec55-b035-4c44-9f15-96cbd12c972b</vt:lpwstr>
  </property>
</Properties>
</file>