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Standards &amp; Frameworks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NIST (FIPS, SP series), FedRAMP, CISA BODs, DoD CC SRG, CJIS, OMB memos, CIS Benchmarks, STIGs, Section 508.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