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Official References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OCI Architecture Center, Security Reference, Compartments/Policies best practices, Service docs, Compliance programs.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