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Identity Standards — FIPS 201‑3 (PIV), OIDC, SAML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Map identity assertions and hardware-backed auth to judiciary use; record authoritative specs and profiles.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