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System Security Plan (SSP) — Table of Contents</w:t>
      </w:r>
    </w:p>
    <w:p>
      <w:r>
        <w:t>Date: 2025-11-12</w:t>
      </w:r>
    </w:p>
    <w:p/>
    <w:p>
      <w:r>
        <w:t>1. System Overview and Boundary</w:t>
      </w:r>
    </w:p>
    <w:p>
      <w:r>
        <w:t>2. Roles and Responsibilities</w:t>
      </w:r>
    </w:p>
    <w:p>
      <w:r>
        <w:t>3. Control Inheritance and Responsibility</w:t>
      </w:r>
    </w:p>
    <w:p>
      <w:r>
        <w:t>4. Risk Management and Continuous Monitoring</w:t>
      </w:r>
    </w:p>
    <w:p>
      <w:r>
        <w:t>5. Control Implementations (NIST SP 800-53 Rev. 5)</w:t>
      </w:r>
    </w:p>
    <w:p>
      <w:r>
        <w:t>6. Privacy Considerations</w:t>
      </w:r>
    </w:p>
    <w:p>
      <w:r>
        <w:t>7. Interconnections and ISAs</w:t>
      </w:r>
    </w:p>
    <w:p>
      <w:r>
        <w:t>8. Contingency Planning and DR</w:t>
      </w:r>
    </w:p>
    <w:p>
      <w:r>
        <w:t>9. Configuration Management</w:t>
      </w:r>
    </w:p>
    <w:p>
      <w:r>
        <w:t>10. Incident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