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Assigned Section</w:t>
      </w:r>
    </w:p>
    <w:p>
      <w:r>
        <w:t>[Insert content here]</w:t>
      </w:r>
    </w:p>
    <w:p>
      <w:pPr>
        <w:pStyle w:val="Heading2"/>
      </w:pPr>
      <w:r>
        <w:t>Technical Clarifications</w:t>
      </w:r>
    </w:p>
    <w:p>
      <w:r>
        <w:t>[Insert content here]</w:t>
      </w:r>
    </w:p>
    <w:p>
      <w:pPr>
        <w:pStyle w:val="Heading2"/>
      </w:pPr>
      <w:r>
        <w:t>Accuracy Comments</w:t>
      </w:r>
    </w:p>
    <w:p>
      <w:r>
        <w:t>[Insert content here]</w:t>
      </w:r>
    </w:p>
    <w:p>
      <w:pPr>
        <w:pStyle w:val="Heading2"/>
      </w:pPr>
      <w:r>
        <w:t>Acronyms/Terminology</w:t>
      </w:r>
    </w:p>
    <w:p>
      <w:r>
        <w:t>[Insert content here]</w:t>
      </w:r>
    </w:p>
    <w:p>
      <w:pPr>
        <w:pStyle w:val="Heading2"/>
      </w:pPr>
      <w:r>
        <w:t>Reviewer Signature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