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Instructions for including SQL queries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It’s strongly recommended that you return to the </w:t>
      </w:r>
      <w:hyperlink r:id="rId6">
        <w:r w:rsidDel="00000000" w:rsidR="00000000" w:rsidRPr="00000000">
          <w:rPr>
            <w:rFonts w:ascii="Google Sans" w:cs="Google Sans" w:eastAsia="Google Sans" w:hAnsi="Google Sans"/>
            <w:b w:val="1"/>
            <w:color w:val="1155cc"/>
            <w:u w:val="single"/>
            <w:rtl w:val="0"/>
          </w:rPr>
          <w:t xml:space="preserve">Filter with AND, OR, and NOT</w:t>
        </w:r>
      </w:hyperlink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lab to include screenshots of your SQL queries in the command-line interface. If this isn’t possible, you can also type your queries in this document. 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When including samples of SQL queries, consider the following: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200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There are multiple applications that can be used to take screenshots. If you’re unsure how to take a screenshot on your device, you can perform an online search such as “how to take a screenshot in [your operating system].” Replace “[your operating system]” with the operating system your computer uses.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200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not include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lab instructions on the right of the screen in your screenshots.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200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For any typed queries, highlight your query in gray and use a monospaced font, such as in this example: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Rule="auto"/>
        <w:ind w:left="144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SELECT employeee_id, device_id</w:t>
      </w:r>
    </w:p>
    <w:p w:rsidR="00000000" w:rsidDel="00000000" w:rsidP="00000000" w:rsidRDefault="00000000" w:rsidRPr="00000000" w14:paraId="00000009">
      <w:pPr>
        <w:spacing w:after="200" w:lineRule="auto"/>
        <w:ind w:left="144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FROM employees;</w:t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linux-and-sql/ungradedLti/wVReS/activity-filter-with-and-or-and-no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